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6E" w:rsidRPr="005A5D8E" w:rsidRDefault="00880D6E" w:rsidP="00880D6E">
      <w:pPr>
        <w:pStyle w:val="ConsPlusNonformat"/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8E">
        <w:rPr>
          <w:rFonts w:ascii="Times New Roman" w:hAnsi="Times New Roman" w:cs="Times New Roman"/>
          <w:b/>
          <w:sz w:val="28"/>
          <w:szCs w:val="28"/>
        </w:rPr>
        <w:t xml:space="preserve"> Цели, предмет и виды деятельности Казенного учреждения</w:t>
      </w:r>
    </w:p>
    <w:p w:rsidR="00880D6E" w:rsidRPr="005A5D8E" w:rsidRDefault="00880D6E" w:rsidP="00880D6E">
      <w:pPr>
        <w:pStyle w:val="ConsPlusNonformat"/>
        <w:widowControl/>
        <w:suppressAutoHyphens w:val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0D6E" w:rsidRDefault="00880D6E" w:rsidP="00880D6E">
      <w:pPr>
        <w:pStyle w:val="ConsPlusNonformat"/>
        <w:widowControl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Казенное учреждение осуществляет информационную, справочную и методическую, консультативную, образовательную и иную, не запрещенные законодательством Российской Федерации деятельность, в соответствии с предметом и целями деятельности, определенными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нормативными актами</w:t>
      </w:r>
      <w:r w:rsidRPr="0004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880D6E" w:rsidRDefault="00880D6E" w:rsidP="00880D6E">
      <w:pPr>
        <w:pStyle w:val="ConsPlusNonformat"/>
        <w:widowControl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Казенное учреждение призвано способствовать исполнению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функций в целях обеспечения реализации предусмотренных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 полномочий органов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Старонижестеблиевского сельского поселения.</w:t>
      </w:r>
    </w:p>
    <w:p w:rsidR="00880D6E" w:rsidRDefault="00880D6E" w:rsidP="00880D6E">
      <w:pPr>
        <w:pStyle w:val="ConsPlusNonformat"/>
        <w:widowControl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части:</w:t>
      </w:r>
    </w:p>
    <w:p w:rsidR="00880D6E" w:rsidRDefault="00880D6E" w:rsidP="00880D6E">
      <w:pPr>
        <w:shd w:val="clear" w:color="auto" w:fill="FFFFFF"/>
        <w:ind w:right="14"/>
        <w:jc w:val="both"/>
        <w:rPr>
          <w:rFonts w:cs="Calibri"/>
        </w:rPr>
      </w:pPr>
      <w:r>
        <w:rPr>
          <w:rFonts w:cs="Calibri"/>
          <w:spacing w:val="-8"/>
        </w:rPr>
        <w:tab/>
        <w:t xml:space="preserve">-обеспечения  условий реализации прав граждан на свободный доступ к </w:t>
      </w:r>
      <w:r>
        <w:rPr>
          <w:rFonts w:cs="Calibri"/>
          <w:spacing w:val="-7"/>
        </w:rPr>
        <w:t xml:space="preserve">культурным ценностям и культурным благам различных категорий населения </w:t>
      </w:r>
      <w:r>
        <w:rPr>
          <w:rFonts w:cs="Calibri"/>
        </w:rPr>
        <w:t xml:space="preserve">на территории </w:t>
      </w:r>
      <w:r>
        <w:t>Старонижестеблиевского</w:t>
      </w:r>
      <w:r>
        <w:rPr>
          <w:rFonts w:cs="Calibri"/>
        </w:rPr>
        <w:t xml:space="preserve"> сельского поселения;</w:t>
      </w:r>
    </w:p>
    <w:p w:rsidR="00880D6E" w:rsidRDefault="00880D6E" w:rsidP="00880D6E">
      <w:pPr>
        <w:shd w:val="clear" w:color="auto" w:fill="FFFFFF"/>
        <w:tabs>
          <w:tab w:val="left" w:pos="1987"/>
        </w:tabs>
        <w:spacing w:before="5"/>
        <w:jc w:val="both"/>
        <w:rPr>
          <w:rFonts w:cs="Calibri"/>
        </w:rPr>
      </w:pPr>
      <w:r>
        <w:rPr>
          <w:rFonts w:cs="Calibri"/>
        </w:rPr>
        <w:t xml:space="preserve">  -</w:t>
      </w:r>
      <w:r>
        <w:rPr>
          <w:rFonts w:cs="Calibri"/>
          <w:spacing w:val="-17"/>
        </w:rPr>
        <w:t>культурно-просветительской деятельности на удовлетворение культурных</w:t>
      </w:r>
      <w:r>
        <w:rPr>
          <w:rFonts w:cs="Calibri"/>
          <w:spacing w:val="-17"/>
        </w:rPr>
        <w:br/>
      </w:r>
      <w:r>
        <w:rPr>
          <w:rFonts w:cs="Calibri"/>
        </w:rPr>
        <w:t>и духовных потребностей населения;</w:t>
      </w:r>
    </w:p>
    <w:p w:rsidR="00880D6E" w:rsidRDefault="00880D6E" w:rsidP="00880D6E">
      <w:pPr>
        <w:shd w:val="clear" w:color="auto" w:fill="FFFFFF"/>
        <w:tabs>
          <w:tab w:val="left" w:pos="1987"/>
        </w:tabs>
        <w:jc w:val="both"/>
        <w:rPr>
          <w:rFonts w:cs="Calibri"/>
          <w:spacing w:val="-17"/>
        </w:rPr>
      </w:pPr>
      <w:r>
        <w:rPr>
          <w:rFonts w:cs="Calibri"/>
        </w:rPr>
        <w:t xml:space="preserve">   -</w:t>
      </w:r>
      <w:r>
        <w:rPr>
          <w:rFonts w:cs="Calibri"/>
          <w:spacing w:val="-17"/>
        </w:rPr>
        <w:t>осуществления мероприятий по привлечению населения к участию в худ</w:t>
      </w:r>
      <w:proofErr w:type="gramStart"/>
      <w:r>
        <w:rPr>
          <w:rFonts w:cs="Calibri"/>
          <w:spacing w:val="-17"/>
        </w:rPr>
        <w:t>о-</w:t>
      </w:r>
      <w:proofErr w:type="gramEnd"/>
      <w:r>
        <w:rPr>
          <w:rFonts w:cs="Calibri"/>
          <w:spacing w:val="-17"/>
        </w:rPr>
        <w:br/>
      </w:r>
      <w:proofErr w:type="spellStart"/>
      <w:r>
        <w:rPr>
          <w:rFonts w:cs="Calibri"/>
          <w:spacing w:val="-17"/>
        </w:rPr>
        <w:t>жественной</w:t>
      </w:r>
      <w:proofErr w:type="spellEnd"/>
      <w:r>
        <w:rPr>
          <w:rFonts w:cs="Calibri"/>
          <w:spacing w:val="-17"/>
        </w:rPr>
        <w:t xml:space="preserve"> самодеятельности, любительских объединениях, клубах по интересам;</w:t>
      </w:r>
    </w:p>
    <w:p w:rsidR="00880D6E" w:rsidRDefault="00880D6E" w:rsidP="00880D6E">
      <w:pPr>
        <w:shd w:val="clear" w:color="auto" w:fill="FFFFFF"/>
        <w:tabs>
          <w:tab w:val="left" w:pos="1987"/>
        </w:tabs>
        <w:spacing w:before="10"/>
        <w:ind w:right="14"/>
        <w:jc w:val="both"/>
        <w:rPr>
          <w:rFonts w:cs="Calibri"/>
        </w:rPr>
      </w:pPr>
      <w:r>
        <w:rPr>
          <w:rFonts w:cs="Calibri"/>
        </w:rPr>
        <w:t xml:space="preserve">   -</w:t>
      </w:r>
      <w:r>
        <w:rPr>
          <w:rFonts w:cs="Calibri"/>
          <w:spacing w:val="-17"/>
        </w:rPr>
        <w:t>разработки проектов нормативных документов и предложений по вопросам</w:t>
      </w:r>
      <w:r>
        <w:rPr>
          <w:rFonts w:cs="Calibri"/>
          <w:spacing w:val="-17"/>
        </w:rPr>
        <w:br/>
      </w:r>
      <w:r>
        <w:rPr>
          <w:rFonts w:cs="Calibri"/>
        </w:rPr>
        <w:t>развития Учреждения;</w:t>
      </w:r>
    </w:p>
    <w:p w:rsidR="00880D6E" w:rsidRDefault="00880D6E" w:rsidP="00880D6E">
      <w:pPr>
        <w:shd w:val="clear" w:color="auto" w:fill="FFFFFF"/>
        <w:tabs>
          <w:tab w:val="left" w:pos="1987"/>
        </w:tabs>
        <w:spacing w:before="10"/>
        <w:ind w:right="14"/>
        <w:jc w:val="both"/>
        <w:rPr>
          <w:rFonts w:cs="Calibri"/>
        </w:rPr>
      </w:pPr>
      <w:r>
        <w:rPr>
          <w:rFonts w:cs="Calibri"/>
        </w:rPr>
        <w:t xml:space="preserve">   -</w:t>
      </w:r>
      <w:r>
        <w:rPr>
          <w:rFonts w:cs="Calibri"/>
          <w:spacing w:val="-17"/>
        </w:rPr>
        <w:t>обеспечения социального развития коллектива Учреждения, реализация его</w:t>
      </w:r>
      <w:r>
        <w:rPr>
          <w:rFonts w:cs="Calibri"/>
          <w:spacing w:val="-17"/>
        </w:rPr>
        <w:br/>
      </w:r>
      <w:r>
        <w:rPr>
          <w:rFonts w:cs="Calibri"/>
        </w:rPr>
        <w:t>творческого потенциала;</w:t>
      </w:r>
    </w:p>
    <w:p w:rsidR="00880D6E" w:rsidRDefault="00880D6E" w:rsidP="00880D6E">
      <w:pPr>
        <w:shd w:val="clear" w:color="auto" w:fill="FFFFFF"/>
        <w:jc w:val="both"/>
        <w:rPr>
          <w:rFonts w:cs="Calibri"/>
        </w:rPr>
      </w:pPr>
      <w:r>
        <w:rPr>
          <w:rFonts w:cs="Calibri"/>
          <w:spacing w:val="-9"/>
        </w:rPr>
        <w:t xml:space="preserve">   -обеспечения финансово-хозяйственной и производственной деятельности </w:t>
      </w:r>
      <w:r>
        <w:rPr>
          <w:rFonts w:cs="Calibri"/>
        </w:rPr>
        <w:t>филиалов Учреждения;</w:t>
      </w:r>
    </w:p>
    <w:p w:rsidR="00880D6E" w:rsidRDefault="00880D6E" w:rsidP="00880D6E">
      <w:pPr>
        <w:widowControl w:val="0"/>
        <w:shd w:val="clear" w:color="auto" w:fill="FFFFFF"/>
        <w:tabs>
          <w:tab w:val="left" w:pos="850"/>
          <w:tab w:val="left" w:pos="994"/>
        </w:tabs>
        <w:autoSpaceDE w:val="0"/>
        <w:jc w:val="both"/>
        <w:rPr>
          <w:rFonts w:cs="Calibri"/>
        </w:rPr>
      </w:pPr>
      <w:r>
        <w:rPr>
          <w:rFonts w:cs="Calibri"/>
          <w:spacing w:val="-8"/>
        </w:rPr>
        <w:t xml:space="preserve">   -реализации программ по нравственному, патриотическому, духовному, эсте</w:t>
      </w:r>
      <w:r>
        <w:rPr>
          <w:rFonts w:cs="Calibri"/>
        </w:rPr>
        <w:t>тическому воспитанию, антинаркотической пропаганде;</w:t>
      </w:r>
    </w:p>
    <w:p w:rsidR="00880D6E" w:rsidRDefault="00880D6E" w:rsidP="00880D6E">
      <w:pPr>
        <w:widowControl w:val="0"/>
        <w:shd w:val="clear" w:color="auto" w:fill="FFFFFF"/>
        <w:tabs>
          <w:tab w:val="left" w:pos="850"/>
          <w:tab w:val="left" w:pos="994"/>
        </w:tabs>
        <w:autoSpaceDE w:val="0"/>
        <w:jc w:val="both"/>
        <w:rPr>
          <w:rFonts w:cs="Calibri"/>
        </w:rPr>
      </w:pPr>
      <w:r>
        <w:rPr>
          <w:rFonts w:cs="Calibri"/>
          <w:spacing w:val="-9"/>
        </w:rPr>
        <w:t xml:space="preserve">        - подготовки, разработки и проведения культурно - досуговых мероприятий </w:t>
      </w:r>
      <w:r>
        <w:rPr>
          <w:rFonts w:cs="Calibri"/>
        </w:rPr>
        <w:t xml:space="preserve">для населения </w:t>
      </w:r>
      <w:r>
        <w:t>Старонижестеблиевского</w:t>
      </w:r>
      <w:r>
        <w:rPr>
          <w:rFonts w:cs="Calibri"/>
        </w:rPr>
        <w:t xml:space="preserve"> сельского поселения;</w:t>
      </w:r>
    </w:p>
    <w:p w:rsidR="00880D6E" w:rsidRDefault="00880D6E" w:rsidP="00880D6E">
      <w:pPr>
        <w:widowControl w:val="0"/>
        <w:shd w:val="clear" w:color="auto" w:fill="FFFFFF"/>
        <w:tabs>
          <w:tab w:val="left" w:pos="730"/>
          <w:tab w:val="left" w:pos="893"/>
        </w:tabs>
        <w:autoSpaceDE w:val="0"/>
        <w:jc w:val="both"/>
        <w:rPr>
          <w:rFonts w:cs="Calibri"/>
        </w:rPr>
      </w:pPr>
      <w:r>
        <w:rPr>
          <w:rFonts w:cs="Calibri"/>
        </w:rPr>
        <w:t xml:space="preserve">        </w:t>
      </w:r>
    </w:p>
    <w:p w:rsidR="00880D6E" w:rsidRDefault="00880D6E" w:rsidP="00880D6E">
      <w:pPr>
        <w:widowControl w:val="0"/>
        <w:shd w:val="clear" w:color="auto" w:fill="FFFFFF"/>
        <w:tabs>
          <w:tab w:val="left" w:pos="730"/>
          <w:tab w:val="left" w:pos="893"/>
        </w:tabs>
        <w:autoSpaceDE w:val="0"/>
        <w:jc w:val="both"/>
        <w:rPr>
          <w:rFonts w:cs="Calibri"/>
        </w:rPr>
      </w:pPr>
      <w:r>
        <w:rPr>
          <w:rFonts w:cs="Calibri"/>
        </w:rPr>
        <w:tab/>
        <w:t>Для достижения целей Казенное учреждение в установленном законодательством порядке осуществляет следующие виды деятельности:</w:t>
      </w:r>
    </w:p>
    <w:p w:rsidR="00880D6E" w:rsidRDefault="00880D6E" w:rsidP="00880D6E">
      <w:pPr>
        <w:widowControl w:val="0"/>
        <w:shd w:val="clear" w:color="auto" w:fill="FFFFFF"/>
        <w:tabs>
          <w:tab w:val="left" w:pos="730"/>
          <w:tab w:val="left" w:pos="893"/>
        </w:tabs>
        <w:autoSpaceDE w:val="0"/>
        <w:jc w:val="both"/>
        <w:rPr>
          <w:rFonts w:cs="Calibri"/>
        </w:rPr>
      </w:pPr>
      <w:r>
        <w:rPr>
          <w:rFonts w:cs="Calibri"/>
        </w:rPr>
        <w:t xml:space="preserve">          -культурно-просветительская, </w:t>
      </w:r>
      <w:proofErr w:type="spellStart"/>
      <w:r>
        <w:rPr>
          <w:rFonts w:cs="Calibri"/>
        </w:rPr>
        <w:t>досуговая</w:t>
      </w:r>
      <w:proofErr w:type="spellEnd"/>
      <w:r>
        <w:rPr>
          <w:rFonts w:cs="Calibri"/>
        </w:rPr>
        <w:t xml:space="preserve"> деятельность;</w:t>
      </w:r>
    </w:p>
    <w:p w:rsidR="00880D6E" w:rsidRDefault="00880D6E" w:rsidP="00880D6E">
      <w:pPr>
        <w:widowControl w:val="0"/>
        <w:shd w:val="clear" w:color="auto" w:fill="FFFFFF"/>
        <w:tabs>
          <w:tab w:val="left" w:pos="730"/>
          <w:tab w:val="left" w:pos="893"/>
        </w:tabs>
        <w:autoSpaceDE w:val="0"/>
        <w:jc w:val="both"/>
        <w:rPr>
          <w:rFonts w:cs="Calibri"/>
        </w:rPr>
      </w:pPr>
      <w:r>
        <w:rPr>
          <w:rFonts w:cs="Calibri"/>
        </w:rPr>
        <w:t xml:space="preserve">          -самодеятельное /любительское/ художественное творчество;</w:t>
      </w:r>
    </w:p>
    <w:p w:rsidR="00880D6E" w:rsidRDefault="00880D6E" w:rsidP="00880D6E">
      <w:pPr>
        <w:widowControl w:val="0"/>
        <w:shd w:val="clear" w:color="auto" w:fill="FFFFFF"/>
        <w:tabs>
          <w:tab w:val="left" w:pos="730"/>
          <w:tab w:val="left" w:pos="893"/>
        </w:tabs>
        <w:autoSpaceDE w:val="0"/>
        <w:jc w:val="both"/>
        <w:rPr>
          <w:rFonts w:cs="Calibri"/>
        </w:rPr>
      </w:pPr>
      <w:r>
        <w:rPr>
          <w:rFonts w:cs="Calibri"/>
        </w:rPr>
        <w:t xml:space="preserve">          -эстетическое воспитание;</w:t>
      </w:r>
    </w:p>
    <w:p w:rsidR="00880D6E" w:rsidRDefault="00880D6E" w:rsidP="00880D6E">
      <w:pPr>
        <w:widowControl w:val="0"/>
        <w:shd w:val="clear" w:color="auto" w:fill="FFFFFF"/>
        <w:tabs>
          <w:tab w:val="left" w:pos="730"/>
          <w:tab w:val="left" w:pos="893"/>
        </w:tabs>
        <w:autoSpaceDE w:val="0"/>
        <w:jc w:val="both"/>
        <w:rPr>
          <w:rFonts w:cs="Calibri"/>
        </w:rPr>
      </w:pPr>
      <w:r>
        <w:rPr>
          <w:rFonts w:cs="Calibri"/>
        </w:rPr>
        <w:t xml:space="preserve">          -организация любительских клубов и объединений по интересам;</w:t>
      </w:r>
    </w:p>
    <w:p w:rsidR="00880D6E" w:rsidRDefault="00880D6E" w:rsidP="00880D6E">
      <w:pPr>
        <w:widowControl w:val="0"/>
        <w:shd w:val="clear" w:color="auto" w:fill="FFFFFF"/>
        <w:tabs>
          <w:tab w:val="left" w:pos="730"/>
          <w:tab w:val="left" w:pos="893"/>
        </w:tabs>
        <w:autoSpaceDE w:val="0"/>
        <w:ind w:right="24"/>
        <w:jc w:val="both"/>
        <w:rPr>
          <w:rFonts w:cs="Calibri"/>
        </w:rPr>
      </w:pPr>
      <w:r>
        <w:rPr>
          <w:rFonts w:cs="Calibri"/>
          <w:spacing w:val="-2"/>
        </w:rPr>
        <w:t xml:space="preserve">           -предоставление организациям, коллективам и гражданам наиболее пол</w:t>
      </w:r>
      <w:r>
        <w:rPr>
          <w:rFonts w:cs="Calibri"/>
          <w:spacing w:val="-2"/>
        </w:rPr>
        <w:softHyphen/>
      </w:r>
      <w:r>
        <w:rPr>
          <w:rFonts w:cs="Calibri"/>
        </w:rPr>
        <w:t>ного перечня дополнительных услуг приносящей доход деятельности:</w:t>
      </w:r>
    </w:p>
    <w:p w:rsidR="00880D6E" w:rsidRDefault="00880D6E" w:rsidP="00880D6E">
      <w:pPr>
        <w:widowControl w:val="0"/>
        <w:shd w:val="clear" w:color="auto" w:fill="FFFFFF"/>
        <w:tabs>
          <w:tab w:val="left" w:pos="730"/>
          <w:tab w:val="left" w:pos="893"/>
        </w:tabs>
        <w:autoSpaceDE w:val="0"/>
        <w:spacing w:before="5"/>
        <w:jc w:val="both"/>
        <w:rPr>
          <w:rFonts w:cs="Calibri"/>
        </w:rPr>
      </w:pPr>
      <w:r>
        <w:rPr>
          <w:rFonts w:cs="Calibri"/>
        </w:rPr>
        <w:t xml:space="preserve">          -подготовка, разработка сценариев и проведение праздников;</w:t>
      </w:r>
    </w:p>
    <w:p w:rsidR="00880D6E" w:rsidRDefault="00880D6E" w:rsidP="00880D6E">
      <w:pPr>
        <w:widowControl w:val="0"/>
        <w:shd w:val="clear" w:color="auto" w:fill="FFFFFF"/>
        <w:tabs>
          <w:tab w:val="left" w:pos="730"/>
          <w:tab w:val="left" w:pos="893"/>
        </w:tabs>
        <w:autoSpaceDE w:val="0"/>
        <w:ind w:right="19"/>
        <w:jc w:val="both"/>
        <w:rPr>
          <w:rFonts w:cs="Calibri"/>
        </w:rPr>
      </w:pPr>
      <w:r>
        <w:rPr>
          <w:rFonts w:cs="Calibri"/>
          <w:spacing w:val="-1"/>
        </w:rPr>
        <w:t xml:space="preserve">           -проведение культурно-массовых мероприятий, военно-патриотической </w:t>
      </w:r>
      <w:r>
        <w:rPr>
          <w:rFonts w:cs="Calibri"/>
        </w:rPr>
        <w:t>направленности, профилактике наркомании, безнадзорности, правонарушений в молодёжной среде;</w:t>
      </w:r>
    </w:p>
    <w:p w:rsidR="00880D6E" w:rsidRDefault="00880D6E" w:rsidP="00880D6E">
      <w:pPr>
        <w:widowControl w:val="0"/>
        <w:shd w:val="clear" w:color="auto" w:fill="FFFFFF"/>
        <w:tabs>
          <w:tab w:val="left" w:pos="730"/>
          <w:tab w:val="left" w:pos="893"/>
        </w:tabs>
        <w:autoSpaceDE w:val="0"/>
        <w:ind w:right="14"/>
        <w:jc w:val="both"/>
        <w:rPr>
          <w:rFonts w:cs="Calibri"/>
        </w:rPr>
      </w:pPr>
      <w:r>
        <w:rPr>
          <w:rFonts w:cs="Calibri"/>
        </w:rPr>
        <w:t xml:space="preserve">         -организация и проведение концертов для населения, реализация билетов и абонементов на указанные мероприятия;</w:t>
      </w:r>
    </w:p>
    <w:p w:rsidR="00880D6E" w:rsidRDefault="00880D6E" w:rsidP="00880D6E">
      <w:pPr>
        <w:widowControl w:val="0"/>
        <w:shd w:val="clear" w:color="auto" w:fill="FFFFFF"/>
        <w:tabs>
          <w:tab w:val="left" w:pos="730"/>
          <w:tab w:val="left" w:pos="893"/>
        </w:tabs>
        <w:autoSpaceDE w:val="0"/>
        <w:spacing w:before="5"/>
        <w:jc w:val="both"/>
        <w:rPr>
          <w:rFonts w:cs="Calibri"/>
        </w:rPr>
      </w:pPr>
      <w:r>
        <w:rPr>
          <w:rFonts w:cs="Calibri"/>
        </w:rPr>
        <w:t xml:space="preserve">          -совместные мероприятия;</w:t>
      </w:r>
    </w:p>
    <w:p w:rsidR="00880D6E" w:rsidRDefault="00880D6E" w:rsidP="00880D6E">
      <w:pPr>
        <w:widowControl w:val="0"/>
        <w:shd w:val="clear" w:color="auto" w:fill="FFFFFF"/>
        <w:tabs>
          <w:tab w:val="left" w:pos="730"/>
          <w:tab w:val="left" w:pos="893"/>
        </w:tabs>
        <w:autoSpaceDE w:val="0"/>
        <w:spacing w:before="5"/>
        <w:jc w:val="both"/>
        <w:rPr>
          <w:rFonts w:cs="Calibri"/>
        </w:rPr>
      </w:pPr>
      <w:r>
        <w:rPr>
          <w:rFonts w:cs="Calibri"/>
        </w:rPr>
        <w:t xml:space="preserve">          -танцевальные вечера;</w:t>
      </w:r>
    </w:p>
    <w:p w:rsidR="00880D6E" w:rsidRDefault="00880D6E" w:rsidP="00880D6E">
      <w:pPr>
        <w:widowControl w:val="0"/>
        <w:shd w:val="clear" w:color="auto" w:fill="FFFFFF"/>
        <w:tabs>
          <w:tab w:val="left" w:pos="730"/>
          <w:tab w:val="left" w:pos="893"/>
        </w:tabs>
        <w:autoSpaceDE w:val="0"/>
        <w:spacing w:before="5"/>
        <w:ind w:right="5"/>
        <w:jc w:val="both"/>
        <w:rPr>
          <w:rFonts w:cs="Calibri"/>
        </w:rPr>
      </w:pPr>
      <w:r>
        <w:rPr>
          <w:rFonts w:cs="Calibri"/>
          <w:spacing w:val="-1"/>
        </w:rPr>
        <w:lastRenderedPageBreak/>
        <w:t xml:space="preserve">          -мероприятия художественно-творческого характера, </w:t>
      </w:r>
      <w:proofErr w:type="gramStart"/>
      <w:r>
        <w:rPr>
          <w:rFonts w:cs="Calibri"/>
          <w:spacing w:val="-1"/>
        </w:rPr>
        <w:t>проводимых</w:t>
      </w:r>
      <w:proofErr w:type="gramEnd"/>
      <w:r>
        <w:rPr>
          <w:rFonts w:cs="Calibri"/>
          <w:spacing w:val="-1"/>
        </w:rPr>
        <w:t xml:space="preserve"> собств</w:t>
      </w:r>
      <w:r>
        <w:rPr>
          <w:rFonts w:cs="Calibri"/>
        </w:rPr>
        <w:t>енными силами.</w:t>
      </w:r>
    </w:p>
    <w:p w:rsidR="00880D6E" w:rsidRDefault="00880D6E" w:rsidP="00880D6E">
      <w:pPr>
        <w:pStyle w:val="ConsPlusNonformat"/>
        <w:widowControl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0D6E" w:rsidRDefault="00880D6E" w:rsidP="00880D6E">
      <w:pPr>
        <w:pStyle w:val="ConsPlusNonformat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Казенное учреждение вправе в качестве неосновной деятельности, при условии ее соответствия целям, предусмотренным настоящим уставом,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ствлять следующие виды приносящей доход деятельности: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Проведение:</w:t>
      </w:r>
    </w:p>
    <w:p w:rsidR="00880D6E" w:rsidRDefault="00880D6E" w:rsidP="00880D6E">
      <w:pPr>
        <w:pStyle w:val="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-танцевальных вечеров;</w:t>
      </w:r>
    </w:p>
    <w:p w:rsidR="00880D6E" w:rsidRDefault="00880D6E" w:rsidP="00880D6E">
      <w:pPr>
        <w:pStyle w:val="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-театрализованных праздников;</w:t>
      </w:r>
    </w:p>
    <w:p w:rsidR="00880D6E" w:rsidRDefault="00880D6E" w:rsidP="00880D6E">
      <w:pPr>
        <w:pStyle w:val="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-концертных программ; </w:t>
      </w:r>
    </w:p>
    <w:p w:rsidR="00880D6E" w:rsidRDefault="00880D6E" w:rsidP="00880D6E">
      <w:pPr>
        <w:pStyle w:val="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-дискотек на закрытых и открытых площадках;</w:t>
      </w:r>
    </w:p>
    <w:p w:rsidR="00880D6E" w:rsidRDefault="00880D6E" w:rsidP="00880D6E">
      <w:pPr>
        <w:pStyle w:val="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-новогодних елок.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концертных программ: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-хоровых коллективов;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-эстрадных исполнителей;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-эстрадных коллективов, фольклорных коллективов;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-танцевально-музыкальных коллективов;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-вокально-инструментальных ансамблей и рок-групп;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цирковых представлений;</w:t>
      </w:r>
    </w:p>
    <w:p w:rsidR="00880D6E" w:rsidRDefault="00880D6E" w:rsidP="00880D6E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иные совместные мероприятия.</w:t>
      </w:r>
    </w:p>
    <w:p w:rsidR="00880D6E" w:rsidRPr="00880D6E" w:rsidRDefault="00880D6E" w:rsidP="00880D6E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 экспозиций выставок из личных собраний коллекционеров.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картин художников.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произведений и изделий.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-самодеятельных художников;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-мастеров декоративно-прикладного искусства;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-членов любительских клубов и студий.</w:t>
      </w:r>
    </w:p>
    <w:p w:rsidR="00880D6E" w:rsidRDefault="00880D6E" w:rsidP="00880D6E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на договорной основе со специалистом в платных кружках, студиях: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-игре на музыкальных инструментах;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 видам хореографического искусства;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-пению, вокальному хоровому искусству;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-актерскому мастерству;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-изобразительному и декоративно-прикладному искусству.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любительских клубов и объединений: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-художественных;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-по интересам;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-семейного отдыха.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проведение: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-вечеров отдыха;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-тематических вечеров;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-праздников;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-литературно-музыкальных гостиных;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сценариев, постановочная работа по заявкам организаций,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предприятий и отдельных граждан.</w:t>
      </w:r>
    </w:p>
    <w:p w:rsidR="00880D6E" w:rsidRDefault="00880D6E" w:rsidP="00880D6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оркестра, ансамблей, самодеятельных художественных коллективов и отдельных исполнителей для музыкального оформления корпоративных, семейных праздников и торжеств.</w:t>
      </w:r>
    </w:p>
    <w:p w:rsidR="00880D6E" w:rsidRDefault="00880D6E" w:rsidP="00880D6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Демонстрация:</w:t>
      </w:r>
    </w:p>
    <w:p w:rsidR="00880D6E" w:rsidRDefault="00880D6E" w:rsidP="00880D6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кинофильмов</w:t>
      </w:r>
    </w:p>
    <w:p w:rsidR="00880D6E" w:rsidRDefault="00880D6E" w:rsidP="00880D6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видеопрограмм.</w:t>
      </w:r>
    </w:p>
    <w:p w:rsidR="00880D6E" w:rsidRDefault="00880D6E" w:rsidP="00880D6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звукозаписи:   </w:t>
      </w:r>
    </w:p>
    <w:p w:rsidR="00880D6E" w:rsidRDefault="00880D6E" w:rsidP="00880D6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Монофоническая и стереофоническая запись речи, пения, инструментального исполнения заказчика на компакт-диск или аудиокассету.</w:t>
      </w:r>
    </w:p>
    <w:p w:rsidR="00880D6E" w:rsidRDefault="00880D6E" w:rsidP="00880D6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Перезапись музыкальных и литературных произведений на компакт-диск.</w:t>
      </w:r>
    </w:p>
    <w:p w:rsidR="00880D6E" w:rsidRDefault="00880D6E" w:rsidP="00880D6E">
      <w:pPr>
        <w:pStyle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Аудиозапись и воспроизведение звуковой рекламы.</w:t>
      </w:r>
    </w:p>
    <w:p w:rsidR="00880D6E" w:rsidRDefault="00880D6E" w:rsidP="00880D6E">
      <w:pPr>
        <w:pStyle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880D6E" w:rsidRDefault="00880D6E" w:rsidP="00880D6E">
      <w:pPr>
        <w:pStyle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других мероприятий художественно-творческого характера, проводимых собственными силами.</w:t>
      </w:r>
    </w:p>
    <w:p w:rsidR="00C4348D" w:rsidRDefault="00C4348D"/>
    <w:sectPr w:rsidR="00C4348D" w:rsidSect="00880D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D6E"/>
    <w:rsid w:val="00880D6E"/>
    <w:rsid w:val="00C4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0D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Текст1"/>
    <w:basedOn w:val="a"/>
    <w:rsid w:val="00880D6E"/>
    <w:pPr>
      <w:widowControl w:val="0"/>
      <w:suppressAutoHyphens/>
    </w:pPr>
    <w:rPr>
      <w:rFonts w:ascii="Courier New" w:hAnsi="Courier New" w:cs="Calibri"/>
      <w:kern w:val="1"/>
      <w:sz w:val="20"/>
      <w:szCs w:val="24"/>
      <w:lang w:eastAsia="ar-SA"/>
    </w:rPr>
  </w:style>
  <w:style w:type="paragraph" w:customStyle="1" w:styleId="2">
    <w:name w:val="Текст2"/>
    <w:basedOn w:val="a"/>
    <w:rsid w:val="00880D6E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4258</Characters>
  <Application>Microsoft Office Word</Application>
  <DocSecurity>0</DocSecurity>
  <Lines>35</Lines>
  <Paragraphs>9</Paragraphs>
  <ScaleCrop>false</ScaleCrop>
  <Company>123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Борисенкова</dc:creator>
  <cp:keywords/>
  <dc:description/>
  <cp:lastModifiedBy>Татьяна Борисенкова</cp:lastModifiedBy>
  <cp:revision>1</cp:revision>
  <dcterms:created xsi:type="dcterms:W3CDTF">2018-11-01T10:57:00Z</dcterms:created>
  <dcterms:modified xsi:type="dcterms:W3CDTF">2018-11-01T11:02:00Z</dcterms:modified>
</cp:coreProperties>
</file>