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0F15E9" w:rsidTr="000F15E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15E9" w:rsidRDefault="000F15E9" w:rsidP="000F15E9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5E9" w:rsidTr="000F15E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15E9" w:rsidRPr="00487F84" w:rsidRDefault="000F15E9" w:rsidP="000F15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F15E9" w:rsidRPr="00487F84" w:rsidRDefault="000F15E9" w:rsidP="000F15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F15E9" w:rsidRPr="00D13402" w:rsidRDefault="000F15E9" w:rsidP="000F15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F15E9" w:rsidRPr="00487F84" w:rsidRDefault="000F15E9" w:rsidP="000F15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F15E9" w:rsidTr="000F15E9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15E9" w:rsidRPr="00D942AD" w:rsidRDefault="000F15E9" w:rsidP="000F15E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F3695">
              <w:rPr>
                <w:rFonts w:ascii="Times New Roman" w:hAnsi="Times New Roman" w:cs="Times New Roman"/>
                <w:bCs/>
              </w:rPr>
              <w:t>08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>
              <w:rPr>
                <w:rFonts w:ascii="Times New Roman" w:hAnsi="Times New Roman" w:cs="Times New Roman"/>
                <w:bCs/>
              </w:rPr>
              <w:t>_»_</w:t>
            </w:r>
            <w:r w:rsidR="003F3695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__2018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F15E9" w:rsidRPr="00D942AD" w:rsidRDefault="000F15E9" w:rsidP="000F15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0F15E9" w:rsidRPr="00D942AD" w:rsidRDefault="000F15E9" w:rsidP="000F15E9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3F3695">
              <w:rPr>
                <w:rFonts w:ascii="Times New Roman" w:hAnsi="Times New Roman" w:cs="Times New Roman"/>
                <w:bCs/>
              </w:rPr>
              <w:t>146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0F15E9" w:rsidTr="000F15E9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15E9" w:rsidRPr="00D942AD" w:rsidRDefault="000F15E9" w:rsidP="000F15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B3232" w:rsidRDefault="002B3232" w:rsidP="00AC2228">
      <w:pPr>
        <w:ind w:firstLine="0"/>
      </w:pPr>
    </w:p>
    <w:p w:rsidR="002B3232" w:rsidRDefault="002B323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15E9" w:rsidRDefault="000F15E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536BD" w:rsidRDefault="002B3232" w:rsidP="007536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r w:rsidR="007536BD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7536BD" w:rsidRDefault="007536BD" w:rsidP="007536B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7536BD" w:rsidRDefault="007536BD" w:rsidP="007536BD">
            <w:pPr>
              <w:pStyle w:val="21"/>
            </w:pPr>
            <w:r>
              <w:rPr>
                <w:szCs w:val="28"/>
              </w:rPr>
              <w:t>от 14 ноября 2017 года № 231</w:t>
            </w:r>
            <w:r>
              <w:rPr>
                <w:b w:val="0"/>
                <w:szCs w:val="28"/>
              </w:rPr>
              <w:t xml:space="preserve"> «</w:t>
            </w:r>
            <w:r>
              <w:t>Об утверждении муниципальной програ</w:t>
            </w:r>
            <w:r>
              <w:t>м</w:t>
            </w:r>
            <w:r>
              <w:t xml:space="preserve">мы «Развитие культуры Старонижестеблиевского сельского </w:t>
            </w:r>
          </w:p>
          <w:p w:rsidR="007536BD" w:rsidRDefault="007536BD" w:rsidP="007536BD">
            <w:pPr>
              <w:pStyle w:val="21"/>
            </w:pPr>
            <w:r>
              <w:t>поселения Красноармейского района»</w:t>
            </w:r>
          </w:p>
          <w:p w:rsid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9CD" w:rsidRDefault="00F769C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F15E9" w:rsidRPr="00FF647F" w:rsidRDefault="000F15E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855"/>
      </w:tblGrid>
      <w:tr w:rsidR="00FF647F" w:rsidTr="00FF647F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F647F" w:rsidRPr="00FF647F" w:rsidRDefault="00FF647F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</w:t>
            </w:r>
            <w:r w:rsidR="002B3232">
              <w:rPr>
                <w:rFonts w:ascii="Times New Roman" w:hAnsi="Times New Roman" w:cs="Times New Roman"/>
                <w:sz w:val="28"/>
                <w:szCs w:val="28"/>
              </w:rPr>
              <w:t>вления в Российской Федерации»,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статьи 179 Бюджетного кодекса Российской Федерации, Устава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п </w:t>
            </w:r>
            <w:proofErr w:type="gramStart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с т а н о в л я ю:</w:t>
            </w:r>
          </w:p>
          <w:p w:rsidR="00FF647F" w:rsidRPr="00FF647F" w:rsidRDefault="00FF647F" w:rsidP="000F15E9">
            <w:pPr>
              <w:pStyle w:val="21"/>
              <w:tabs>
                <w:tab w:val="left" w:pos="735"/>
              </w:tabs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ab/>
            </w:r>
            <w:r w:rsidR="002B3232">
              <w:rPr>
                <w:b w:val="0"/>
                <w:szCs w:val="28"/>
              </w:rPr>
              <w:t>1.</w:t>
            </w:r>
            <w:r w:rsidR="00F769CD">
              <w:rPr>
                <w:b w:val="0"/>
                <w:szCs w:val="28"/>
              </w:rPr>
              <w:t xml:space="preserve"> </w:t>
            </w:r>
            <w:r w:rsidR="004A550F">
              <w:rPr>
                <w:b w:val="0"/>
                <w:szCs w:val="28"/>
              </w:rPr>
              <w:t>Утвердить</w:t>
            </w:r>
            <w:r w:rsidR="002B3232">
              <w:rPr>
                <w:b w:val="0"/>
                <w:szCs w:val="28"/>
              </w:rPr>
              <w:t xml:space="preserve"> муниципальную </w:t>
            </w:r>
            <w:r w:rsidRPr="00FF647F">
              <w:rPr>
                <w:b w:val="0"/>
                <w:szCs w:val="28"/>
              </w:rPr>
              <w:t xml:space="preserve">программу </w:t>
            </w:r>
            <w:r w:rsidRPr="00FF647F">
              <w:rPr>
                <w:b w:val="0"/>
              </w:rPr>
              <w:t>"</w:t>
            </w:r>
            <w:r w:rsidRPr="00FF647F">
              <w:t xml:space="preserve"> </w:t>
            </w:r>
            <w:r w:rsidRPr="00FF647F">
              <w:rPr>
                <w:b w:val="0"/>
              </w:rPr>
              <w:t>Развитие культуры Старон</w:t>
            </w:r>
            <w:r w:rsidRPr="00FF647F">
              <w:rPr>
                <w:b w:val="0"/>
              </w:rPr>
              <w:t>и</w:t>
            </w:r>
            <w:r w:rsidRPr="00FF647F">
              <w:rPr>
                <w:b w:val="0"/>
              </w:rPr>
              <w:t>жестеблиевского сельского поселе</w:t>
            </w:r>
            <w:r w:rsidR="004A550F">
              <w:rPr>
                <w:b w:val="0"/>
              </w:rPr>
              <w:t xml:space="preserve">ния Красноармейского района" </w:t>
            </w:r>
            <w:r w:rsidRPr="00FF647F">
              <w:rPr>
                <w:b w:val="0"/>
              </w:rPr>
              <w:t xml:space="preserve"> </w:t>
            </w:r>
            <w:r w:rsidRPr="00FF647F">
              <w:rPr>
                <w:b w:val="0"/>
                <w:szCs w:val="28"/>
              </w:rPr>
              <w:t>(прилагае</w:t>
            </w:r>
            <w:r w:rsidRPr="00FF647F">
              <w:rPr>
                <w:b w:val="0"/>
                <w:szCs w:val="28"/>
              </w:rPr>
              <w:t>т</w:t>
            </w:r>
            <w:r w:rsidRPr="00FF647F">
              <w:rPr>
                <w:b w:val="0"/>
                <w:szCs w:val="28"/>
              </w:rPr>
              <w:t>ся).</w:t>
            </w:r>
          </w:p>
          <w:p w:rsidR="00FF647F" w:rsidRPr="00FF647F" w:rsidRDefault="00FF647F" w:rsidP="002B3232">
            <w:pPr>
              <w:pStyle w:val="21"/>
              <w:ind w:firstLine="709"/>
              <w:jc w:val="both"/>
              <w:rPr>
                <w:b w:val="0"/>
              </w:rPr>
            </w:pPr>
            <w:r w:rsidRPr="00FF647F">
              <w:rPr>
                <w:b w:val="0"/>
                <w:szCs w:val="28"/>
              </w:rPr>
              <w:t>2.</w:t>
            </w:r>
            <w:r w:rsidR="00F769CD">
              <w:rPr>
                <w:b w:val="0"/>
                <w:szCs w:val="28"/>
              </w:rPr>
              <w:t xml:space="preserve"> </w:t>
            </w:r>
            <w:r w:rsidRPr="00FF647F">
              <w:rPr>
                <w:b w:val="0"/>
                <w:szCs w:val="28"/>
              </w:rPr>
              <w:t>Отделу по бухгалтерскому учету и финансам администрации Старон</w:t>
            </w:r>
            <w:r w:rsidRPr="00FF647F">
              <w:rPr>
                <w:b w:val="0"/>
                <w:szCs w:val="28"/>
              </w:rPr>
              <w:t>и</w:t>
            </w:r>
            <w:r w:rsidRPr="00FF647F">
              <w:rPr>
                <w:b w:val="0"/>
                <w:szCs w:val="28"/>
              </w:rPr>
              <w:t>жестеблиевского сельского поселения Красноармейского района (Коваленко) осуществлять финансирование расходов на ре</w:t>
            </w:r>
            <w:r w:rsidR="004A550F">
              <w:rPr>
                <w:b w:val="0"/>
                <w:szCs w:val="28"/>
              </w:rPr>
              <w:t>ализацию данной программы в 2018-2020</w:t>
            </w:r>
            <w:r w:rsidRPr="00FF647F"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</w:t>
            </w:r>
            <w:r w:rsidRPr="00FF647F">
              <w:rPr>
                <w:b w:val="0"/>
              </w:rPr>
              <w:t>.</w:t>
            </w:r>
          </w:p>
          <w:p w:rsidR="00FF647F" w:rsidRPr="00FF647F" w:rsidRDefault="002B3232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 з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FF647F" w:rsidRPr="00FF647F" w:rsidRDefault="002B3232" w:rsidP="002B323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6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>Постановление вступает в силу со дня его обнародования.</w:t>
            </w:r>
          </w:p>
          <w:p w:rsidR="00FF647F" w:rsidRDefault="00FF647F" w:rsidP="00FF647F">
            <w:pPr>
              <w:pStyle w:val="21"/>
              <w:jc w:val="left"/>
            </w:pPr>
          </w:p>
        </w:tc>
      </w:tr>
    </w:tbl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0F15E9" w:rsidRDefault="000F15E9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0F15E9" w:rsidRDefault="000F15E9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4A550F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Старонижестеблиевского </w:t>
      </w: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</w:p>
    <w:p w:rsidR="00F769CD" w:rsidRDefault="00F769C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Красноармейского района                                                                      В.В.</w:t>
      </w:r>
      <w:r w:rsidR="000F15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Новак</w:t>
      </w:r>
    </w:p>
    <w:p w:rsidR="00F769CD" w:rsidRPr="00FF647F" w:rsidRDefault="000F15E9" w:rsidP="000F15E9">
      <w:pPr>
        <w:tabs>
          <w:tab w:val="decimal" w:pos="4253"/>
          <w:tab w:val="left" w:pos="4962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</w:p>
    <w:p w:rsidR="00FF647F" w:rsidRPr="00FF647F" w:rsidRDefault="00FF647F" w:rsidP="00FF647F">
      <w:pPr>
        <w:pStyle w:val="21"/>
        <w:rPr>
          <w:szCs w:val="28"/>
        </w:rPr>
      </w:pPr>
      <w:r w:rsidRPr="00FF647F">
        <w:rPr>
          <w:szCs w:val="28"/>
        </w:rPr>
        <w:t>ЛИСТ СОГЛАСОВАНИЯ</w:t>
      </w:r>
    </w:p>
    <w:p w:rsidR="00FF647F" w:rsidRPr="00FF647F" w:rsidRDefault="00FF647F" w:rsidP="00FF647F">
      <w:pPr>
        <w:pStyle w:val="21"/>
        <w:jc w:val="both"/>
        <w:rPr>
          <w:szCs w:val="28"/>
        </w:rPr>
      </w:pPr>
      <w:r w:rsidRPr="00FF647F">
        <w:rPr>
          <w:b w:val="0"/>
          <w:szCs w:val="28"/>
        </w:rPr>
        <w:t xml:space="preserve">к </w:t>
      </w:r>
      <w:r w:rsidR="000F15E9">
        <w:rPr>
          <w:b w:val="0"/>
          <w:szCs w:val="28"/>
        </w:rPr>
        <w:t>проекту постановления</w:t>
      </w:r>
      <w:r w:rsidRPr="00FF647F">
        <w:rPr>
          <w:b w:val="0"/>
          <w:szCs w:val="28"/>
        </w:rPr>
        <w:t xml:space="preserve"> администрации Старонижестеблиевского сельского поселения Красноармейского района </w:t>
      </w:r>
      <w:proofErr w:type="gramStart"/>
      <w:r w:rsidRPr="00FF647F">
        <w:rPr>
          <w:b w:val="0"/>
          <w:szCs w:val="28"/>
        </w:rPr>
        <w:t>от</w:t>
      </w:r>
      <w:proofErr w:type="gramEnd"/>
      <w:r w:rsidRPr="00FF647F">
        <w:rPr>
          <w:b w:val="0"/>
          <w:szCs w:val="28"/>
        </w:rPr>
        <w:t xml:space="preserve"> _______________ №</w:t>
      </w:r>
      <w:r w:rsidRPr="00FF647F">
        <w:rPr>
          <w:szCs w:val="28"/>
        </w:rPr>
        <w:t xml:space="preserve"> _________</w:t>
      </w:r>
    </w:p>
    <w:p w:rsidR="00053274" w:rsidRPr="00053274" w:rsidRDefault="00FF647F" w:rsidP="000532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3274">
        <w:rPr>
          <w:szCs w:val="28"/>
        </w:rPr>
        <w:t xml:space="preserve"> «</w:t>
      </w:r>
      <w:r w:rsidR="00053274" w:rsidRPr="000532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053274" w:rsidRPr="00053274" w:rsidRDefault="00053274" w:rsidP="0005327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3274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</w:t>
      </w:r>
    </w:p>
    <w:p w:rsidR="00053274" w:rsidRPr="00053274" w:rsidRDefault="00053274" w:rsidP="00053274">
      <w:pPr>
        <w:pStyle w:val="21"/>
        <w:rPr>
          <w:b w:val="0"/>
        </w:rPr>
      </w:pPr>
      <w:r w:rsidRPr="00053274">
        <w:rPr>
          <w:b w:val="0"/>
          <w:szCs w:val="28"/>
        </w:rPr>
        <w:t>от 14 ноября 2017 года № 231 «</w:t>
      </w:r>
      <w:r w:rsidRPr="00053274">
        <w:rPr>
          <w:b w:val="0"/>
        </w:rPr>
        <w:t xml:space="preserve">Об утверждении муниципальной программы «Развитие культуры Старонижестеблиевского сельского </w:t>
      </w:r>
    </w:p>
    <w:p w:rsidR="00053274" w:rsidRPr="00053274" w:rsidRDefault="00053274" w:rsidP="00053274">
      <w:pPr>
        <w:pStyle w:val="21"/>
        <w:rPr>
          <w:b w:val="0"/>
        </w:rPr>
      </w:pPr>
      <w:r w:rsidRPr="00053274">
        <w:rPr>
          <w:b w:val="0"/>
        </w:rPr>
        <w:t>поселения Красноармейского района»</w:t>
      </w:r>
    </w:p>
    <w:p w:rsidR="00FF647F" w:rsidRPr="00FF647F" w:rsidRDefault="00FF647F" w:rsidP="00FF647F">
      <w:pPr>
        <w:pStyle w:val="21"/>
        <w:rPr>
          <w:b w:val="0"/>
          <w:szCs w:val="28"/>
        </w:rPr>
      </w:pPr>
      <w:r w:rsidRPr="00FF647F">
        <w:rPr>
          <w:b w:val="0"/>
          <w:szCs w:val="28"/>
        </w:rPr>
        <w:t xml:space="preserve"> </w:t>
      </w: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889" w:type="dxa"/>
        <w:tblLook w:val="01E0"/>
      </w:tblPr>
      <w:tblGrid>
        <w:gridCol w:w="7621"/>
        <w:gridCol w:w="2268"/>
      </w:tblGrid>
      <w:tr w:rsidR="00C77A9D" w:rsidRPr="00FF647F" w:rsidTr="00C77A9D">
        <w:tc>
          <w:tcPr>
            <w:tcW w:w="7621" w:type="dxa"/>
          </w:tcPr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5327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бухгалтерскому учету </w:t>
            </w:r>
          </w:p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C77A9D" w:rsidRPr="00FF647F" w:rsidRDefault="00C77A9D" w:rsidP="00C77A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77A9D" w:rsidRPr="00FF647F" w:rsidRDefault="00C77A9D" w:rsidP="00F769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A9D" w:rsidRPr="00FF647F" w:rsidRDefault="00C77A9D" w:rsidP="00F769CD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Проект согласован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0F3EDC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F647F" w:rsidRPr="00FF647F" w:rsidRDefault="000F3EDC" w:rsidP="000F3E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EDC" w:rsidRDefault="000F3EDC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0F3EDC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47F" w:rsidRPr="00FF647F" w:rsidTr="00FF647F">
        <w:tc>
          <w:tcPr>
            <w:tcW w:w="7621" w:type="dxa"/>
          </w:tcPr>
          <w:p w:rsidR="00FF647F" w:rsidRPr="00FF647F" w:rsidRDefault="00632111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FF647F"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FF647F" w:rsidRPr="00FF647F" w:rsidRDefault="00FF647F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F647F" w:rsidRPr="00FF647F" w:rsidRDefault="00FF647F" w:rsidP="00FF647F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8" w:type="dxa"/>
          </w:tcPr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47F" w:rsidRPr="00FF647F" w:rsidRDefault="00FF647F" w:rsidP="00FF647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647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9E4" w:rsidRPr="00FF647F" w:rsidRDefault="00B809E4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D72A9" w:rsidRDefault="003D72A9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D72A9" w:rsidRDefault="003D72A9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F15E9" w:rsidRDefault="000F15E9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F15E9" w:rsidRDefault="000F15E9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F15E9" w:rsidRDefault="000F15E9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FF647F" w:rsidRPr="00FF647F" w:rsidRDefault="00FF647F" w:rsidP="007139AA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47F" w:rsidRPr="00FF647F" w:rsidRDefault="00C52BA5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F647F" w:rsidRPr="00FF64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647F" w:rsidRPr="00FF647F" w:rsidRDefault="00FF647F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F647F" w:rsidRPr="00FF647F" w:rsidRDefault="000F15E9" w:rsidP="00FF647F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  </w:t>
      </w:r>
      <w:r w:rsidR="00C52BA5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F73D12" w:rsidRPr="00FF647F" w:rsidRDefault="00F73D12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>ПАСПОРТ</w:t>
      </w:r>
    </w:p>
    <w:p w:rsidR="00FF647F" w:rsidRPr="00C52BA5" w:rsidRDefault="00FF647F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C52BA5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FF647F" w:rsidRPr="00C52BA5" w:rsidRDefault="00C52BA5" w:rsidP="00FF647F">
      <w:pPr>
        <w:pStyle w:val="21"/>
      </w:pPr>
      <w:r>
        <w:t>«</w:t>
      </w:r>
      <w:r w:rsidR="00FF647F" w:rsidRPr="00C52BA5">
        <w:t xml:space="preserve">Развитие культуры  Старонижестеблиевского сельского поселения </w:t>
      </w:r>
    </w:p>
    <w:p w:rsidR="00FF647F" w:rsidRPr="00C52BA5" w:rsidRDefault="00C52BA5" w:rsidP="00FF647F">
      <w:pPr>
        <w:pStyle w:val="21"/>
      </w:pPr>
      <w:r>
        <w:t>Красноармейского района»</w:t>
      </w:r>
      <w:r w:rsidR="00FF647F" w:rsidRPr="00C52BA5">
        <w:t xml:space="preserve"> </w:t>
      </w:r>
    </w:p>
    <w:p w:rsidR="00FF647F" w:rsidRP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D10E70" w:rsidRPr="00FF647F" w:rsidTr="00FF647F">
        <w:tc>
          <w:tcPr>
            <w:tcW w:w="3528" w:type="dxa"/>
          </w:tcPr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D10E70" w:rsidRP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D10E70" w:rsidRPr="00FF647F" w:rsidRDefault="0000461C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B03877" w:rsidRPr="00643E97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а</w:t>
            </w:r>
            <w:r w:rsidR="00B03877" w:rsidRPr="00643E97">
              <w:rPr>
                <w:rFonts w:ascii="Times New Roman" w:hAnsi="Times New Roman" w:cs="Times New Roman"/>
              </w:rPr>
              <w:t xml:space="preserve"> по бухгалтерскому учету и финансам</w:t>
            </w:r>
            <w:r>
              <w:rPr>
                <w:rFonts w:ascii="Times New Roman" w:hAnsi="Times New Roman" w:cs="Times New Roman"/>
              </w:rPr>
              <w:t xml:space="preserve">, главный бухгалтер </w:t>
            </w:r>
            <w:r w:rsidR="00B03877">
              <w:rPr>
                <w:rFonts w:ascii="Times New Roman" w:hAnsi="Times New Roman" w:cs="Times New Roman"/>
              </w:rPr>
              <w:t xml:space="preserve"> </w:t>
            </w:r>
            <w:r w:rsidR="00B03877" w:rsidRPr="00643E97">
              <w:rPr>
                <w:rFonts w:ascii="Times New Roman" w:hAnsi="Times New Roman" w:cs="Times New Roman"/>
              </w:rPr>
              <w:t>администрации Старонижестеблие</w:t>
            </w:r>
            <w:r w:rsidR="00B03877" w:rsidRPr="00643E97">
              <w:rPr>
                <w:rFonts w:ascii="Times New Roman" w:hAnsi="Times New Roman" w:cs="Times New Roman"/>
              </w:rPr>
              <w:t>в</w:t>
            </w:r>
            <w:r w:rsidR="00B03877" w:rsidRPr="00643E97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  <w:tr w:rsidR="00B03877" w:rsidRPr="00FF647F" w:rsidTr="00FF647F">
        <w:tc>
          <w:tcPr>
            <w:tcW w:w="3528" w:type="dxa"/>
          </w:tcPr>
          <w:p w:rsidR="00B03877" w:rsidRPr="00FF647F" w:rsidRDefault="00B03877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финансовым вопросам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 Старонижестеблиевского сельского поселения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ноармейского района;</w:t>
            </w:r>
          </w:p>
          <w:p w:rsidR="00B0387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ССП «Сельский дом культуры»;</w:t>
            </w:r>
          </w:p>
          <w:p w:rsidR="00B03877" w:rsidRPr="00643E97" w:rsidRDefault="00B03877" w:rsidP="00B038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«Старонижестеблиевская сельская би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FF647F" w:rsidRDefault="00D10E70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Старонижестеблиевского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Красноармейского района</w:t>
            </w:r>
            <w:r w:rsidR="00F8577B">
              <w:rPr>
                <w:rFonts w:ascii="Times New Roman" w:hAnsi="Times New Roman" w:cs="Times New Roman"/>
              </w:rPr>
              <w:t>;</w:t>
            </w:r>
          </w:p>
          <w:p w:rsidR="00F8577B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культуры»;</w:t>
            </w:r>
          </w:p>
          <w:p w:rsidR="00F8577B" w:rsidRPr="00FF647F" w:rsidRDefault="00F8577B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«Старонижестеблиевская сельская библиотека»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культуры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района»</w:t>
            </w:r>
            <w:r w:rsidRPr="00FF647F">
              <w:rPr>
                <w:rFonts w:ascii="Times New Roman" w:hAnsi="Times New Roman" w:cs="Times New Roman"/>
              </w:rPr>
              <w:t>,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подпрограмма: 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сельского поселения Красноармейского района</w:t>
            </w:r>
            <w:r w:rsidRPr="00FF647F">
              <w:rPr>
                <w:rFonts w:ascii="Times New Roman" w:hAnsi="Times New Roman" w:cs="Times New Roman"/>
              </w:rPr>
              <w:t xml:space="preserve">»,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подпрограмма: «Мероприятия по организации проведения праздничных дней и памятных дат».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E67795" w:rsidRPr="00E67795" w:rsidRDefault="00E67795" w:rsidP="00E677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ждой личности;</w:t>
            </w:r>
          </w:p>
          <w:p w:rsidR="00E67795" w:rsidRPr="00E67795" w:rsidRDefault="00E67795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ронижестеблиевского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  <w:p w:rsidR="00FF647F" w:rsidRPr="00E67795" w:rsidRDefault="000860E8" w:rsidP="00E6779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ского поселения к участию в календарных, профессиональных праздниках, районных и краевых смотрах-конкурсах, фестив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E67795" w:rsidRPr="00E67795">
              <w:rPr>
                <w:rFonts w:ascii="Times New Roman" w:hAnsi="Times New Roman" w:cs="Times New Roman"/>
                <w:sz w:val="22"/>
                <w:szCs w:val="22"/>
              </w:rPr>
              <w:t>лях, сохранение народных традиций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FF647F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0860E8" w:rsidRPr="000860E8" w:rsidRDefault="000860E8" w:rsidP="000860E8">
            <w:pPr>
              <w:pStyle w:val="a3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культурного и д</w:t>
            </w:r>
            <w:r w:rsidRPr="000860E8">
              <w:rPr>
                <w:rFonts w:ascii="Times New Roman" w:hAnsi="Times New Roman" w:cs="Times New Roman"/>
              </w:rPr>
              <w:t>у</w:t>
            </w:r>
            <w:r w:rsidRPr="000860E8">
              <w:rPr>
                <w:rFonts w:ascii="Times New Roman" w:hAnsi="Times New Roman" w:cs="Times New Roman"/>
              </w:rPr>
              <w:t>ховного потенциала каждой личности;</w:t>
            </w:r>
          </w:p>
          <w:p w:rsidR="000860E8" w:rsidRPr="000860E8" w:rsidRDefault="000860E8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</w:t>
            </w:r>
            <w:r w:rsidRPr="000860E8">
              <w:rPr>
                <w:rFonts w:ascii="Times New Roman" w:hAnsi="Times New Roman" w:cs="Times New Roman"/>
              </w:rPr>
              <w:t>ь</w:t>
            </w:r>
            <w:r w:rsidRPr="000860E8">
              <w:rPr>
                <w:rFonts w:ascii="Times New Roman" w:hAnsi="Times New Roman" w:cs="Times New Roman"/>
              </w:rPr>
              <w:t>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Перечень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мероприятий, направленных с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мероприятиями, напра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в</w:t>
            </w: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ленными на сохранение и развитие культуры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количество пользователей учреждения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</w:rPr>
              <w:t>количество проведенных экскурсий</w:t>
            </w:r>
            <w:r>
              <w:rPr>
                <w:rFonts w:ascii="Times New Roman" w:hAnsi="Times New Roman" w:cs="Times New Roman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8C58A2" w:rsidRPr="008C58A2" w:rsidRDefault="008C58A2" w:rsidP="008C58A2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памятников, требующих реставрации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;</w:t>
            </w:r>
            <w:r w:rsidRPr="008C58A2">
              <w:rPr>
                <w:rFonts w:ascii="Times New Roman" w:hAnsi="Times New Roman" w:cs="Times New Roman"/>
              </w:rPr>
              <w:t xml:space="preserve"> </w:t>
            </w:r>
          </w:p>
          <w:p w:rsidR="00FF647F" w:rsidRP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8C58A2">
              <w:rPr>
                <w:rFonts w:ascii="Times New Roman" w:hAnsi="Times New Roman" w:cs="Times New Roman"/>
                <w:bdr w:val="none" w:sz="0" w:space="0" w:color="auto" w:frame="1"/>
              </w:rPr>
              <w:t>количество учреждений культуры;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 xml:space="preserve">Этапы и сроки реализации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FF647F" w:rsidRPr="00FF647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F647F" w:rsidRPr="00FF647F" w:rsidTr="00FF647F">
        <w:tc>
          <w:tcPr>
            <w:tcW w:w="3528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Объем бюджетных ассигнов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8C58A2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</w:t>
            </w:r>
            <w:r w:rsidR="00B747C0">
              <w:rPr>
                <w:rFonts w:ascii="Times New Roman" w:hAnsi="Times New Roman" w:cs="Times New Roman"/>
              </w:rPr>
              <w:t>инансирования программы -23835,2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B747C0">
              <w:rPr>
                <w:rFonts w:ascii="Times New Roman" w:hAnsi="Times New Roman" w:cs="Times New Roman"/>
              </w:rPr>
              <w:t xml:space="preserve"> год – 11115,2</w:t>
            </w:r>
            <w:r w:rsidR="00FF647F" w:rsidRPr="00FF647F">
              <w:rPr>
                <w:rFonts w:ascii="Times New Roman" w:hAnsi="Times New Roman" w:cs="Times New Roman"/>
              </w:rPr>
              <w:t>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7536BD">
              <w:rPr>
                <w:rFonts w:ascii="Times New Roman" w:hAnsi="Times New Roman" w:cs="Times New Roman"/>
              </w:rPr>
              <w:t xml:space="preserve"> год – 6610,0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FF647F" w:rsidRPr="00FF647F" w:rsidRDefault="007139AA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B747C0">
              <w:rPr>
                <w:rFonts w:ascii="Times New Roman" w:hAnsi="Times New Roman" w:cs="Times New Roman"/>
              </w:rPr>
              <w:t xml:space="preserve"> год – 6110,0</w:t>
            </w:r>
            <w:r w:rsidR="00FF647F" w:rsidRPr="00FF647F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F647F" w:rsidRPr="00FF647F" w:rsidTr="00FF647F">
        <w:tc>
          <w:tcPr>
            <w:tcW w:w="3528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F647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выполнением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</w:tcPr>
          <w:p w:rsidR="00FF647F" w:rsidRPr="00FF647F" w:rsidRDefault="008C58A2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главы</w:t>
            </w:r>
            <w:r w:rsidR="00FF647F" w:rsidRPr="00FF647F">
              <w:rPr>
                <w:rFonts w:ascii="Times New Roman" w:hAnsi="Times New Roman" w:cs="Times New Roman"/>
              </w:rPr>
              <w:t xml:space="preserve"> администрации Старонижестеблие</w:t>
            </w:r>
            <w:r w:rsidR="00FF647F" w:rsidRPr="00FF647F">
              <w:rPr>
                <w:rFonts w:ascii="Times New Roman" w:hAnsi="Times New Roman" w:cs="Times New Roman"/>
              </w:rPr>
              <w:t>в</w:t>
            </w:r>
            <w:r w:rsidR="00FF647F" w:rsidRPr="00FF647F">
              <w:rPr>
                <w:rFonts w:ascii="Times New Roman" w:hAnsi="Times New Roman" w:cs="Times New Roman"/>
              </w:rPr>
              <w:t>ского сельского поселения Красноармейского района</w:t>
            </w:r>
          </w:p>
        </w:tc>
      </w:tr>
    </w:tbl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FF647F" w:rsidP="00FF647F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 сферы реализации муниципальной программы</w:t>
      </w:r>
    </w:p>
    <w:p w:rsidR="00DB695C" w:rsidRDefault="00DB695C" w:rsidP="00DB695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по 2020 годы отмечаются памятные даты в истории России 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бани, которые позволят в очередной раз осмыслить значение  и роль русского народа и нашей страны в мировой истории. Определенную лепту в завоевание побед внесло и Старонижестеблиевское сельское поселение. Поэтому актуал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являются организация и проведение мероприятий, посвященных праздн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ванию юбилейных и памятных дат истории России, Кубани и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сельского поселения.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 направлены на духовно-нравственное и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турное развитие граждан поселения.</w:t>
      </w:r>
    </w:p>
    <w:p w:rsidR="00DB695C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пилась материально-техническая база муниципальных учреждений культуры, их деятельность наполнилась новым содержанием.</w:t>
      </w:r>
    </w:p>
    <w:p w:rsidR="00DB695C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На   территории  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 пров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дятся  краевые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EA">
        <w:rPr>
          <w:rFonts w:ascii="Times New Roman" w:hAnsi="Times New Roman" w:cs="Times New Roman"/>
          <w:sz w:val="28"/>
          <w:szCs w:val="28"/>
        </w:rPr>
        <w:t xml:space="preserve"> и районные  смотры - конкурсы,  фестивали   в   сфере   культ</w:t>
      </w:r>
      <w:r w:rsidRPr="00AD7EEA">
        <w:rPr>
          <w:rFonts w:ascii="Times New Roman" w:hAnsi="Times New Roman" w:cs="Times New Roman"/>
          <w:sz w:val="28"/>
          <w:szCs w:val="28"/>
        </w:rPr>
        <w:t>у</w:t>
      </w:r>
      <w:r w:rsidRPr="00AD7EEA">
        <w:rPr>
          <w:rFonts w:ascii="Times New Roman" w:hAnsi="Times New Roman" w:cs="Times New Roman"/>
          <w:sz w:val="28"/>
          <w:szCs w:val="28"/>
        </w:rPr>
        <w:t>ры  и  искусства. Совершенствуется     система    проведения   смотров -  ко</w:t>
      </w:r>
      <w:r w:rsidRPr="00AD7EEA">
        <w:rPr>
          <w:rFonts w:ascii="Times New Roman" w:hAnsi="Times New Roman" w:cs="Times New Roman"/>
          <w:sz w:val="28"/>
          <w:szCs w:val="28"/>
        </w:rPr>
        <w:t>н</w:t>
      </w:r>
      <w:r w:rsidRPr="00AD7EEA">
        <w:rPr>
          <w:rFonts w:ascii="Times New Roman" w:hAnsi="Times New Roman" w:cs="Times New Roman"/>
          <w:sz w:val="28"/>
          <w:szCs w:val="28"/>
        </w:rPr>
        <w:t>курсов,   фестивалей самодеятельного искусства, художественного и декор</w:t>
      </w:r>
      <w:r w:rsidRPr="00AD7EEA">
        <w:rPr>
          <w:rFonts w:ascii="Times New Roman" w:hAnsi="Times New Roman" w:cs="Times New Roman"/>
          <w:sz w:val="28"/>
          <w:szCs w:val="28"/>
        </w:rPr>
        <w:t>а</w:t>
      </w:r>
      <w:r w:rsidRPr="00AD7EEA">
        <w:rPr>
          <w:rFonts w:ascii="Times New Roman" w:hAnsi="Times New Roman" w:cs="Times New Roman"/>
          <w:sz w:val="28"/>
          <w:szCs w:val="28"/>
        </w:rPr>
        <w:t>тивно-прикладного творчества.</w:t>
      </w:r>
    </w:p>
    <w:p w:rsidR="00DB695C" w:rsidRPr="006B4820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</w:t>
      </w:r>
      <w:r w:rsidRPr="006B4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</w:t>
      </w:r>
      <w:r w:rsidRPr="006B4820">
        <w:rPr>
          <w:rFonts w:ascii="Times New Roman" w:hAnsi="Times New Roman" w:cs="Times New Roman"/>
          <w:sz w:val="28"/>
          <w:szCs w:val="28"/>
        </w:rPr>
        <w:t>успешно вн</w:t>
      </w:r>
      <w:r w:rsidRPr="006B4820">
        <w:rPr>
          <w:rFonts w:ascii="Times New Roman" w:hAnsi="Times New Roman" w:cs="Times New Roman"/>
          <w:sz w:val="28"/>
          <w:szCs w:val="28"/>
        </w:rPr>
        <w:t>е</w:t>
      </w:r>
      <w:r w:rsidRPr="006B4820">
        <w:rPr>
          <w:rFonts w:ascii="Times New Roman" w:hAnsi="Times New Roman" w:cs="Times New Roman"/>
          <w:sz w:val="28"/>
          <w:szCs w:val="28"/>
        </w:rPr>
        <w:t>дряют в свою деятельность новые информационные технологии, связанные с компьютеризацией библиотечных процессов, использованием небумажных н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сителей информации, новых коммуникационных каналов, электронных катал</w:t>
      </w:r>
      <w:r w:rsidRPr="006B4820">
        <w:rPr>
          <w:rFonts w:ascii="Times New Roman" w:hAnsi="Times New Roman" w:cs="Times New Roman"/>
          <w:sz w:val="28"/>
          <w:szCs w:val="28"/>
        </w:rPr>
        <w:t>о</w:t>
      </w:r>
      <w:r w:rsidRPr="006B4820">
        <w:rPr>
          <w:rFonts w:ascii="Times New Roman" w:hAnsi="Times New Roman" w:cs="Times New Roman"/>
          <w:sz w:val="28"/>
          <w:szCs w:val="28"/>
        </w:rPr>
        <w:t>гов.</w:t>
      </w:r>
    </w:p>
    <w:p w:rsidR="00DB695C" w:rsidRPr="00AD7EEA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</w:t>
      </w:r>
      <w:r w:rsidRPr="00AD7EEA">
        <w:rPr>
          <w:rFonts w:ascii="Times New Roman" w:hAnsi="Times New Roman" w:cs="Times New Roman"/>
          <w:sz w:val="28"/>
          <w:szCs w:val="28"/>
        </w:rPr>
        <w:t>о</w:t>
      </w:r>
      <w:r w:rsidRPr="00AD7EEA">
        <w:rPr>
          <w:rFonts w:ascii="Times New Roman" w:hAnsi="Times New Roman" w:cs="Times New Roman"/>
          <w:sz w:val="28"/>
          <w:szCs w:val="28"/>
        </w:rPr>
        <w:t>лее оперативного и качественного удовлетворения запросов посетителей.</w:t>
      </w:r>
    </w:p>
    <w:p w:rsidR="00053274" w:rsidRDefault="00DB695C" w:rsidP="00DB695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 xml:space="preserve"> Решение  вышеуказанных  проблем  возможно   только   программными методами перспективных и общественно значимых  проектов, концентрацией средств  на  приоритетных  направлениях   развития   культуры   в  </w:t>
      </w:r>
      <w:r w:rsidR="006B2352">
        <w:rPr>
          <w:rFonts w:ascii="Times New Roman" w:hAnsi="Times New Roman" w:cs="Times New Roman"/>
          <w:sz w:val="28"/>
          <w:szCs w:val="28"/>
        </w:rPr>
        <w:t>Старониже</w:t>
      </w:r>
    </w:p>
    <w:p w:rsidR="00C93202" w:rsidRDefault="00C93202" w:rsidP="0005327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3274" w:rsidRDefault="00053274" w:rsidP="0005327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DB695C" w:rsidRPr="00AD7EEA" w:rsidRDefault="006B2352" w:rsidP="00053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стеблиевском</w:t>
      </w:r>
      <w:r w:rsidR="00DB695C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DB695C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DB695C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DB695C" w:rsidRPr="00AD7E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поддержать и профинансировать наиболее социально значимые творческие проекты, </w:t>
      </w:r>
      <w:r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приятия.</w:t>
      </w:r>
    </w:p>
    <w:p w:rsidR="00DB695C" w:rsidRDefault="00DB695C" w:rsidP="00DB695C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исходя из поставленной в данной программе цели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шаемых в её рамках задач, выделены соответствующие подпрограммы. </w:t>
      </w:r>
    </w:p>
    <w:p w:rsidR="00DB695C" w:rsidRPr="00FF647F" w:rsidRDefault="00DB695C" w:rsidP="006B2352">
      <w:pPr>
        <w:ind w:firstLine="0"/>
        <w:rPr>
          <w:rFonts w:ascii="Times New Roman" w:hAnsi="Times New Roman" w:cs="Times New Roman"/>
          <w:sz w:val="28"/>
        </w:rPr>
      </w:pPr>
    </w:p>
    <w:p w:rsidR="00FF647F" w:rsidRDefault="006B2352" w:rsidP="00FF647F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F647F" w:rsidRPr="00FF647F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 w:rsidR="00AF7C6B">
        <w:rPr>
          <w:rFonts w:ascii="Times New Roman" w:hAnsi="Times New Roman" w:cs="Times New Roman"/>
          <w:b/>
          <w:sz w:val="28"/>
        </w:rPr>
        <w:t>, сроки и этапы реализации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м</w:t>
      </w:r>
      <w:r w:rsidR="00FF647F" w:rsidRPr="00FF647F">
        <w:rPr>
          <w:rFonts w:ascii="Times New Roman" w:hAnsi="Times New Roman" w:cs="Times New Roman"/>
          <w:b/>
          <w:sz w:val="28"/>
        </w:rPr>
        <w:t>у</w:t>
      </w:r>
      <w:r w:rsidR="00FF647F" w:rsidRPr="00FF647F">
        <w:rPr>
          <w:rFonts w:ascii="Times New Roman" w:hAnsi="Times New Roman" w:cs="Times New Roman"/>
          <w:b/>
          <w:sz w:val="28"/>
        </w:rPr>
        <w:t>ниципальной программы</w:t>
      </w:r>
    </w:p>
    <w:p w:rsidR="006B2352" w:rsidRDefault="006B2352" w:rsidP="00FF647F">
      <w:pPr>
        <w:ind w:left="360" w:firstLine="0"/>
        <w:jc w:val="center"/>
        <w:rPr>
          <w:rFonts w:ascii="Times New Roman" w:hAnsi="Times New Roman" w:cs="Times New Roman"/>
          <w:b/>
          <w:sz w:val="28"/>
        </w:rPr>
      </w:pPr>
    </w:p>
    <w:p w:rsidR="006B2352" w:rsidRPr="008A1120" w:rsidRDefault="006B2352" w:rsidP="006B2352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определены исходя из необходимости созд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и совершенствования условий для успешного развития культуры в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сельском поселении.</w:t>
      </w:r>
    </w:p>
    <w:p w:rsidR="006B2352" w:rsidRDefault="006B2352" w:rsidP="006B2352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6B2352" w:rsidRPr="00F31AF0" w:rsidRDefault="006B2352" w:rsidP="006B2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6B2352" w:rsidRDefault="006B2352" w:rsidP="006B235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416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евского</w:t>
      </w:r>
      <w:r w:rsidRPr="004441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B2352" w:rsidRDefault="006B2352" w:rsidP="006B2352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443113">
        <w:rPr>
          <w:rFonts w:ascii="Times New Roman" w:hAnsi="Times New Roman" w:cs="Times New Roman"/>
          <w:sz w:val="28"/>
          <w:szCs w:val="28"/>
        </w:rPr>
        <w:t>е</w:t>
      </w:r>
      <w:r w:rsidRPr="00443113">
        <w:rPr>
          <w:rFonts w:ascii="Times New Roman" w:hAnsi="Times New Roman" w:cs="Times New Roman"/>
          <w:sz w:val="28"/>
          <w:szCs w:val="28"/>
        </w:rPr>
        <w:t xml:space="preserve">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352" w:rsidRDefault="006B2352" w:rsidP="006B2352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</w:t>
      </w:r>
      <w:r w:rsidRPr="00A726F4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1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6B2352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1AF0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информационным ресурсам и знаниям;</w:t>
      </w:r>
    </w:p>
    <w:p w:rsidR="006B2352" w:rsidRPr="006A5D62" w:rsidRDefault="006B2352" w:rsidP="006B2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D62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потенциала каждой личности;</w:t>
      </w:r>
    </w:p>
    <w:p w:rsidR="006B2352" w:rsidRPr="006A5D62" w:rsidRDefault="006B2352" w:rsidP="006B235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5D6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 кул</w:t>
      </w:r>
      <w:r w:rsidRPr="006A5D62">
        <w:rPr>
          <w:rFonts w:ascii="Times New Roman" w:hAnsi="Times New Roman" w:cs="Times New Roman"/>
          <w:sz w:val="28"/>
          <w:szCs w:val="28"/>
        </w:rPr>
        <w:t>ь</w:t>
      </w:r>
      <w:r w:rsidRPr="006A5D62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5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52" w:rsidRDefault="006B2352" w:rsidP="006B2352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2018-2020 годы.</w:t>
      </w:r>
    </w:p>
    <w:p w:rsidR="00FF647F" w:rsidRPr="00C93202" w:rsidRDefault="006B2352" w:rsidP="00C9320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BE24DE">
        <w:rPr>
          <w:rFonts w:ascii="Times New Roman" w:hAnsi="Times New Roman" w:cs="Times New Roman"/>
          <w:sz w:val="28"/>
          <w:szCs w:val="28"/>
        </w:rPr>
        <w:t>Реализация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позволит создать условия для развития культуры в  </w:t>
      </w:r>
      <w:r w:rsidR="00BE24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Красноармейского района. Основные целевые показатели социально –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номической эффективности реализации муниципальной программы отражены в табли</w:t>
      </w:r>
      <w:r w:rsidR="00BE24DE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827"/>
        <w:gridCol w:w="1414"/>
        <w:gridCol w:w="1224"/>
        <w:gridCol w:w="1432"/>
        <w:gridCol w:w="1230"/>
        <w:gridCol w:w="1230"/>
      </w:tblGrid>
      <w:tr w:rsidR="00FF647F" w:rsidRPr="00FF647F" w:rsidTr="00FF647F">
        <w:trPr>
          <w:trHeight w:val="480"/>
        </w:trPr>
        <w:tc>
          <w:tcPr>
            <w:tcW w:w="783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№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444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Наименование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целевого</w:t>
            </w:r>
          </w:p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41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92" w:type="dxa"/>
            <w:vMerge w:val="restart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147" w:type="dxa"/>
            <w:gridSpan w:val="3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FF647F" w:rsidRPr="00FF647F" w:rsidTr="00FF647F">
        <w:trPr>
          <w:trHeight w:val="480"/>
        </w:trPr>
        <w:tc>
          <w:tcPr>
            <w:tcW w:w="783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4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9" w:type="dxa"/>
          </w:tcPr>
          <w:p w:rsidR="00FF647F" w:rsidRPr="00FF647F" w:rsidRDefault="00BE24DE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9324" w:type="dxa"/>
            <w:gridSpan w:val="6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муниципальная  программа  «Развитие культуры  Старонижестеблиевского сельского поселения  Красноармейского района» 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культуры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Старонижестеблиевск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го сельского поселения  Красноармейского ра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11115,2</w:t>
            </w:r>
          </w:p>
        </w:tc>
        <w:tc>
          <w:tcPr>
            <w:tcW w:w="1309" w:type="dxa"/>
          </w:tcPr>
          <w:p w:rsidR="00FF647F" w:rsidRPr="00FF647F" w:rsidRDefault="007536BD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6610,0</w:t>
            </w:r>
          </w:p>
        </w:tc>
        <w:tc>
          <w:tcPr>
            <w:tcW w:w="1309" w:type="dxa"/>
          </w:tcPr>
          <w:p w:rsidR="00FF647F" w:rsidRPr="00FF647F" w:rsidRDefault="00025C4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6110,0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  <w:r w:rsidR="00BE24DE">
              <w:rPr>
                <w:rFonts w:ascii="Times New Roman" w:hAnsi="Times New Roman" w:cs="Times New Roman"/>
              </w:rPr>
              <w:t>ССП</w:t>
            </w:r>
          </w:p>
          <w:p w:rsidR="00FF647F" w:rsidRPr="00FF647F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>Сельский дом культ</w:t>
            </w:r>
            <w:r w:rsidR="00FF647F" w:rsidRPr="00FF647F">
              <w:rPr>
                <w:rFonts w:ascii="Times New Roman" w:hAnsi="Times New Roman" w:cs="Times New Roman"/>
              </w:rPr>
              <w:t>у</w:t>
            </w:r>
            <w:r w:rsidR="00FF647F" w:rsidRPr="00FF647F">
              <w:rPr>
                <w:rFonts w:ascii="Times New Roman" w:hAnsi="Times New Roman" w:cs="Times New Roman"/>
              </w:rPr>
              <w:t>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7528,3</w:t>
            </w:r>
          </w:p>
        </w:tc>
        <w:tc>
          <w:tcPr>
            <w:tcW w:w="1309" w:type="dxa"/>
          </w:tcPr>
          <w:p w:rsidR="00FF647F" w:rsidRPr="00FF647F" w:rsidRDefault="007536BD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1309" w:type="dxa"/>
          </w:tcPr>
          <w:p w:rsidR="00FF647F" w:rsidRPr="00FF647F" w:rsidRDefault="00025C4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44" w:type="dxa"/>
          </w:tcPr>
          <w:p w:rsidR="006D3BB7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Развитие МКУК </w:t>
            </w:r>
          </w:p>
          <w:p w:rsidR="006D3BB7" w:rsidRDefault="00BE24DE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647F" w:rsidRPr="00FF647F">
              <w:rPr>
                <w:rFonts w:ascii="Times New Roman" w:hAnsi="Times New Roman" w:cs="Times New Roman"/>
              </w:rPr>
              <w:t xml:space="preserve">Старонижестеблиевская </w:t>
            </w:r>
          </w:p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сельская библиотека</w:t>
            </w:r>
            <w:r w:rsidR="00BE24D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3326,9</w:t>
            </w:r>
          </w:p>
        </w:tc>
        <w:tc>
          <w:tcPr>
            <w:tcW w:w="1309" w:type="dxa"/>
          </w:tcPr>
          <w:p w:rsidR="00FF647F" w:rsidRPr="00FF647F" w:rsidRDefault="007536BD" w:rsidP="00FF647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842D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9" w:type="dxa"/>
          </w:tcPr>
          <w:p w:rsidR="00FF647F" w:rsidRPr="00FF647F" w:rsidRDefault="00025C46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праздников, смотров конкурсов,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 в сельском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селении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тыс</w:t>
            </w:r>
            <w:proofErr w:type="gramStart"/>
            <w:r w:rsidRPr="00FF647F">
              <w:rPr>
                <w:rFonts w:ascii="Times New Roman" w:hAnsi="Times New Roman" w:cs="Times New Roman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7536B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223AD">
              <w:rPr>
                <w:rFonts w:ascii="Times New Roman" w:hAnsi="Times New Roman" w:cs="Times New Roman"/>
              </w:rPr>
              <w:t>0</w:t>
            </w:r>
            <w:r w:rsidR="00CA25A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  2</w:t>
            </w:r>
            <w:r w:rsidR="007536BD">
              <w:rPr>
                <w:rFonts w:ascii="Times New Roman" w:hAnsi="Times New Roman" w:cs="Times New Roman"/>
              </w:rPr>
              <w:t>10</w:t>
            </w:r>
            <w:r w:rsidR="00B0647D">
              <w:rPr>
                <w:rFonts w:ascii="Times New Roman" w:hAnsi="Times New Roman" w:cs="Times New Roman"/>
              </w:rPr>
              <w:t>,</w:t>
            </w:r>
            <w:r w:rsidR="005223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9" w:type="dxa"/>
          </w:tcPr>
          <w:p w:rsidR="00FF647F" w:rsidRPr="00FF647F" w:rsidRDefault="005223AD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049DD">
              <w:rPr>
                <w:rFonts w:ascii="Times New Roman" w:hAnsi="Times New Roman" w:cs="Times New Roman"/>
              </w:rPr>
              <w:t>0</w:t>
            </w:r>
            <w:r w:rsidR="00FF647F" w:rsidRPr="00FF647F">
              <w:rPr>
                <w:rFonts w:ascii="Times New Roman" w:hAnsi="Times New Roman" w:cs="Times New Roman"/>
              </w:rPr>
              <w:t>,0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 xml:space="preserve">тий приуроченных </w:t>
            </w:r>
            <w:proofErr w:type="gramStart"/>
            <w:r w:rsidRPr="00FF647F">
              <w:rPr>
                <w:rFonts w:ascii="Times New Roman" w:hAnsi="Times New Roman" w:cs="Times New Roman"/>
              </w:rPr>
              <w:t>к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Дню Защитника Отеч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ства,  8Марта, 9Мая, Дню конституции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16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Проведение смотра- конкурса «Поэты Поб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ды» и т.д.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spacing w:line="302" w:lineRule="exact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  <w:color w:val="000000"/>
              </w:rPr>
              <w:t>Проведение музыкально- развлекательной пр</w:t>
            </w:r>
            <w:r w:rsidRPr="00FF647F">
              <w:rPr>
                <w:rFonts w:ascii="Times New Roman" w:hAnsi="Times New Roman" w:cs="Times New Roman"/>
                <w:color w:val="000000"/>
              </w:rPr>
              <w:t>о</w:t>
            </w:r>
            <w:r w:rsidRPr="00FF647F">
              <w:rPr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Праздничные </w:t>
            </w:r>
            <w:proofErr w:type="gramStart"/>
            <w:r w:rsidRPr="00FF647F">
              <w:rPr>
                <w:rFonts w:ascii="Times New Roman" w:hAnsi="Times New Roman" w:cs="Times New Roman"/>
              </w:rPr>
              <w:t>меропри</w:t>
            </w:r>
            <w:r w:rsidRPr="00FF647F">
              <w:rPr>
                <w:rFonts w:ascii="Times New Roman" w:hAnsi="Times New Roman" w:cs="Times New Roman"/>
              </w:rPr>
              <w:t>я</w:t>
            </w:r>
            <w:r w:rsidRPr="00FF647F">
              <w:rPr>
                <w:rFonts w:ascii="Times New Roman" w:hAnsi="Times New Roman" w:cs="Times New Roman"/>
              </w:rPr>
              <w:t>тия</w:t>
            </w:r>
            <w:proofErr w:type="gramEnd"/>
            <w:r w:rsidRPr="00FF647F">
              <w:rPr>
                <w:rFonts w:ascii="Times New Roman" w:hAnsi="Times New Roman" w:cs="Times New Roman"/>
              </w:rPr>
              <w:t xml:space="preserve"> посвященные Дню станицы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Количество жителей участвующих в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мероприятиях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3500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Привлечение творческих коллективов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</w:tr>
      <w:tr w:rsidR="00FF647F" w:rsidRPr="00FF647F" w:rsidTr="00FF647F">
        <w:tc>
          <w:tcPr>
            <w:tcW w:w="783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FF647F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44" w:type="dxa"/>
          </w:tcPr>
          <w:p w:rsidR="00FF647F" w:rsidRPr="00FF647F" w:rsidRDefault="00FF647F" w:rsidP="00FF647F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Вовлечение жителей п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селения в организацию и проведение мероприятий по сохранению и  разв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тию местных традиций и обрядов.</w:t>
            </w:r>
          </w:p>
        </w:tc>
        <w:tc>
          <w:tcPr>
            <w:tcW w:w="1441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2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9" w:type="dxa"/>
          </w:tcPr>
          <w:p w:rsidR="00FF647F" w:rsidRPr="00FF647F" w:rsidRDefault="00FF647F" w:rsidP="00FF64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</w:t>
            </w:r>
          </w:p>
        </w:tc>
      </w:tr>
    </w:tbl>
    <w:p w:rsidR="00FF647F" w:rsidRPr="00FF647F" w:rsidRDefault="00FF647F" w:rsidP="00FF647F">
      <w:pPr>
        <w:ind w:firstLine="0"/>
        <w:rPr>
          <w:rFonts w:ascii="Times New Roman" w:hAnsi="Times New Roman" w:cs="Times New Roman"/>
          <w:b/>
          <w:sz w:val="28"/>
        </w:rPr>
      </w:pPr>
    </w:p>
    <w:p w:rsidR="00FF647F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FF647F" w:rsidRPr="00FF647F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подпрограмм и</w:t>
      </w:r>
      <w:r w:rsidR="00FF647F" w:rsidRPr="00FF647F">
        <w:rPr>
          <w:rFonts w:ascii="Times New Roman" w:hAnsi="Times New Roman" w:cs="Times New Roman"/>
          <w:b/>
          <w:sz w:val="28"/>
        </w:rPr>
        <w:t xml:space="preserve"> основных мероприятий муниципальной программы</w:t>
      </w:r>
    </w:p>
    <w:p w:rsidR="002A3949" w:rsidRDefault="002A3949" w:rsidP="00FF647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30EB3" w:rsidRDefault="002A3949" w:rsidP="002A3949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2A3949">
        <w:rPr>
          <w:rFonts w:ascii="Times New Roman" w:hAnsi="Times New Roman" w:cs="Times New Roman"/>
          <w:sz w:val="28"/>
        </w:rPr>
        <w:t>В рамках</w:t>
      </w:r>
      <w:r>
        <w:rPr>
          <w:rFonts w:ascii="Times New Roman" w:hAnsi="Times New Roman" w:cs="Times New Roman"/>
          <w:sz w:val="28"/>
        </w:rPr>
        <w:t xml:space="preserve"> муниципальной программы преду</w:t>
      </w:r>
      <w:r w:rsidR="00130EB3">
        <w:rPr>
          <w:rFonts w:ascii="Times New Roman" w:hAnsi="Times New Roman" w:cs="Times New Roman"/>
          <w:sz w:val="28"/>
        </w:rPr>
        <w:t>смотрены три подпрограммы:</w:t>
      </w:r>
    </w:p>
    <w:p w:rsidR="00130EB3" w:rsidRP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Подпрограмма: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Красноармейского района»;</w:t>
      </w:r>
    </w:p>
    <w:p w:rsidR="00130EB3" w:rsidRP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30EB3" w:rsidRDefault="00130EB3" w:rsidP="00130EB3">
      <w:pPr>
        <w:pStyle w:val="af2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</w:rPr>
        <w:t>П</w:t>
      </w:r>
      <w:r w:rsidRPr="00130EB3">
        <w:rPr>
          <w:rFonts w:ascii="Times New Roman" w:hAnsi="Times New Roman" w:cs="Times New Roman"/>
          <w:sz w:val="28"/>
          <w:szCs w:val="28"/>
        </w:rPr>
        <w:t>одпрограмма: «Мероприятия по организации проведения праздничных дней и памятных дат».</w:t>
      </w:r>
    </w:p>
    <w:p w:rsidR="00053274" w:rsidRDefault="00130EB3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культуры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</w:t>
      </w:r>
      <w:proofErr w:type="gramStart"/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ключает мероприятия направленные на финансовое и материально-техническое обеспечение </w:t>
      </w:r>
      <w:r w:rsidR="00ED17DC">
        <w:rPr>
          <w:rFonts w:ascii="Times New Roman" w:hAnsi="Times New Roman" w:cs="Times New Roman"/>
          <w:bCs/>
          <w:color w:val="000000"/>
          <w:sz w:val="28"/>
          <w:szCs w:val="28"/>
        </w:rPr>
        <w:t>МКУК ССП «Сельский дом культу</w:t>
      </w:r>
    </w:p>
    <w:p w:rsidR="00053274" w:rsidRDefault="00053274" w:rsidP="00053274">
      <w:pPr>
        <w:ind w:left="360"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</w:t>
      </w:r>
    </w:p>
    <w:p w:rsidR="00130EB3" w:rsidRDefault="00ED17DC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ры», повышение качества и доступности</w:t>
      </w:r>
      <w:r w:rsidR="00BD5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муниципальных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 сферы кул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туры; 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Развитие библиотек Старонижестеблиевского сельского поселения Красн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30EB3">
        <w:rPr>
          <w:rFonts w:ascii="Times New Roman" w:hAnsi="Times New Roman" w:cs="Times New Roman"/>
          <w:bCs/>
          <w:color w:val="000000"/>
          <w:sz w:val="28"/>
          <w:szCs w:val="28"/>
        </w:rPr>
        <w:t>армейского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9B2C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включает мероприятия направленные на финансовое и материально-техническое обеспечение МКУК «Старонижестеблиевская сельская библиотека»;</w:t>
      </w:r>
    </w:p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130EB3">
        <w:rPr>
          <w:rFonts w:ascii="Times New Roman" w:hAnsi="Times New Roman" w:cs="Times New Roman"/>
          <w:sz w:val="28"/>
          <w:szCs w:val="28"/>
        </w:rPr>
        <w:t>«Мероприятия по организации проведения праздничных дней и па</w:t>
      </w:r>
      <w:r>
        <w:rPr>
          <w:rFonts w:ascii="Times New Roman" w:hAnsi="Times New Roman" w:cs="Times New Roman"/>
          <w:sz w:val="28"/>
          <w:szCs w:val="28"/>
        </w:rPr>
        <w:t>мятных дат» включает организацию и  проведение праздников на территории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Красноармейского района.</w:t>
      </w:r>
    </w:p>
    <w:p w:rsidR="008649DB" w:rsidRDefault="008649DB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231"/>
        <w:gridCol w:w="539"/>
        <w:gridCol w:w="1190"/>
        <w:gridCol w:w="87"/>
        <w:gridCol w:w="839"/>
        <w:gridCol w:w="142"/>
        <w:gridCol w:w="119"/>
        <w:gridCol w:w="732"/>
        <w:gridCol w:w="245"/>
        <w:gridCol w:w="752"/>
        <w:gridCol w:w="137"/>
        <w:gridCol w:w="615"/>
        <w:gridCol w:w="201"/>
        <w:gridCol w:w="34"/>
        <w:gridCol w:w="1013"/>
        <w:gridCol w:w="117"/>
        <w:gridCol w:w="1813"/>
      </w:tblGrid>
      <w:tr w:rsidR="00FE049C" w:rsidRPr="00FF647F" w:rsidTr="00FE049C">
        <w:trPr>
          <w:trHeight w:val="390"/>
        </w:trPr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277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финансир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1100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рования всего (тыс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уб)</w:t>
            </w:r>
          </w:p>
        </w:tc>
        <w:tc>
          <w:tcPr>
            <w:tcW w:w="2481" w:type="dxa"/>
            <w:gridSpan w:val="5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248" w:type="dxa"/>
            <w:gridSpan w:val="3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Непосредс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венный р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зультат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Участник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пальной программы (к примеру, муниц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пальный заказчик, главный распоряд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proofErr w:type="gramStart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 w:rsidRPr="00FF647F">
              <w:rPr>
                <w:rFonts w:ascii="Times New Roman" w:hAnsi="Times New Roman" w:cs="Times New Roman"/>
                <w:sz w:val="18"/>
                <w:szCs w:val="18"/>
              </w:rPr>
              <w:t>распорядитель) бюджетных средств, исполнитель)</w:t>
            </w:r>
          </w:p>
        </w:tc>
      </w:tr>
      <w:tr w:rsidR="00FE049C" w:rsidRPr="00FF647F" w:rsidTr="00FE049C">
        <w:trPr>
          <w:trHeight w:val="225"/>
        </w:trPr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48" w:type="dxa"/>
            <w:gridSpan w:val="3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2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2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8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10</w:t>
            </w:r>
          </w:p>
        </w:tc>
      </w:tr>
      <w:tr w:rsidR="00FE049C" w:rsidRPr="00AF3615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 xml:space="preserve">«Развитие культуры Старонижестеблиевского сельского поселения  </w:t>
            </w:r>
          </w:p>
          <w:p w:rsidR="00FE049C" w:rsidRPr="00AF3615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Красноармейского района"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E67795" w:rsidRDefault="00FE049C" w:rsidP="00FE049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азвитие и реализации культурного и духовного потенциала каждой личности;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эффективности управления  в сфере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права всех граждан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Старонижестеблие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 участию в календарных, профессиональных праздн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67795">
              <w:rPr>
                <w:rFonts w:ascii="Times New Roman" w:hAnsi="Times New Roman" w:cs="Times New Roman"/>
                <w:sz w:val="22"/>
                <w:szCs w:val="22"/>
              </w:rPr>
              <w:t>ках, районных и краевых смотрах-конкурсах, фестивалях, сохранение народных традиций</w:t>
            </w:r>
          </w:p>
        </w:tc>
      </w:tr>
      <w:tr w:rsidR="00FE049C" w:rsidRPr="000860E8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0860E8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0860E8">
              <w:rPr>
                <w:rFonts w:ascii="Times New Roman" w:hAnsi="Times New Roman" w:cs="Times New Roman"/>
              </w:rPr>
              <w:t>создание условий для свободного и оперативного доступа к информацио</w:t>
            </w:r>
            <w:r w:rsidRPr="000860E8">
              <w:rPr>
                <w:rFonts w:ascii="Times New Roman" w:hAnsi="Times New Roman" w:cs="Times New Roman"/>
              </w:rPr>
              <w:t>н</w:t>
            </w:r>
            <w:r w:rsidRPr="000860E8">
              <w:rPr>
                <w:rFonts w:ascii="Times New Roman" w:hAnsi="Times New Roman" w:cs="Times New Roman"/>
              </w:rPr>
              <w:t>ным ресурсам и знаниям;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обеспечение возможности реализации культурн</w:t>
            </w:r>
            <w:r w:rsidRPr="000860E8">
              <w:rPr>
                <w:rFonts w:ascii="Times New Roman" w:hAnsi="Times New Roman" w:cs="Times New Roman"/>
              </w:rPr>
              <w:t>о</w:t>
            </w:r>
            <w:r w:rsidRPr="000860E8">
              <w:rPr>
                <w:rFonts w:ascii="Times New Roman" w:hAnsi="Times New Roman" w:cs="Times New Roman"/>
              </w:rPr>
              <w:t>го и духовного потенциала каждой личности;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60E8">
              <w:rPr>
                <w:rFonts w:ascii="Times New Roman" w:hAnsi="Times New Roman" w:cs="Times New Roman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FE049C" w:rsidRPr="00FF647F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Развитие культуры Стар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ниж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стеблие</w:t>
            </w:r>
            <w:r w:rsidRPr="00AF3615">
              <w:rPr>
                <w:rFonts w:ascii="Times New Roman" w:hAnsi="Times New Roman" w:cs="Times New Roman"/>
              </w:rPr>
              <w:t>в</w:t>
            </w:r>
            <w:r w:rsidRPr="00AF3615">
              <w:rPr>
                <w:rFonts w:ascii="Times New Roman" w:hAnsi="Times New Roman" w:cs="Times New Roman"/>
              </w:rPr>
              <w:t>ского сельского посел</w:t>
            </w:r>
            <w:r w:rsidRPr="00AF3615">
              <w:rPr>
                <w:rFonts w:ascii="Times New Roman" w:hAnsi="Times New Roman" w:cs="Times New Roman"/>
              </w:rPr>
              <w:t>е</w:t>
            </w:r>
            <w:r w:rsidRPr="00AF3615">
              <w:rPr>
                <w:rFonts w:ascii="Times New Roman" w:hAnsi="Times New Roman" w:cs="Times New Roman"/>
              </w:rPr>
              <w:t>ния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F3615">
              <w:rPr>
                <w:rFonts w:ascii="Times New Roman" w:hAnsi="Times New Roman" w:cs="Times New Roman"/>
              </w:rPr>
              <w:t>Красн</w:t>
            </w:r>
            <w:r w:rsidRPr="00AF3615">
              <w:rPr>
                <w:rFonts w:ascii="Times New Roman" w:hAnsi="Times New Roman" w:cs="Times New Roman"/>
              </w:rPr>
              <w:t>о</w:t>
            </w:r>
            <w:r w:rsidRPr="00AF3615">
              <w:rPr>
                <w:rFonts w:ascii="Times New Roman" w:hAnsi="Times New Roman" w:cs="Times New Roman"/>
              </w:rPr>
              <w:t>арме</w:t>
            </w:r>
            <w:r w:rsidRPr="00AF3615">
              <w:rPr>
                <w:rFonts w:ascii="Times New Roman" w:hAnsi="Times New Roman" w:cs="Times New Roman"/>
              </w:rPr>
              <w:t>й</w:t>
            </w:r>
            <w:r w:rsidRPr="00AF3615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26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752409">
              <w:rPr>
                <w:rFonts w:ascii="Times New Roman" w:hAnsi="Times New Roman" w:cs="Times New Roman"/>
                <w:sz w:val="20"/>
                <w:szCs w:val="20"/>
              </w:rPr>
              <w:t>835,2</w:t>
            </w:r>
          </w:p>
        </w:tc>
        <w:tc>
          <w:tcPr>
            <w:tcW w:w="993" w:type="dxa"/>
            <w:gridSpan w:val="3"/>
          </w:tcPr>
          <w:p w:rsidR="00FE049C" w:rsidRPr="004273DA" w:rsidRDefault="00394748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729D">
              <w:rPr>
                <w:rFonts w:ascii="Times New Roman" w:hAnsi="Times New Roman" w:cs="Times New Roman"/>
                <w:sz w:val="20"/>
                <w:szCs w:val="20"/>
              </w:rPr>
              <w:t>1115,2</w:t>
            </w:r>
          </w:p>
        </w:tc>
        <w:tc>
          <w:tcPr>
            <w:tcW w:w="997" w:type="dxa"/>
            <w:gridSpan w:val="2"/>
          </w:tcPr>
          <w:p w:rsidR="00FE049C" w:rsidRPr="004273DA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6610</w:t>
            </w:r>
            <w:r w:rsidR="00FE04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1164" w:type="dxa"/>
            <w:gridSpan w:val="3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26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47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2409">
              <w:rPr>
                <w:rFonts w:ascii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93" w:type="dxa"/>
            <w:gridSpan w:val="3"/>
          </w:tcPr>
          <w:p w:rsidR="00FE049C" w:rsidRPr="004273DA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0DA7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  <w:r w:rsidR="00394748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7" w:type="dxa"/>
            <w:gridSpan w:val="2"/>
          </w:tcPr>
          <w:p w:rsidR="00FE049C" w:rsidRPr="004273DA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6610</w:t>
            </w:r>
            <w:r w:rsidR="00FE04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6110,0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соф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нансир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субсидии 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уровня средней </w:t>
            </w:r>
            <w:r>
              <w:rPr>
                <w:rFonts w:ascii="Times New Roman" w:hAnsi="Times New Roman" w:cs="Times New Roman"/>
              </w:rPr>
              <w:lastRenderedPageBreak/>
              <w:t>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:rsidR="00FE049C" w:rsidRPr="00422F95" w:rsidRDefault="00297B82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1345,3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297B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45,3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кам по 3000 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359,9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359,9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297B82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985,4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422F95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985,4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 (Субс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 на поэта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вышение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дарского края в целях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указов През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дерации)</w:t>
            </w:r>
          </w:p>
        </w:tc>
        <w:tc>
          <w:tcPr>
            <w:tcW w:w="926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4428,6</w:t>
            </w:r>
          </w:p>
        </w:tc>
        <w:tc>
          <w:tcPr>
            <w:tcW w:w="997" w:type="dxa"/>
            <w:gridSpan w:val="2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Pr="004273DA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еж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нежных выплат стим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лиру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работн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кам по </w:t>
            </w:r>
            <w:r>
              <w:rPr>
                <w:rFonts w:ascii="Times New Roman" w:hAnsi="Times New Roman" w:cs="Times New Roman"/>
              </w:rPr>
              <w:lastRenderedPageBreak/>
              <w:t>3000 рублей име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 на их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чение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915,0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этапное повыш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уровня средней зарабо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proofErr w:type="gramStart"/>
            <w:r>
              <w:rPr>
                <w:rFonts w:ascii="Times New Roman" w:hAnsi="Times New Roman" w:cs="Times New Roman"/>
              </w:rPr>
              <w:t>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 отрасли культуры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немат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926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3513,6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E049C" w:rsidRPr="00554AEB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4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3513,6</w:t>
            </w:r>
          </w:p>
        </w:tc>
        <w:tc>
          <w:tcPr>
            <w:tcW w:w="99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3" w:type="dxa"/>
            <w:gridSpan w:val="3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поста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8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Администр</w:t>
            </w:r>
            <w:r w:rsidRPr="00FC77D7">
              <w:rPr>
                <w:rFonts w:ascii="Times New Roman" w:hAnsi="Times New Roman" w:cs="Times New Roman"/>
              </w:rPr>
              <w:t>а</w:t>
            </w:r>
            <w:r w:rsidRPr="00FC77D7">
              <w:rPr>
                <w:rFonts w:ascii="Times New Roman" w:hAnsi="Times New Roman" w:cs="Times New Roman"/>
              </w:rPr>
              <w:t xml:space="preserve">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</w:t>
            </w:r>
            <w:r w:rsidRPr="00FC77D7">
              <w:rPr>
                <w:rFonts w:ascii="Times New Roman" w:hAnsi="Times New Roman" w:cs="Times New Roman"/>
              </w:rPr>
              <w:t>е</w:t>
            </w:r>
            <w:r w:rsidRPr="00FC77D7">
              <w:rPr>
                <w:rFonts w:ascii="Times New Roman" w:hAnsi="Times New Roman" w:cs="Times New Roman"/>
              </w:rPr>
              <w:t>стеблиевского сельского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селения Кра</w:t>
            </w:r>
            <w:r w:rsidRPr="00FC77D7">
              <w:rPr>
                <w:rFonts w:ascii="Times New Roman" w:hAnsi="Times New Roman" w:cs="Times New Roman"/>
              </w:rPr>
              <w:t>с</w:t>
            </w:r>
            <w:r w:rsidRPr="00FC77D7">
              <w:rPr>
                <w:rFonts w:ascii="Times New Roman" w:hAnsi="Times New Roman" w:cs="Times New Roman"/>
              </w:rPr>
              <w:t xml:space="preserve">ноармейского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матографии Старонижестеблиевского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матографии Старонижестеблиевского сельского поселения Красноарме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й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ского района»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F264E1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16023,3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7528,3</w:t>
            </w:r>
          </w:p>
        </w:tc>
        <w:tc>
          <w:tcPr>
            <w:tcW w:w="889" w:type="dxa"/>
            <w:gridSpan w:val="2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  <w:r w:rsidR="00FE04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(Дом культ</w:t>
            </w:r>
            <w:r w:rsidRPr="00FF647F">
              <w:rPr>
                <w:rFonts w:ascii="Times New Roman" w:hAnsi="Times New Roman" w:cs="Times New Roman"/>
              </w:rPr>
              <w:t>у</w:t>
            </w:r>
            <w:r w:rsidRPr="00FF647F">
              <w:rPr>
                <w:rFonts w:ascii="Times New Roman" w:hAnsi="Times New Roman" w:cs="Times New Roman"/>
              </w:rPr>
              <w:t>ры)</w:t>
            </w:r>
          </w:p>
        </w:tc>
        <w:tc>
          <w:tcPr>
            <w:tcW w:w="539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7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3163">
              <w:rPr>
                <w:rFonts w:ascii="Times New Roman" w:hAnsi="Times New Roman" w:cs="Times New Roman"/>
                <w:sz w:val="20"/>
                <w:szCs w:val="20"/>
              </w:rPr>
              <w:t>3048,2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4553,2</w:t>
            </w:r>
          </w:p>
        </w:tc>
        <w:tc>
          <w:tcPr>
            <w:tcW w:w="889" w:type="dxa"/>
            <w:gridSpan w:val="2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7D7">
              <w:rPr>
                <w:rFonts w:ascii="Times New Roman" w:hAnsi="Times New Roman" w:cs="Times New Roman"/>
                <w:sz w:val="20"/>
                <w:szCs w:val="20"/>
              </w:rPr>
              <w:t>4095,0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525AFE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765,4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765,4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rPr>
          <w:trHeight w:val="116"/>
        </w:trPr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764D8E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2975,1</w:t>
            </w:r>
          </w:p>
        </w:tc>
        <w:tc>
          <w:tcPr>
            <w:tcW w:w="889" w:type="dxa"/>
            <w:gridSpan w:val="2"/>
          </w:tcPr>
          <w:p w:rsidR="00FE049C" w:rsidRPr="001D3CF8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lastRenderedPageBreak/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lastRenderedPageBreak/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№2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ноармейского района</w:t>
            </w:r>
            <w:r w:rsidRPr="00FF647F">
              <w:rPr>
                <w:rFonts w:ascii="Times New Roman" w:hAnsi="Times New Roman" w:cs="Times New Roman"/>
              </w:rPr>
              <w:t>»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7081,9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3326,9</w:t>
            </w:r>
          </w:p>
        </w:tc>
        <w:tc>
          <w:tcPr>
            <w:tcW w:w="889" w:type="dxa"/>
            <w:gridSpan w:val="2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FE049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 w:val="restart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. Расходы на обе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печение деятел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ности (оказание услуг) муниц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пальных учрежд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ний (Библи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теки)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5628,4</w:t>
            </w:r>
          </w:p>
        </w:tc>
        <w:tc>
          <w:tcPr>
            <w:tcW w:w="1096" w:type="dxa"/>
            <w:gridSpan w:val="3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1873,4</w:t>
            </w:r>
          </w:p>
        </w:tc>
        <w:tc>
          <w:tcPr>
            <w:tcW w:w="889" w:type="dxa"/>
            <w:gridSpan w:val="2"/>
          </w:tcPr>
          <w:p w:rsidR="00FE049C" w:rsidRPr="00FC77D7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gridSpan w:val="3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Pr="00FC77D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AFE">
              <w:rPr>
                <w:rFonts w:ascii="Times New Roman" w:hAnsi="Times New Roman" w:cs="Times New Roman"/>
              </w:rPr>
              <w:t xml:space="preserve">  том  числе 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525AFE">
              <w:rPr>
                <w:rFonts w:ascii="Times New Roman" w:hAnsi="Times New Roman" w:cs="Times New Roman"/>
              </w:rPr>
              <w:t>софина</w:t>
            </w:r>
            <w:r w:rsidRPr="00525AFE">
              <w:rPr>
                <w:rFonts w:ascii="Times New Roman" w:hAnsi="Times New Roman" w:cs="Times New Roman"/>
              </w:rPr>
              <w:t>н</w:t>
            </w:r>
            <w:r w:rsidRPr="00525AFE">
              <w:rPr>
                <w:rFonts w:ascii="Times New Roman" w:hAnsi="Times New Roman" w:cs="Times New Roman"/>
              </w:rPr>
              <w:t>сирование</w:t>
            </w:r>
          </w:p>
        </w:tc>
        <w:tc>
          <w:tcPr>
            <w:tcW w:w="981" w:type="dxa"/>
            <w:gridSpan w:val="2"/>
          </w:tcPr>
          <w:p w:rsidR="00FE049C" w:rsidRPr="00FC77D7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579,9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579,9</w:t>
            </w:r>
          </w:p>
        </w:tc>
        <w:tc>
          <w:tcPr>
            <w:tcW w:w="889" w:type="dxa"/>
            <w:gridSpan w:val="2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C77D7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дии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Краевой 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81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1096" w:type="dxa"/>
            <w:gridSpan w:val="3"/>
            <w:shd w:val="clear" w:color="auto" w:fill="auto"/>
          </w:tcPr>
          <w:p w:rsidR="00FE049C" w:rsidRPr="00946932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1453,5</w:t>
            </w:r>
          </w:p>
        </w:tc>
        <w:tc>
          <w:tcPr>
            <w:tcW w:w="889" w:type="dxa"/>
            <w:gridSpan w:val="2"/>
          </w:tcPr>
          <w:p w:rsidR="00FE049C" w:rsidRPr="0040134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FE049C" w:rsidRPr="00C70BB5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Старонижесте</w:t>
            </w:r>
            <w:r w:rsidRPr="00FC77D7">
              <w:rPr>
                <w:rFonts w:ascii="Times New Roman" w:hAnsi="Times New Roman" w:cs="Times New Roman"/>
              </w:rPr>
              <w:t>б</w:t>
            </w:r>
            <w:r w:rsidRPr="00FC77D7">
              <w:rPr>
                <w:rFonts w:ascii="Times New Roman" w:hAnsi="Times New Roman" w:cs="Times New Roman"/>
              </w:rPr>
              <w:t>лиевского сел</w:t>
            </w:r>
            <w:r w:rsidRPr="00FC77D7">
              <w:rPr>
                <w:rFonts w:ascii="Times New Roman" w:hAnsi="Times New Roman" w:cs="Times New Roman"/>
              </w:rPr>
              <w:t>ь</w:t>
            </w:r>
            <w:r w:rsidRPr="00FC77D7">
              <w:rPr>
                <w:rFonts w:ascii="Times New Roman" w:hAnsi="Times New Roman" w:cs="Times New Roman"/>
              </w:rPr>
              <w:t>ского поселения Красноарме</w:t>
            </w:r>
            <w:r w:rsidRPr="00FC77D7">
              <w:rPr>
                <w:rFonts w:ascii="Times New Roman" w:hAnsi="Times New Roman" w:cs="Times New Roman"/>
              </w:rPr>
              <w:t>й</w:t>
            </w:r>
            <w:r w:rsidRPr="00FC77D7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Подпр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грамма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647F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Основное</w:t>
            </w:r>
          </w:p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приятие №1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6" w:type="dxa"/>
            <w:gridSpan w:val="15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FE049C" w:rsidRPr="00FF647F" w:rsidTr="00FE049C">
        <w:tc>
          <w:tcPr>
            <w:tcW w:w="509" w:type="dxa"/>
            <w:tcBorders>
              <w:righ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  <w:tcBorders>
              <w:left w:val="nil"/>
            </w:tcBorders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FE049C" w:rsidRPr="00FF647F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00" w:type="dxa"/>
            <w:gridSpan w:val="3"/>
          </w:tcPr>
          <w:p w:rsidR="00FE049C" w:rsidRPr="00FF647F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  <w:r w:rsidR="00FE04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04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FE04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F64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3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Орган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зация и провед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ние смотров конку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сов, фе</w:t>
            </w:r>
            <w:r w:rsidRPr="00FF647F">
              <w:rPr>
                <w:rFonts w:ascii="Times New Roman" w:hAnsi="Times New Roman" w:cs="Times New Roman"/>
              </w:rPr>
              <w:t>с</w:t>
            </w:r>
            <w:r w:rsidRPr="00FF647F">
              <w:rPr>
                <w:rFonts w:ascii="Times New Roman" w:hAnsi="Times New Roman" w:cs="Times New Roman"/>
              </w:rPr>
              <w:t>тивалей, праз</w:t>
            </w:r>
            <w:r w:rsidRPr="00FF647F">
              <w:rPr>
                <w:rFonts w:ascii="Times New Roman" w:hAnsi="Times New Roman" w:cs="Times New Roman"/>
              </w:rPr>
              <w:t>д</w:t>
            </w:r>
            <w:r w:rsidRPr="00FF647F">
              <w:rPr>
                <w:rFonts w:ascii="Times New Roman" w:hAnsi="Times New Roman" w:cs="Times New Roman"/>
              </w:rPr>
              <w:t>ничных мер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lastRenderedPageBreak/>
              <w:t>приятий согласно утве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жденн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му к</w:t>
            </w:r>
            <w:r w:rsidRPr="00FF647F">
              <w:rPr>
                <w:rFonts w:ascii="Times New Roman" w:hAnsi="Times New Roman" w:cs="Times New Roman"/>
              </w:rPr>
              <w:t>а</w:t>
            </w:r>
            <w:r w:rsidRPr="00FF647F">
              <w:rPr>
                <w:rFonts w:ascii="Times New Roman" w:hAnsi="Times New Roman" w:cs="Times New Roman"/>
              </w:rPr>
              <w:t>лендарю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15</w:t>
            </w:r>
            <w:r w:rsidR="003231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Изгото</w:t>
            </w:r>
            <w:r w:rsidRPr="00FF647F">
              <w:rPr>
                <w:rFonts w:ascii="Times New Roman" w:hAnsi="Times New Roman" w:cs="Times New Roman"/>
              </w:rPr>
              <w:t>в</w:t>
            </w:r>
            <w:r w:rsidRPr="00FF647F">
              <w:rPr>
                <w:rFonts w:ascii="Times New Roman" w:hAnsi="Times New Roman" w:cs="Times New Roman"/>
              </w:rPr>
              <w:t>ление и приобр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тение  призов, подарков, фейе</w:t>
            </w:r>
            <w:r w:rsidRPr="00FF647F">
              <w:rPr>
                <w:rFonts w:ascii="Times New Roman" w:hAnsi="Times New Roman" w:cs="Times New Roman"/>
              </w:rPr>
              <w:t>р</w:t>
            </w:r>
            <w:r w:rsidRPr="00FF647F">
              <w:rPr>
                <w:rFonts w:ascii="Times New Roman" w:hAnsi="Times New Roman" w:cs="Times New Roman"/>
              </w:rPr>
              <w:t>верков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00" w:type="dxa"/>
            <w:gridSpan w:val="3"/>
          </w:tcPr>
          <w:p w:rsidR="00FE049C" w:rsidRPr="00FF647F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  <w:r w:rsidR="00FE049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264E1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049C" w:rsidRPr="00FF64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1</w:t>
            </w:r>
            <w:r w:rsidR="00F264E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  <w:tr w:rsidR="00FE049C" w:rsidRPr="00FF647F" w:rsidTr="00FE049C">
        <w:tc>
          <w:tcPr>
            <w:tcW w:w="50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1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Услуги творч</w:t>
            </w:r>
            <w:r w:rsidRPr="00FF647F">
              <w:rPr>
                <w:rFonts w:ascii="Times New Roman" w:hAnsi="Times New Roman" w:cs="Times New Roman"/>
              </w:rPr>
              <w:t>е</w:t>
            </w:r>
            <w:r w:rsidRPr="00FF647F">
              <w:rPr>
                <w:rFonts w:ascii="Times New Roman" w:hAnsi="Times New Roman" w:cs="Times New Roman"/>
              </w:rPr>
              <w:t>ских ко</w:t>
            </w:r>
            <w:r w:rsidRPr="00FF647F">
              <w:rPr>
                <w:rFonts w:ascii="Times New Roman" w:hAnsi="Times New Roman" w:cs="Times New Roman"/>
              </w:rPr>
              <w:t>л</w:t>
            </w:r>
            <w:r w:rsidRPr="00FF647F">
              <w:rPr>
                <w:rFonts w:ascii="Times New Roman" w:hAnsi="Times New Roman" w:cs="Times New Roman"/>
              </w:rPr>
              <w:t>лективов по пр</w:t>
            </w:r>
            <w:r w:rsidRPr="00FF647F">
              <w:rPr>
                <w:rFonts w:ascii="Times New Roman" w:hAnsi="Times New Roman" w:cs="Times New Roman"/>
              </w:rPr>
              <w:t>о</w:t>
            </w:r>
            <w:r w:rsidRPr="00FF647F">
              <w:rPr>
                <w:rFonts w:ascii="Times New Roman" w:hAnsi="Times New Roman" w:cs="Times New Roman"/>
              </w:rPr>
              <w:t>ведению праздн</w:t>
            </w:r>
            <w:r w:rsidRPr="00FF647F">
              <w:rPr>
                <w:rFonts w:ascii="Times New Roman" w:hAnsi="Times New Roman" w:cs="Times New Roman"/>
              </w:rPr>
              <w:t>и</w:t>
            </w:r>
            <w:r w:rsidRPr="00FF647F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539" w:type="dxa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2"/>
          </w:tcPr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Местный</w:t>
            </w:r>
          </w:p>
          <w:p w:rsidR="00FE049C" w:rsidRPr="00FC77D7" w:rsidRDefault="00FE049C" w:rsidP="00FE049C">
            <w:pPr>
              <w:ind w:firstLine="0"/>
              <w:rPr>
                <w:rFonts w:ascii="Times New Roman" w:hAnsi="Times New Roman" w:cs="Times New Roman"/>
              </w:rPr>
            </w:pPr>
            <w:r w:rsidRPr="00FC77D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00" w:type="dxa"/>
            <w:gridSpan w:val="3"/>
          </w:tcPr>
          <w:p w:rsidR="00FE049C" w:rsidRPr="00FF647F" w:rsidRDefault="00323163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="00FE049C"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7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9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5</w:t>
            </w:r>
            <w:r w:rsidR="00F264E1">
              <w:rPr>
                <w:rFonts w:ascii="Times New Roman" w:hAnsi="Times New Roman" w:cs="Times New Roman"/>
              </w:rPr>
              <w:t>0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gridSpan w:val="3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FF6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13" w:type="dxa"/>
          </w:tcPr>
          <w:p w:rsidR="00FE049C" w:rsidRPr="00FC77D7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C77D7">
              <w:rPr>
                <w:rFonts w:ascii="Times New Roman" w:hAnsi="Times New Roman" w:cs="Times New Roman"/>
              </w:rPr>
              <w:t>ост</w:t>
            </w:r>
            <w:r w:rsidRPr="00FC77D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жение</w:t>
            </w:r>
            <w:r w:rsidRPr="00FC77D7">
              <w:rPr>
                <w:rFonts w:ascii="Times New Roman" w:hAnsi="Times New Roman" w:cs="Times New Roman"/>
              </w:rPr>
              <w:t xml:space="preserve"> п</w:t>
            </w:r>
            <w:r w:rsidRPr="00FC77D7">
              <w:rPr>
                <w:rFonts w:ascii="Times New Roman" w:hAnsi="Times New Roman" w:cs="Times New Roman"/>
              </w:rPr>
              <w:t>о</w:t>
            </w:r>
            <w:r w:rsidRPr="00FC77D7">
              <w:rPr>
                <w:rFonts w:ascii="Times New Roman" w:hAnsi="Times New Roman" w:cs="Times New Roman"/>
              </w:rPr>
              <w:t>ста</w:t>
            </w:r>
            <w:r w:rsidRPr="00FC77D7">
              <w:rPr>
                <w:rFonts w:ascii="Times New Roman" w:hAnsi="Times New Roman" w:cs="Times New Roman"/>
              </w:rPr>
              <w:t>в</w:t>
            </w:r>
            <w:r w:rsidRPr="00FC77D7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930" w:type="dxa"/>
            <w:gridSpan w:val="2"/>
          </w:tcPr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Старонижесте</w:t>
            </w:r>
            <w:r w:rsidRPr="00FF647F">
              <w:rPr>
                <w:rFonts w:ascii="Times New Roman" w:hAnsi="Times New Roman" w:cs="Times New Roman"/>
              </w:rPr>
              <w:t>б</w:t>
            </w:r>
            <w:r w:rsidRPr="00FF647F">
              <w:rPr>
                <w:rFonts w:ascii="Times New Roman" w:hAnsi="Times New Roman" w:cs="Times New Roman"/>
              </w:rPr>
              <w:t>лиевского сел</w:t>
            </w:r>
            <w:r w:rsidRPr="00FF647F">
              <w:rPr>
                <w:rFonts w:ascii="Times New Roman" w:hAnsi="Times New Roman" w:cs="Times New Roman"/>
              </w:rPr>
              <w:t>ь</w:t>
            </w:r>
            <w:r w:rsidRPr="00FF647F">
              <w:rPr>
                <w:rFonts w:ascii="Times New Roman" w:hAnsi="Times New Roman" w:cs="Times New Roman"/>
              </w:rPr>
              <w:t>ского поселения Красноарме</w:t>
            </w:r>
            <w:r w:rsidRPr="00FF647F">
              <w:rPr>
                <w:rFonts w:ascii="Times New Roman" w:hAnsi="Times New Roman" w:cs="Times New Roman"/>
              </w:rPr>
              <w:t>й</w:t>
            </w:r>
            <w:r w:rsidRPr="00FF647F">
              <w:rPr>
                <w:rFonts w:ascii="Times New Roman" w:hAnsi="Times New Roman" w:cs="Times New Roman"/>
              </w:rPr>
              <w:t xml:space="preserve">ского </w:t>
            </w:r>
          </w:p>
          <w:p w:rsidR="00FE049C" w:rsidRPr="00FF647F" w:rsidRDefault="00FE049C" w:rsidP="00FE04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9B2C9D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B2C9D" w:rsidRDefault="009B2C9D" w:rsidP="009B2C9D">
      <w:pPr>
        <w:pStyle w:val="1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47A7B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9B2C9D" w:rsidRPr="009B2C9D" w:rsidRDefault="009B2C9D" w:rsidP="009B2C9D">
      <w:pPr>
        <w:ind w:left="360" w:firstLine="0"/>
      </w:pPr>
    </w:p>
    <w:p w:rsidR="009B2C9D" w:rsidRDefault="009B2C9D" w:rsidP="005037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8D775A">
        <w:rPr>
          <w:rFonts w:ascii="Times New Roman" w:hAnsi="Times New Roman" w:cs="Times New Roman"/>
          <w:sz w:val="28"/>
          <w:szCs w:val="28"/>
        </w:rPr>
        <w:t>23835,2</w:t>
      </w:r>
      <w:r w:rsidRPr="004A5C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B2C9D" w:rsidRPr="00CA2362" w:rsidRDefault="009B2C9D" w:rsidP="009B2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04F74">
        <w:rPr>
          <w:rFonts w:ascii="Times New Roman" w:hAnsi="Times New Roman"/>
          <w:sz w:val="28"/>
          <w:szCs w:val="28"/>
          <w:shd w:val="clear" w:color="auto" w:fill="FFFFFF"/>
        </w:rPr>
        <w:t>ведения об общем объеме финансирования муниципальной программы по годам реализации и объемах финансирования по подпрограммам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</w:t>
      </w:r>
      <w:r>
        <w:rPr>
          <w:rFonts w:ascii="Times New Roman" w:hAnsi="Times New Roman"/>
          <w:sz w:val="28"/>
          <w:szCs w:val="28"/>
        </w:rPr>
        <w:t>в</w:t>
      </w:r>
      <w:r w:rsidR="008649DB">
        <w:rPr>
          <w:rFonts w:ascii="Times New Roman" w:hAnsi="Times New Roman"/>
          <w:sz w:val="28"/>
          <w:szCs w:val="28"/>
        </w:rPr>
        <w:t>лены в таблице</w:t>
      </w:r>
      <w:r w:rsidRPr="00CA2362">
        <w:rPr>
          <w:rFonts w:ascii="Times New Roman" w:hAnsi="Times New Roman"/>
          <w:sz w:val="28"/>
          <w:szCs w:val="28"/>
        </w:rPr>
        <w:t>.</w:t>
      </w:r>
    </w:p>
    <w:p w:rsidR="009B2C9D" w:rsidRPr="00130EB3" w:rsidRDefault="009B2C9D" w:rsidP="00130EB3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8649DB" w:rsidRPr="00AF206B" w:rsidTr="007338A4">
        <w:trPr>
          <w:trHeight w:val="420"/>
        </w:trPr>
        <w:tc>
          <w:tcPr>
            <w:tcW w:w="660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gridSpan w:val="2"/>
            <w:vMerge w:val="restart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8649DB" w:rsidRPr="00AF206B" w:rsidTr="007338A4">
        <w:trPr>
          <w:trHeight w:val="225"/>
        </w:trPr>
        <w:tc>
          <w:tcPr>
            <w:tcW w:w="660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649DB" w:rsidRPr="0049199F" w:rsidRDefault="008649DB" w:rsidP="008649D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DB" w:rsidRPr="00AF206B" w:rsidTr="007338A4">
        <w:tc>
          <w:tcPr>
            <w:tcW w:w="660" w:type="dxa"/>
          </w:tcPr>
          <w:p w:rsidR="008649DB" w:rsidRPr="0049199F" w:rsidRDefault="008649DB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649DB" w:rsidRPr="0049199F" w:rsidRDefault="008649DB" w:rsidP="008649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8649DB" w:rsidRPr="0049199F" w:rsidRDefault="008649DB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199F" w:rsidRPr="0008770D" w:rsidTr="007338A4">
        <w:tc>
          <w:tcPr>
            <w:tcW w:w="660" w:type="dxa"/>
          </w:tcPr>
          <w:p w:rsidR="0049199F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9199F" w:rsidRPr="0008770D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FF647F" w:rsidRDefault="0049199F" w:rsidP="00BC4810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B465AA" w:rsidRPr="00094224" w:rsidTr="007338A4">
        <w:tc>
          <w:tcPr>
            <w:tcW w:w="660" w:type="dxa"/>
          </w:tcPr>
          <w:p w:rsidR="00B465AA" w:rsidRPr="00A8766F" w:rsidRDefault="00B465AA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 w:rsidR="00C949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B465AA" w:rsidRPr="00A8766F" w:rsidRDefault="00B465AA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2638,8</w:t>
            </w:r>
          </w:p>
        </w:tc>
        <w:tc>
          <w:tcPr>
            <w:tcW w:w="1198" w:type="dxa"/>
          </w:tcPr>
          <w:p w:rsidR="00B465AA" w:rsidRPr="00A8766F" w:rsidRDefault="00B465A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  <w:r w:rsidR="00FC5B3B"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198" w:type="dxa"/>
            <w:gridSpan w:val="2"/>
          </w:tcPr>
          <w:p w:rsidR="00B465AA" w:rsidRPr="00A8766F" w:rsidRDefault="00B465AA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2555,0</w:t>
            </w: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465AA" w:rsidRPr="00094224" w:rsidTr="007338A4">
        <w:trPr>
          <w:trHeight w:val="296"/>
        </w:trPr>
        <w:tc>
          <w:tcPr>
            <w:tcW w:w="660" w:type="dxa"/>
          </w:tcPr>
          <w:p w:rsidR="00B465AA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B465AA" w:rsidRPr="00A8766F" w:rsidRDefault="00B465AA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B465AA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B465AA" w:rsidRPr="00A8766F" w:rsidRDefault="00B465AA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65AA" w:rsidRPr="00A8766F" w:rsidRDefault="00B465AA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7338A4" w:rsidRPr="00A8766F" w:rsidRDefault="00FC5B3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198" w:type="dxa"/>
          </w:tcPr>
          <w:p w:rsidR="007338A4" w:rsidRPr="00A8766F" w:rsidRDefault="00FC5B3B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789,7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28"/>
        </w:trPr>
        <w:tc>
          <w:tcPr>
            <w:tcW w:w="660" w:type="dxa"/>
          </w:tcPr>
          <w:p w:rsidR="007338A4" w:rsidRPr="001F2A5B" w:rsidRDefault="001F2A5B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7338A4" w:rsidRPr="00A8766F" w:rsidRDefault="007338A4" w:rsidP="00B46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7338A4" w:rsidRPr="00A8766F" w:rsidRDefault="00FC5B3B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7338A4" w:rsidRPr="00094224" w:rsidTr="007338A4">
        <w:trPr>
          <w:trHeight w:val="828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 xml:space="preserve">троэнергия, теплоэнергия, газ, водоснабжение, услуги связи, </w:t>
            </w:r>
            <w:r w:rsidRPr="00A8766F">
              <w:rPr>
                <w:rFonts w:ascii="Times New Roman" w:hAnsi="Times New Roman" w:cs="Times New Roman"/>
              </w:rPr>
              <w:lastRenderedPageBreak/>
              <w:t>вывоз ТБО)</w:t>
            </w:r>
          </w:p>
        </w:tc>
        <w:tc>
          <w:tcPr>
            <w:tcW w:w="1291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1138,7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861,5</w:t>
            </w:r>
          </w:p>
        </w:tc>
        <w:tc>
          <w:tcPr>
            <w:tcW w:w="1198" w:type="dxa"/>
            <w:gridSpan w:val="2"/>
          </w:tcPr>
          <w:p w:rsidR="007338A4" w:rsidRPr="00A8766F" w:rsidRDefault="00D222E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rPr>
          <w:trHeight w:val="369"/>
        </w:trPr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7338A4" w:rsidRPr="007338A4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7338A4" w:rsidRPr="00A8766F" w:rsidRDefault="00FC5B3B" w:rsidP="007338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7338A4" w:rsidRPr="00A8766F">
              <w:rPr>
                <w:rFonts w:ascii="Times New Roman" w:hAnsi="Times New Roman" w:cs="Times New Roman"/>
              </w:rPr>
              <w:t>проверка и з</w:t>
            </w:r>
            <w:r w:rsidR="007338A4" w:rsidRPr="00A8766F">
              <w:rPr>
                <w:rFonts w:ascii="Times New Roman" w:hAnsi="Times New Roman" w:cs="Times New Roman"/>
              </w:rPr>
              <w:t>а</w:t>
            </w:r>
            <w:r w:rsidR="007338A4"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="007338A4" w:rsidRPr="00A8766F">
              <w:rPr>
                <w:rFonts w:ascii="Times New Roman" w:hAnsi="Times New Roman" w:cs="Times New Roman"/>
              </w:rPr>
              <w:t>д</w:t>
            </w:r>
            <w:r w:rsidR="007338A4" w:rsidRPr="00A8766F">
              <w:rPr>
                <w:rFonts w:ascii="Times New Roman" w:hAnsi="Times New Roman" w:cs="Times New Roman"/>
              </w:rPr>
              <w:t>ный инструктаж, обслуживание теплосчетчика)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7338A4" w:rsidRPr="00A8766F" w:rsidRDefault="00B93B10" w:rsidP="00B93B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7338A4" w:rsidRPr="00A8766F" w:rsidRDefault="00B93B1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338A4"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7338A4" w:rsidRPr="00094224" w:rsidTr="007338A4">
        <w:tc>
          <w:tcPr>
            <w:tcW w:w="660" w:type="dxa"/>
          </w:tcPr>
          <w:p w:rsidR="007338A4" w:rsidRPr="00A8766F" w:rsidRDefault="007338A4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96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8" w:type="dxa"/>
          </w:tcPr>
          <w:p w:rsidR="007338A4" w:rsidRPr="00A8766F" w:rsidRDefault="007338A4" w:rsidP="007338A4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338A4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7338A4" w:rsidRPr="00A8766F" w:rsidRDefault="007338A4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7338A4" w:rsidRPr="00A8766F" w:rsidRDefault="007338A4" w:rsidP="007338A4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A8766F" w:rsidRPr="00094224" w:rsidTr="007338A4">
        <w:tc>
          <w:tcPr>
            <w:tcW w:w="660" w:type="dxa"/>
          </w:tcPr>
          <w:p w:rsidR="00A8766F" w:rsidRPr="00A8766F" w:rsidRDefault="00A8766F" w:rsidP="00B465A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A8766F" w:rsidRPr="00A8766F" w:rsidRDefault="00C94985" w:rsidP="00B4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A8766F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7528,3</w:t>
            </w:r>
          </w:p>
        </w:tc>
        <w:tc>
          <w:tcPr>
            <w:tcW w:w="1198" w:type="dxa"/>
          </w:tcPr>
          <w:p w:rsidR="00A8766F" w:rsidRPr="00A8766F" w:rsidRDefault="00896282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1198" w:type="dxa"/>
            <w:gridSpan w:val="2"/>
          </w:tcPr>
          <w:p w:rsidR="00A8766F" w:rsidRPr="00A8766F" w:rsidRDefault="00D222E0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4095,0</w:t>
            </w:r>
          </w:p>
        </w:tc>
        <w:tc>
          <w:tcPr>
            <w:tcW w:w="2126" w:type="dxa"/>
          </w:tcPr>
          <w:p w:rsidR="00A8766F" w:rsidRPr="00A8766F" w:rsidRDefault="00A8766F" w:rsidP="00B465A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99F" w:rsidRPr="00094224" w:rsidTr="008238EE">
        <w:trPr>
          <w:trHeight w:val="701"/>
        </w:trPr>
        <w:tc>
          <w:tcPr>
            <w:tcW w:w="660" w:type="dxa"/>
          </w:tcPr>
          <w:p w:rsidR="0049199F" w:rsidRPr="00094224" w:rsidRDefault="0049199F" w:rsidP="008649DB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9199F" w:rsidRPr="00094224" w:rsidRDefault="0049199F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199F" w:rsidRPr="00094224" w:rsidRDefault="0049199F" w:rsidP="008649DB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49199F" w:rsidRPr="008238EE" w:rsidRDefault="0049199F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 w:rsidR="008238EE">
              <w:rPr>
                <w:rFonts w:ascii="Times New Roman" w:hAnsi="Times New Roman" w:cs="Times New Roman"/>
              </w:rPr>
              <w:t>»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8238EE" w:rsidRPr="008238EE" w:rsidRDefault="00AF112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8238EE" w:rsidRPr="008238EE" w:rsidRDefault="00B0681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1234,4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1F2A5B" w:rsidRDefault="001F2A5B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8238EE" w:rsidRPr="008238EE" w:rsidRDefault="008238EE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238EE" w:rsidRPr="008238EE" w:rsidRDefault="00AF112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8238EE" w:rsidRPr="008238EE" w:rsidRDefault="00CB512C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8238EE" w:rsidRPr="008238EE" w:rsidRDefault="00B06813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372,8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1F2A5B" w:rsidRDefault="001F2A5B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8238EE" w:rsidRPr="008238EE" w:rsidRDefault="008238EE" w:rsidP="00BC4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238EE" w:rsidRPr="008238EE" w:rsidRDefault="00CB512C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8238EE" w:rsidRPr="008238EE" w:rsidRDefault="004E30F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8238EE" w:rsidRPr="008238EE" w:rsidRDefault="006378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8238EE" w:rsidRPr="008238EE" w:rsidRDefault="006378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t>ных средств (книжный фонд)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8238EE" w:rsidRPr="008238EE" w:rsidRDefault="004E30FE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="008238EE" w:rsidRPr="008238EE">
              <w:rPr>
                <w:rFonts w:ascii="Times New Roman" w:hAnsi="Times New Roman" w:cs="Times New Roman"/>
              </w:rPr>
              <w:t>проверка и з</w:t>
            </w:r>
            <w:r w:rsidR="008238EE" w:rsidRPr="008238EE">
              <w:rPr>
                <w:rFonts w:ascii="Times New Roman" w:hAnsi="Times New Roman" w:cs="Times New Roman"/>
              </w:rPr>
              <w:t>а</w:t>
            </w:r>
            <w:r w:rsidR="008238EE"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="008238EE" w:rsidRPr="008238EE">
              <w:rPr>
                <w:rFonts w:ascii="Times New Roman" w:hAnsi="Times New Roman" w:cs="Times New Roman"/>
              </w:rPr>
              <w:t>н</w:t>
            </w:r>
            <w:r w:rsidR="008238EE"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8238EE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238EE"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238EE" w:rsidRPr="00094224" w:rsidTr="007338A4">
        <w:tc>
          <w:tcPr>
            <w:tcW w:w="660" w:type="dxa"/>
          </w:tcPr>
          <w:p w:rsidR="008238EE" w:rsidRPr="008238EE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8238EE" w:rsidRPr="008238EE" w:rsidRDefault="008238EE" w:rsidP="008238EE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8238EE" w:rsidRPr="008238EE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  <w:gridSpan w:val="2"/>
          </w:tcPr>
          <w:p w:rsidR="008238EE" w:rsidRPr="00A8766F" w:rsidRDefault="008238EE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37B12" w:rsidRPr="00094224" w:rsidTr="007338A4">
        <w:tc>
          <w:tcPr>
            <w:tcW w:w="660" w:type="dxa"/>
          </w:tcPr>
          <w:p w:rsidR="00637B12" w:rsidRDefault="00637B12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637B12" w:rsidRPr="008238EE" w:rsidRDefault="00637B12" w:rsidP="008238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637B12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7B12" w:rsidRPr="008238EE" w:rsidRDefault="006378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37B1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637B12" w:rsidRPr="008238EE" w:rsidRDefault="00637B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637B12" w:rsidRPr="00A8766F" w:rsidRDefault="00637B12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8EE" w:rsidRPr="00094224" w:rsidTr="007338A4">
        <w:tc>
          <w:tcPr>
            <w:tcW w:w="660" w:type="dxa"/>
          </w:tcPr>
          <w:p w:rsidR="008238EE" w:rsidRPr="00B9707A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238EE" w:rsidRPr="00B9707A" w:rsidRDefault="008238EE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238EE" w:rsidRPr="009F6514" w:rsidRDefault="004E30F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8238EE" w:rsidRPr="009F6514" w:rsidRDefault="00637812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 w:rsid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238EE" w:rsidRPr="0003017F" w:rsidRDefault="00D56A1E" w:rsidP="008238EE">
            <w:pPr>
              <w:ind w:firstLine="0"/>
            </w:pPr>
            <w:r>
              <w:t>1755,0</w:t>
            </w:r>
          </w:p>
        </w:tc>
        <w:tc>
          <w:tcPr>
            <w:tcW w:w="2246" w:type="dxa"/>
            <w:gridSpan w:val="2"/>
          </w:tcPr>
          <w:p w:rsidR="008238EE" w:rsidRPr="00B9707A" w:rsidRDefault="008238EE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74D" w:rsidRPr="00094224" w:rsidTr="007338A4">
        <w:tc>
          <w:tcPr>
            <w:tcW w:w="660" w:type="dxa"/>
          </w:tcPr>
          <w:p w:rsidR="00B0774D" w:rsidRPr="00094224" w:rsidRDefault="00B0774D" w:rsidP="008649DB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371" w:type="dxa"/>
            <w:gridSpan w:val="6"/>
          </w:tcPr>
          <w:p w:rsidR="00B0774D" w:rsidRPr="00FF647F" w:rsidRDefault="00B0774D" w:rsidP="00BC481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B0774D" w:rsidRPr="00B0774D" w:rsidRDefault="00B0774D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  <w:gridSpan w:val="2"/>
          </w:tcPr>
          <w:p w:rsidR="00B0774D" w:rsidRPr="00A8766F" w:rsidRDefault="00B0774D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B0774D" w:rsidRPr="00B0774D" w:rsidRDefault="00B0774D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2246" w:type="dxa"/>
            <w:gridSpan w:val="2"/>
          </w:tcPr>
          <w:p w:rsidR="00B0774D" w:rsidRPr="00A8766F" w:rsidRDefault="00B0774D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B0774D" w:rsidRPr="00B0774D" w:rsidRDefault="00B0774D" w:rsidP="00B0774D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  <w:gridSpan w:val="2"/>
          </w:tcPr>
          <w:p w:rsidR="00B0774D" w:rsidRPr="00A8766F" w:rsidRDefault="00B0774D" w:rsidP="00BC4810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0774D" w:rsidRPr="00094224" w:rsidTr="007338A4">
        <w:tc>
          <w:tcPr>
            <w:tcW w:w="660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B0774D" w:rsidRPr="00B0774D" w:rsidRDefault="00B0774D" w:rsidP="00BC4810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B0774D" w:rsidRPr="00B0774D" w:rsidRDefault="00025C46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B0774D"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246" w:type="dxa"/>
            <w:gridSpan w:val="2"/>
          </w:tcPr>
          <w:p w:rsidR="00B0774D" w:rsidRPr="00B0774D" w:rsidRDefault="00B0774D" w:rsidP="00BC4810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647F" w:rsidRPr="00FF647F" w:rsidRDefault="008D1681" w:rsidP="008D1681">
      <w:pPr>
        <w:pStyle w:val="2"/>
        <w:tabs>
          <w:tab w:val="left" w:pos="7860"/>
        </w:tabs>
        <w:ind w:firstLine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ab/>
      </w:r>
    </w:p>
    <w:p w:rsidR="00FF647F" w:rsidRPr="00FF647F" w:rsidRDefault="00FF647F" w:rsidP="00FF647F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>Администрация  Старонижестеблиевского сельского поселения осуществляет организацию, координацию действий по выполнению Программы, вносит в у</w:t>
      </w:r>
      <w:r w:rsidRPr="00FF647F">
        <w:rPr>
          <w:rFonts w:ascii="Times New Roman" w:hAnsi="Times New Roman" w:cs="Times New Roman"/>
          <w:sz w:val="28"/>
          <w:szCs w:val="28"/>
        </w:rPr>
        <w:t>с</w:t>
      </w:r>
      <w:r w:rsidRPr="00FF647F">
        <w:rPr>
          <w:rFonts w:ascii="Times New Roman" w:hAnsi="Times New Roman" w:cs="Times New Roman"/>
          <w:sz w:val="28"/>
          <w:szCs w:val="28"/>
        </w:rPr>
        <w:t>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FF647F" w:rsidRPr="00FF647F" w:rsidRDefault="00FF647F" w:rsidP="00FF647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FF647F">
        <w:rPr>
          <w:rFonts w:ascii="Times New Roman" w:hAnsi="Times New Roman" w:cs="Times New Roman"/>
          <w:sz w:val="28"/>
          <w:szCs w:val="28"/>
        </w:rPr>
        <w:t>е</w:t>
      </w:r>
      <w:r w:rsidRPr="00FF647F">
        <w:rPr>
          <w:rFonts w:ascii="Times New Roman" w:hAnsi="Times New Roman" w:cs="Times New Roman"/>
          <w:sz w:val="28"/>
          <w:szCs w:val="28"/>
        </w:rPr>
        <w:t>роприятий целевых программ, другими нормативными правовыми актами, пр</w:t>
      </w:r>
      <w:r w:rsidRPr="00FF647F">
        <w:rPr>
          <w:rFonts w:ascii="Times New Roman" w:hAnsi="Times New Roman" w:cs="Times New Roman"/>
          <w:sz w:val="28"/>
          <w:szCs w:val="28"/>
        </w:rPr>
        <w:t>и</w:t>
      </w:r>
      <w:r w:rsidRPr="00FF647F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FF647F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F647F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  <w:hyperlink r:id="rId9" w:anchor="comments" w:history="1"/>
    </w:p>
    <w:p w:rsidR="00FF647F" w:rsidRPr="00FF647F" w:rsidRDefault="00FF647F" w:rsidP="00FF647F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80094">
        <w:rPr>
          <w:rFonts w:ascii="Times New Roman" w:hAnsi="Times New Roman"/>
          <w:sz w:val="28"/>
          <w:szCs w:val="28"/>
        </w:rPr>
        <w:t xml:space="preserve"> </w:t>
      </w:r>
      <w:r w:rsidRPr="004A5CC5">
        <w:rPr>
          <w:rFonts w:ascii="Times New Roman" w:hAnsi="Times New Roman"/>
          <w:b/>
          <w:sz w:val="28"/>
          <w:szCs w:val="28"/>
        </w:rPr>
        <w:t>Прогноз сводных показателей муниципальных заданий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A5CC5">
        <w:rPr>
          <w:rFonts w:ascii="Times New Roman" w:hAnsi="Times New Roman"/>
          <w:b/>
          <w:sz w:val="28"/>
          <w:szCs w:val="28"/>
        </w:rPr>
        <w:t>. Меры муниципального регулирования и управление рисками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</w:t>
      </w:r>
      <w:r w:rsidRPr="00380094">
        <w:rPr>
          <w:rFonts w:ascii="Times New Roman" w:hAnsi="Times New Roman"/>
          <w:sz w:val="28"/>
          <w:szCs w:val="28"/>
        </w:rPr>
        <w:t>о</w:t>
      </w:r>
      <w:r w:rsidRPr="00380094">
        <w:rPr>
          <w:rFonts w:ascii="Times New Roman" w:hAnsi="Times New Roman"/>
          <w:sz w:val="28"/>
          <w:szCs w:val="28"/>
        </w:rPr>
        <w:t>вания не предусматриваются.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color w:val="FF0000"/>
          <w:sz w:val="28"/>
          <w:szCs w:val="28"/>
        </w:rPr>
      </w:pP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A5CC5">
        <w:rPr>
          <w:rFonts w:ascii="Times New Roman" w:hAnsi="Times New Roman"/>
          <w:b/>
          <w:sz w:val="28"/>
          <w:szCs w:val="28"/>
        </w:rPr>
        <w:t>. Меры правового регулирования в сфере реализации</w:t>
      </w:r>
    </w:p>
    <w:p w:rsidR="00BC0B48" w:rsidRPr="00053274" w:rsidRDefault="00BC0B48" w:rsidP="0005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Pr="00380094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/>
          <w:sz w:val="28"/>
          <w:szCs w:val="28"/>
        </w:rPr>
      </w:pPr>
      <w:r w:rsidRPr="00380094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BC0B48" w:rsidRDefault="00053274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4A5CC5">
        <w:rPr>
          <w:rFonts w:ascii="Times New Roman" w:hAnsi="Times New Roman"/>
          <w:b/>
          <w:sz w:val="28"/>
          <w:szCs w:val="28"/>
        </w:rPr>
        <w:t>. Методика оценки эффективности реализации</w:t>
      </w:r>
    </w:p>
    <w:p w:rsidR="00BC0B48" w:rsidRPr="004A5CC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5CC5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Общие положения</w:t>
      </w:r>
    </w:p>
    <w:p w:rsidR="00BC0B48" w:rsidRPr="001344B5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0" w:name="sub_101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ности ее реализации.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" w:name="sub_1012"/>
      <w:bookmarkEnd w:id="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 Оценка эффективности реализации муниципальной программы осуществляется в два этапа.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2" w:name="sub_10121"/>
      <w:bookmarkEnd w:id="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1.2.1. На первом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каждой из подпрограмм, ведомственных целевых программ, основных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роприятий, включенных в муниципальную программу, и включает:</w:t>
      </w:r>
    </w:p>
    <w:bookmarkEnd w:id="2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реализации мероприятий подпрограмм (ведомственных целевых программ, основных мероприятий) и достижения ожидаемых неп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средственных результатов их реализации;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соответствия запланированному уровню расходов;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оценку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оценку степени достижения целей и решения задач подпрограмм, в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домственных целевых программ, основных мероприятий, входящих в муниц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пальную программу (далее - оценка степени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мероприятия);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3" w:name="sub_1012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1.2.2. На втором этапе осуществляется оценка эффективности реализ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9516B5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516B5">
        <w:rPr>
          <w:rFonts w:ascii="Times New Roman" w:hAnsi="Times New Roman"/>
          <w:sz w:val="28"/>
          <w:szCs w:val="28"/>
        </w:rPr>
        <w:t>.2.Оценка степени реализации мероприятий подпрограмм</w:t>
      </w:r>
    </w:p>
    <w:p w:rsidR="00BC0B48" w:rsidRPr="009516B5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(ведомственных целевых программ, основных мероприятий)</w:t>
      </w: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 w:rsidRPr="009516B5">
        <w:rPr>
          <w:rFonts w:ascii="Times New Roman" w:hAnsi="Times New Roman"/>
          <w:sz w:val="28"/>
          <w:szCs w:val="28"/>
        </w:rPr>
        <w:t>и достижения ожидаемых непосредственных результатов их реализации</w:t>
      </w:r>
      <w:bookmarkStart w:id="4" w:name="sub_1021"/>
      <w:bookmarkEnd w:id="3"/>
    </w:p>
    <w:p w:rsidR="00BC0B48" w:rsidRPr="009516B5" w:rsidRDefault="00BC0B48" w:rsidP="00BC0B48">
      <w:pPr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2.1. Степень реализации мероприятий оценивается для каждой подпр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4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= 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 / М,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  <w:vertAlign w:val="subscript"/>
        </w:rPr>
        <w:t>в</w:t>
      </w:r>
      <w:r w:rsidRPr="00804598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053274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5" w:name="sub_1022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 Мероприятие может считаться выполненным в полном объеме </w:t>
      </w:r>
      <w:proofErr w:type="gramStart"/>
      <w:r w:rsidRPr="00804598">
        <w:rPr>
          <w:rFonts w:ascii="Times New Roman" w:hAnsi="Times New Roman"/>
          <w:sz w:val="28"/>
          <w:szCs w:val="28"/>
        </w:rPr>
        <w:t>при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</w:p>
    <w:p w:rsidR="00053274" w:rsidRDefault="00053274" w:rsidP="00053274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:rsidR="00BC0B48" w:rsidRPr="00804598" w:rsidRDefault="00BC0B48" w:rsidP="0005327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достижении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следующих результатов: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6" w:name="sub_10221"/>
      <w:bookmarkEnd w:id="5"/>
      <w:r>
        <w:rPr>
          <w:rFonts w:ascii="Times New Roman" w:hAnsi="Times New Roman"/>
          <w:sz w:val="28"/>
          <w:szCs w:val="28"/>
        </w:rPr>
        <w:t>7.</w:t>
      </w:r>
      <w:r w:rsidRPr="00804598">
        <w:rPr>
          <w:rFonts w:ascii="Times New Roman" w:hAnsi="Times New Roman"/>
          <w:sz w:val="28"/>
          <w:szCs w:val="28"/>
        </w:rPr>
        <w:t xml:space="preserve">2.2.1. </w:t>
      </w:r>
      <w:proofErr w:type="gramStart"/>
      <w:r w:rsidRPr="00804598">
        <w:rPr>
          <w:rFonts w:ascii="Times New Roman" w:hAnsi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6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804598">
        <w:rPr>
          <w:rFonts w:ascii="Times New Roman" w:hAnsi="Times New Roman"/>
          <w:sz w:val="28"/>
          <w:szCs w:val="28"/>
        </w:rPr>
        <w:t>ю</w:t>
      </w:r>
      <w:r w:rsidRPr="00804598">
        <w:rPr>
          <w:rFonts w:ascii="Times New Roman" w:hAnsi="Times New Roman"/>
          <w:sz w:val="28"/>
          <w:szCs w:val="28"/>
        </w:rPr>
        <w:t>щем отчетному.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4598">
        <w:rPr>
          <w:rFonts w:ascii="Times New Roman" w:hAnsi="Times New Roman"/>
          <w:sz w:val="28"/>
          <w:szCs w:val="28"/>
        </w:rPr>
        <w:t>В случае ухудшения значения показателя результата по сра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нению с предыдущим периодом (то есть при снижении значения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снижение), проводится сопоставление темпов роста данного показателя р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зультата с темпами роста объемов расходов по рассматриваемому меропри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тию.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804598">
        <w:rPr>
          <w:rFonts w:ascii="Times New Roman" w:hAnsi="Times New Roman"/>
          <w:sz w:val="28"/>
          <w:szCs w:val="28"/>
        </w:rPr>
        <w:t>результата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ниже темпов сокращ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 используется среднее арифметическое значение отношений фактич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ских значений показателей к запланированным значениям, выраженное в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центах.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Pr="00804598">
        <w:rPr>
          <w:rFonts w:ascii="Times New Roman" w:hAnsi="Times New Roman"/>
          <w:sz w:val="28"/>
          <w:szCs w:val="28"/>
        </w:rPr>
        <w:t>. По иным мероприятиям результаты реализации могут оцен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ваться наступление или ненаступление контрольного события (событий) и (или) достижение качественного результата.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Оценка степени соответствия запланированному уровню расходов</w:t>
      </w:r>
    </w:p>
    <w:p w:rsidR="00BC0B48" w:rsidRPr="0080459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8" w:name="sub_1031"/>
      <w:bookmarkEnd w:id="7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3.1. Степень соответствия запланированному уровню расходов оцен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вается для каждой подпрограммы (ведомственной целевой программы,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8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= 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/>
          <w:sz w:val="28"/>
          <w:szCs w:val="28"/>
        </w:rPr>
        <w:t xml:space="preserve"> / 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ф</w:t>
      </w:r>
      <w:r w:rsidRPr="00804598">
        <w:rPr>
          <w:rFonts w:ascii="Times New Roman" w:hAnsi="Times New Roman"/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053274" w:rsidRDefault="00053274" w:rsidP="00053274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З</w:t>
      </w:r>
      <w:r w:rsidRPr="00804598">
        <w:rPr>
          <w:rFonts w:ascii="Times New Roman" w:hAnsi="Times New Roman"/>
          <w:sz w:val="28"/>
          <w:szCs w:val="28"/>
          <w:vertAlign w:val="subscript"/>
        </w:rPr>
        <w:t>п</w:t>
      </w:r>
      <w:r w:rsidRPr="00804598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го мероприятия) в районном и местных бюджетах на отчетный год в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9" w:name="sub_103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3.2. С учетом специфики конкретной муниципальной программы в м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ков.</w:t>
      </w:r>
      <w:bookmarkEnd w:id="9"/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Оценка эффективности использования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</w:t>
      </w: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приятия) как отношение степени реализации мероприятий к степени соответс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 xml:space="preserve">вия запланированному уровню расходов из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по сл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дующей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/ 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Pr="00804598">
        <w:rPr>
          <w:rFonts w:ascii="Times New Roman" w:hAnsi="Times New Roman"/>
          <w:sz w:val="28"/>
          <w:szCs w:val="28"/>
        </w:rPr>
        <w:t>н</w:t>
      </w:r>
      <w:r w:rsidRPr="00804598">
        <w:rPr>
          <w:rFonts w:ascii="Times New Roman" w:hAnsi="Times New Roman"/>
          <w:sz w:val="28"/>
          <w:szCs w:val="28"/>
        </w:rPr>
        <w:t xml:space="preserve">сируемых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Если доля финансового обеспечения реализации подпрограммы, 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ственной целевой программы или основного мероприятия из </w:t>
      </w:r>
      <w:r w:rsidR="00A50973"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/ 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всех мероприятий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мероприятия);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СС</w:t>
      </w:r>
      <w:r w:rsidRPr="00804598">
        <w:rPr>
          <w:rFonts w:ascii="Times New Roman" w:hAnsi="Times New Roman"/>
          <w:sz w:val="28"/>
          <w:szCs w:val="28"/>
          <w:vertAlign w:val="subscript"/>
        </w:rPr>
        <w:t>уз</w:t>
      </w:r>
      <w:r w:rsidRPr="00804598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Оценка степени достижения целей и решения задач программы</w:t>
      </w:r>
    </w:p>
    <w:p w:rsidR="00053274" w:rsidRDefault="00053274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</w:p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0" w:name="sub_105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5.1. Для оценки степени достижения целей и решения задач (далее - степень реализации) подпрограммы, ведомственной целевой программы, о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новного мероприятия определяется степень достижения плановых значений каждого целевого показателя, характеризующего цели и задачи подпрограммы, ведомственной целевой программы, основного мероприятия.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5.2. Степень достижения планового значения целевого показателя ра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считывается по следующим формулам:</w:t>
      </w:r>
    </w:p>
    <w:bookmarkEnd w:id="11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п/пф</w:t>
      </w:r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</w:t>
      </w:r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</w:t>
      </w:r>
      <w:r w:rsidRPr="00804598">
        <w:rPr>
          <w:rFonts w:ascii="Times New Roman" w:hAnsi="Times New Roman"/>
          <w:sz w:val="28"/>
          <w:szCs w:val="28"/>
        </w:rPr>
        <w:t>т</w:t>
      </w:r>
      <w:r w:rsidRPr="00804598">
        <w:rPr>
          <w:rFonts w:ascii="Times New Roman" w:hAnsi="Times New Roman"/>
          <w:sz w:val="28"/>
          <w:szCs w:val="28"/>
        </w:rPr>
        <w:t>венной целевой программы, основного мероприятия).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2" w:name="sub_105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5.3.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рассчитывается по формуле:</w:t>
      </w:r>
    </w:p>
    <w:bookmarkEnd w:id="12"/>
    <w:p w:rsidR="00BC0B48" w:rsidRPr="00804598" w:rsidRDefault="00BC0B48" w:rsidP="00BC0B4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0200" cy="628650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AC5C26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использовании данной формуле в случаях, если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&gt;1, значение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п/ппз</w:t>
      </w:r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053274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програм</w:t>
      </w:r>
    </w:p>
    <w:p w:rsidR="00053274" w:rsidRDefault="00053274" w:rsidP="00053274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</w:p>
    <w:p w:rsidR="00BC0B48" w:rsidRPr="00804598" w:rsidRDefault="00BC0B48" w:rsidP="00053274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мы могут определяться коэффициенты значимости отдельных целевых показ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телей. При использовании коэффициентов значимости приведенная выше фо</w:t>
      </w:r>
      <w:r w:rsidRPr="00804598">
        <w:rPr>
          <w:rFonts w:ascii="Times New Roman" w:hAnsi="Times New Roman"/>
          <w:sz w:val="28"/>
          <w:szCs w:val="28"/>
        </w:rPr>
        <w:t>р</w:t>
      </w:r>
      <w:r w:rsidRPr="00804598">
        <w:rPr>
          <w:rFonts w:ascii="Times New Roman" w:hAnsi="Times New Roman"/>
          <w:sz w:val="28"/>
          <w:szCs w:val="28"/>
        </w:rPr>
        <w:t xml:space="preserve">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50495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i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целевого показателя,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>=1.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Оценка эффективности реализации подпрограммы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(ведомственной целевой программы, основного мероприятия)</w:t>
      </w:r>
    </w:p>
    <w:p w:rsidR="00BC0B4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3" w:name="sub_106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6.1.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 оценивается в зависимости от знач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ний оценки степени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и оценки эффективности использования средств районного бюджета по следующей формуле:</w:t>
      </w:r>
    </w:p>
    <w:bookmarkEnd w:id="13"/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= 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х 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Э</w:t>
      </w:r>
      <w:r w:rsidRPr="00804598">
        <w:rPr>
          <w:rFonts w:ascii="Times New Roman" w:hAnsi="Times New Roman"/>
          <w:sz w:val="28"/>
          <w:szCs w:val="28"/>
          <w:vertAlign w:val="subscript"/>
        </w:rPr>
        <w:t>ис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использования бюджетных средств (либо - по реш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  <w:proofErr w:type="gramEnd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4" w:name="sub_1062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6.2.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 признается высокой в случае, если значение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bookmarkEnd w:id="14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средней в случае, если значение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признается удовлетворительной в случае, е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ли значение 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подпрограммы (ведо</w:t>
      </w:r>
      <w:r w:rsidRPr="00804598">
        <w:rPr>
          <w:rFonts w:ascii="Times New Roman" w:hAnsi="Times New Roman"/>
          <w:sz w:val="28"/>
          <w:szCs w:val="28"/>
        </w:rPr>
        <w:t>м</w:t>
      </w:r>
      <w:r w:rsidRPr="00804598">
        <w:rPr>
          <w:rFonts w:ascii="Times New Roman" w:hAnsi="Times New Roman"/>
          <w:sz w:val="28"/>
          <w:szCs w:val="28"/>
        </w:rPr>
        <w:t>ственной целевой программы, основного мероприятия) признается неудовл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творительной.</w:t>
      </w:r>
    </w:p>
    <w:p w:rsidR="00BC0B48" w:rsidRDefault="00BC0B48" w:rsidP="00BC0B48">
      <w:pPr>
        <w:rPr>
          <w:rFonts w:ascii="Times New Roman" w:hAnsi="Times New Roman"/>
          <w:sz w:val="28"/>
          <w:szCs w:val="28"/>
        </w:rPr>
      </w:pPr>
    </w:p>
    <w:p w:rsidR="00053274" w:rsidRDefault="00053274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 Оценка степени достижения целей и решения задач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BC0B48" w:rsidRDefault="00BC0B48" w:rsidP="00BC0B48">
      <w:pPr>
        <w:ind w:firstLine="0"/>
        <w:rPr>
          <w:rFonts w:ascii="Times New Roman" w:hAnsi="Times New Roman"/>
          <w:sz w:val="28"/>
          <w:szCs w:val="28"/>
        </w:rPr>
      </w:pPr>
      <w:bookmarkStart w:id="15" w:name="sub_1071"/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ли и задачи муниципальной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6" w:name="sub_1072"/>
      <w:bookmarkEnd w:id="15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7.2. Степень достижения планового значения целевого показателя, х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bookmarkEnd w:id="16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увеличение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>,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для целевых показателей, желаемой тенденцией развития которых явл</w:t>
      </w:r>
      <w:r w:rsidRPr="00804598">
        <w:rPr>
          <w:rFonts w:ascii="Times New Roman" w:hAnsi="Times New Roman"/>
          <w:sz w:val="28"/>
          <w:szCs w:val="28"/>
        </w:rPr>
        <w:t>я</w:t>
      </w:r>
      <w:r w:rsidRPr="00804598">
        <w:rPr>
          <w:rFonts w:ascii="Times New Roman" w:hAnsi="Times New Roman"/>
          <w:sz w:val="28"/>
          <w:szCs w:val="28"/>
        </w:rPr>
        <w:t>ется снижение значений: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=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 xml:space="preserve"> / 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>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мпф</w:t>
      </w:r>
      <w:r w:rsidRPr="00804598">
        <w:rPr>
          <w:rFonts w:ascii="Times New Roman" w:hAnsi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риода;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ЗП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</w:t>
      </w:r>
      <w:r w:rsidRPr="00804598">
        <w:rPr>
          <w:rFonts w:ascii="Times New Roman" w:hAnsi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7" w:name="sub_1073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7.3. Степень реализации муниципальной программы рассчитывается по формуле:</w:t>
      </w:r>
    </w:p>
    <w:bookmarkEnd w:id="17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380AEA">
        <w:rPr>
          <w:rFonts w:ascii="Times New Roman" w:hAnsi="Times New Roman" w:cs="Times New Roman"/>
          <w:sz w:val="28"/>
          <w:szCs w:val="28"/>
        </w:rPr>
        <w:t>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</w:t>
      </w:r>
      <w:r w:rsidRPr="00804598">
        <w:rPr>
          <w:rFonts w:ascii="Times New Roman" w:hAnsi="Times New Roman"/>
          <w:sz w:val="28"/>
          <w:szCs w:val="28"/>
        </w:rPr>
        <w:t>и</w:t>
      </w:r>
      <w:r w:rsidRPr="00804598">
        <w:rPr>
          <w:rFonts w:ascii="Times New Roman" w:hAnsi="Times New Roman"/>
          <w:sz w:val="28"/>
          <w:szCs w:val="28"/>
        </w:rPr>
        <w:t>ципальной программы.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использовании данной формулы в случаях, если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>&gt;1, значение СД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мппз</w:t>
      </w:r>
      <w:r w:rsidRPr="00804598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804598">
        <w:rPr>
          <w:rFonts w:ascii="Times New Roman" w:hAnsi="Times New Roman"/>
          <w:sz w:val="28"/>
          <w:szCs w:val="28"/>
        </w:rPr>
        <w:t>равным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1.</w:t>
      </w:r>
    </w:p>
    <w:p w:rsidR="00053274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При оценке степени реализации муниципальной программы координ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тором муниципальной программы могут определяться коэффициенты значимо</w:t>
      </w:r>
    </w:p>
    <w:p w:rsidR="00053274" w:rsidRDefault="00053274" w:rsidP="00053274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</w:p>
    <w:p w:rsidR="00BC0B48" w:rsidRPr="00804598" w:rsidRDefault="00BC0B48" w:rsidP="00053274">
      <w:pPr>
        <w:ind w:firstLine="0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сти отдельных целевых показателей. При использовании коэффициентов зн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 xml:space="preserve">чимости приведенная выше формула преобразуется в </w:t>
      </w:r>
      <w:proofErr w:type="gramStart"/>
      <w:r w:rsidRPr="00804598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804598">
        <w:rPr>
          <w:rFonts w:ascii="Times New Roman" w:hAnsi="Times New Roman"/>
          <w:sz w:val="28"/>
          <w:szCs w:val="28"/>
        </w:rPr>
        <w:t>:</w:t>
      </w:r>
    </w:p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581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09575" cy="1009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i</w:t>
      </w:r>
      <w:r w:rsidRPr="00804598">
        <w:rPr>
          <w:rFonts w:ascii="Times New Roman" w:hAnsi="Times New Roman"/>
          <w:sz w:val="28"/>
          <w:szCs w:val="28"/>
        </w:rPr>
        <w:t xml:space="preserve"> - удельный вес, отражающий значимость показателя,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1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598">
        <w:rPr>
          <w:rFonts w:ascii="Times New Roman" w:hAnsi="Times New Roman"/>
          <w:sz w:val="28"/>
          <w:szCs w:val="28"/>
        </w:rPr>
        <w:t xml:space="preserve"> = 1.</w:t>
      </w: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8.8. Оценка эффективности реализации</w:t>
      </w: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программы.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8" w:name="sub_1081"/>
      <w:r>
        <w:rPr>
          <w:rFonts w:ascii="Times New Roman" w:hAnsi="Times New Roman"/>
          <w:sz w:val="28"/>
          <w:szCs w:val="28"/>
        </w:rPr>
        <w:t>8.</w:t>
      </w:r>
      <w:r w:rsidRPr="00804598">
        <w:rPr>
          <w:rFonts w:ascii="Times New Roman" w:hAnsi="Times New Roman"/>
          <w:sz w:val="28"/>
          <w:szCs w:val="28"/>
        </w:rPr>
        <w:t>8.1. Эффективность реализации муниципальной программы оценив</w:t>
      </w:r>
      <w:r w:rsidRPr="00804598">
        <w:rPr>
          <w:rFonts w:ascii="Times New Roman" w:hAnsi="Times New Roman"/>
          <w:sz w:val="28"/>
          <w:szCs w:val="28"/>
        </w:rPr>
        <w:t>а</w:t>
      </w:r>
      <w:r w:rsidRPr="00804598">
        <w:rPr>
          <w:rFonts w:ascii="Times New Roman" w:hAnsi="Times New Roman"/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bookmarkEnd w:id="18"/>
    <w:p w:rsidR="00BC0B48" w:rsidRPr="00804598" w:rsidRDefault="00BC0B48" w:rsidP="00BC0B4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95550" cy="6286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</w:t>
      </w:r>
      <w:r>
        <w:rPr>
          <w:noProof/>
        </w:rPr>
        <w:drawing>
          <wp:inline distT="0" distB="0" distL="0" distR="0">
            <wp:extent cx="447675" cy="1009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СР</w:t>
      </w:r>
      <w:r w:rsidRPr="00804598">
        <w:rPr>
          <w:rFonts w:ascii="Times New Roman" w:hAnsi="Times New Roman"/>
          <w:sz w:val="28"/>
          <w:szCs w:val="28"/>
          <w:vertAlign w:val="subscript"/>
        </w:rPr>
        <w:t>мп</w:t>
      </w:r>
      <w:r w:rsidRPr="00804598"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ЭР</w:t>
      </w:r>
      <w:r w:rsidRPr="00804598">
        <w:rPr>
          <w:rFonts w:ascii="Times New Roman" w:hAnsi="Times New Roman"/>
          <w:sz w:val="28"/>
          <w:szCs w:val="28"/>
          <w:vertAlign w:val="subscript"/>
        </w:rPr>
        <w:t>п/п</w:t>
      </w:r>
      <w:r w:rsidRPr="00804598"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</w:t>
      </w:r>
      <w:r w:rsidRPr="00804598">
        <w:rPr>
          <w:rFonts w:ascii="Times New Roman" w:hAnsi="Times New Roman"/>
          <w:sz w:val="28"/>
          <w:szCs w:val="28"/>
        </w:rPr>
        <w:t>е</w:t>
      </w:r>
      <w:r w:rsidRPr="00804598">
        <w:rPr>
          <w:rFonts w:ascii="Times New Roman" w:hAnsi="Times New Roman"/>
          <w:sz w:val="28"/>
          <w:szCs w:val="28"/>
        </w:rPr>
        <w:t>вой программы, основного мероприятия);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804598">
        <w:rPr>
          <w:rFonts w:ascii="Times New Roman" w:hAnsi="Times New Roman"/>
          <w:sz w:val="28"/>
          <w:szCs w:val="28"/>
        </w:rPr>
        <w:t>у</w:t>
      </w:r>
      <w:r w:rsidRPr="00804598">
        <w:rPr>
          <w:rFonts w:ascii="Times New Roman" w:hAnsi="Times New Roman"/>
          <w:sz w:val="28"/>
          <w:szCs w:val="28"/>
        </w:rPr>
        <w:t>ниципальной программы ее координатором. По умолчанию 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k</w:t>
      </w:r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r w:rsidRPr="00804598">
        <w:rPr>
          <w:rFonts w:ascii="Times New Roman" w:hAnsi="Times New Roman"/>
          <w:sz w:val="28"/>
          <w:szCs w:val="28"/>
        </w:rPr>
        <w:t xml:space="preserve"> = 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/ Ф, где:</w:t>
      </w:r>
    </w:p>
    <w:p w:rsidR="00BC0B48" w:rsidRPr="00804598" w:rsidRDefault="00BC0B48" w:rsidP="00BC0B48">
      <w:pPr>
        <w:rPr>
          <w:rFonts w:ascii="Times New Roman" w:hAnsi="Times New Roman"/>
          <w:sz w:val="28"/>
          <w:szCs w:val="28"/>
        </w:rPr>
      </w:pP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Ф</w:t>
      </w:r>
      <w:proofErr w:type="gramStart"/>
      <w:r w:rsidRPr="00804598">
        <w:rPr>
          <w:rFonts w:ascii="Times New Roman" w:hAnsi="Times New Roman"/>
          <w:sz w:val="28"/>
          <w:szCs w:val="28"/>
          <w:vertAlign w:val="subscript"/>
        </w:rPr>
        <w:t>j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j-той подпрограммы (ведомственной целевой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граммы, основного мероприятия) в отчетном году;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/>
          <w:sz w:val="28"/>
          <w:szCs w:val="28"/>
        </w:rPr>
        <w:t>местного</w:t>
      </w:r>
      <w:r w:rsidRPr="00804598">
        <w:rPr>
          <w:rFonts w:ascii="Times New Roman" w:hAnsi="Times New Roman"/>
          <w:sz w:val="28"/>
          <w:szCs w:val="28"/>
        </w:rPr>
        <w:t xml:space="preserve"> бюджета (кассового и</w:t>
      </w:r>
      <w:r w:rsidRPr="00804598">
        <w:rPr>
          <w:rFonts w:ascii="Times New Roman" w:hAnsi="Times New Roman"/>
          <w:sz w:val="28"/>
          <w:szCs w:val="28"/>
        </w:rPr>
        <w:t>с</w:t>
      </w:r>
      <w:r w:rsidRPr="00804598">
        <w:rPr>
          <w:rFonts w:ascii="Times New Roman" w:hAnsi="Times New Roman"/>
          <w:sz w:val="28"/>
          <w:szCs w:val="28"/>
        </w:rPr>
        <w:t>полнения) на реализацию муниципальной программы;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</w:t>
      </w:r>
      <w:r w:rsidRPr="00804598">
        <w:rPr>
          <w:rFonts w:ascii="Times New Roman" w:hAnsi="Times New Roman"/>
          <w:sz w:val="28"/>
          <w:szCs w:val="28"/>
        </w:rPr>
        <w:t>в</w:t>
      </w:r>
      <w:r w:rsidRPr="00804598">
        <w:rPr>
          <w:rFonts w:ascii="Times New Roman" w:hAnsi="Times New Roman"/>
          <w:sz w:val="28"/>
          <w:szCs w:val="28"/>
        </w:rPr>
        <w:t>ных мероприятий).</w:t>
      </w:r>
    </w:p>
    <w:p w:rsidR="00053274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bookmarkStart w:id="19" w:name="sub_1082"/>
      <w:r w:rsidRPr="00804598">
        <w:rPr>
          <w:rFonts w:ascii="Times New Roman" w:hAnsi="Times New Roman"/>
          <w:sz w:val="28"/>
          <w:szCs w:val="28"/>
        </w:rPr>
        <w:t xml:space="preserve">8.2. Эффективность реализации муниципальной программы признается </w:t>
      </w:r>
    </w:p>
    <w:p w:rsidR="00053274" w:rsidRDefault="00053274" w:rsidP="00053274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</w:p>
    <w:p w:rsidR="00BC0B48" w:rsidRPr="00804598" w:rsidRDefault="00BC0B48" w:rsidP="00053274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804598">
        <w:rPr>
          <w:rFonts w:ascii="Times New Roman" w:hAnsi="Times New Roman"/>
          <w:sz w:val="28"/>
          <w:szCs w:val="28"/>
        </w:rPr>
        <w:t>высокой</w:t>
      </w:r>
      <w:proofErr w:type="gramEnd"/>
      <w:r w:rsidRPr="00804598">
        <w:rPr>
          <w:rFonts w:ascii="Times New Roman" w:hAnsi="Times New Roman"/>
          <w:sz w:val="28"/>
          <w:szCs w:val="28"/>
        </w:rPr>
        <w:t xml:space="preserve"> в случае, если значение ЭРмп составляет не менее 0,90.</w:t>
      </w:r>
    </w:p>
    <w:bookmarkEnd w:id="19"/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средней в случае, если значение ЭРмп, составляет не менее 0,80.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ЭРмп составляет не менее 0,70.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  <w:r w:rsidRPr="00804598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804598">
        <w:rPr>
          <w:rFonts w:ascii="Times New Roman" w:hAnsi="Times New Roman"/>
          <w:sz w:val="28"/>
          <w:szCs w:val="28"/>
        </w:rPr>
        <w:t>о</w:t>
      </w:r>
      <w:r w:rsidRPr="00804598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BC0B48" w:rsidRPr="00804598" w:rsidRDefault="00BC0B48" w:rsidP="00BC0B48">
      <w:pPr>
        <w:ind w:firstLine="851"/>
        <w:rPr>
          <w:rFonts w:ascii="Times New Roman" w:hAnsi="Times New Roman"/>
          <w:sz w:val="28"/>
          <w:szCs w:val="28"/>
        </w:rPr>
      </w:pP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</w:p>
    <w:p w:rsidR="00AF7C6B" w:rsidRDefault="00BC0B48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E24A9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  <w:r w:rsidR="00AF7C6B">
        <w:rPr>
          <w:rFonts w:ascii="Times New Roman" w:hAnsi="Times New Roman"/>
          <w:sz w:val="28"/>
          <w:szCs w:val="28"/>
        </w:rPr>
        <w:t xml:space="preserve"> и контроль </w:t>
      </w:r>
    </w:p>
    <w:p w:rsidR="00BC0B48" w:rsidRPr="000E24A9" w:rsidRDefault="00AF7C6B" w:rsidP="00AF7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ее выполнением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F7C6B" w:rsidRDefault="00AF7C6B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 </w:t>
      </w:r>
      <w:r w:rsidRPr="009E284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Старонижестеблиевского</w:t>
      </w:r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B48" w:rsidRPr="00FF647F" w:rsidRDefault="00AF7C6B" w:rsidP="00BC0B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0B48" w:rsidRPr="00A502BD">
        <w:rPr>
          <w:rFonts w:ascii="Times New Roman" w:hAnsi="Times New Roman"/>
          <w:sz w:val="28"/>
          <w:szCs w:val="28"/>
        </w:rPr>
        <w:t xml:space="preserve">Текущее управление </w:t>
      </w:r>
      <w:r w:rsidR="00BC0B48">
        <w:rPr>
          <w:rFonts w:ascii="Times New Roman" w:hAnsi="Times New Roman"/>
          <w:sz w:val="28"/>
          <w:szCs w:val="28"/>
        </w:rPr>
        <w:t xml:space="preserve">муниципальной </w:t>
      </w:r>
      <w:r w:rsidR="00BC0B48" w:rsidRPr="00A502BD">
        <w:rPr>
          <w:rFonts w:ascii="Times New Roman" w:hAnsi="Times New Roman"/>
          <w:sz w:val="28"/>
          <w:szCs w:val="28"/>
        </w:rPr>
        <w:t>программой осуществляет коорд</w:t>
      </w:r>
      <w:r w:rsidR="00BC0B48" w:rsidRPr="00A502BD">
        <w:rPr>
          <w:rFonts w:ascii="Times New Roman" w:hAnsi="Times New Roman"/>
          <w:sz w:val="28"/>
          <w:szCs w:val="28"/>
        </w:rPr>
        <w:t>и</w:t>
      </w:r>
      <w:r w:rsidR="00BC0B48" w:rsidRPr="00A502BD">
        <w:rPr>
          <w:rFonts w:ascii="Times New Roman" w:hAnsi="Times New Roman"/>
          <w:sz w:val="28"/>
          <w:szCs w:val="28"/>
        </w:rPr>
        <w:t>на</w:t>
      </w:r>
      <w:r w:rsidR="00BC0B48">
        <w:rPr>
          <w:rFonts w:ascii="Times New Roman" w:hAnsi="Times New Roman"/>
          <w:sz w:val="28"/>
          <w:szCs w:val="28"/>
        </w:rPr>
        <w:t xml:space="preserve">тор </w:t>
      </w:r>
      <w:r w:rsidR="00BC0B48" w:rsidRPr="00A502BD">
        <w:rPr>
          <w:rFonts w:ascii="Times New Roman" w:hAnsi="Times New Roman"/>
          <w:sz w:val="28"/>
          <w:szCs w:val="28"/>
        </w:rPr>
        <w:t xml:space="preserve">программы </w:t>
      </w:r>
      <w:r w:rsidR="00BC0B48">
        <w:rPr>
          <w:rFonts w:ascii="Times New Roman" w:hAnsi="Times New Roman"/>
          <w:sz w:val="28"/>
          <w:szCs w:val="28"/>
        </w:rPr>
        <w:t>–</w:t>
      </w:r>
      <w:r w:rsidR="00BC0B48" w:rsidRPr="00A502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0B48" w:rsidRPr="00BC0B4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C0B48" w:rsidRPr="00BC0B48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 а</w:t>
      </w:r>
      <w:r w:rsidR="00BC0B48" w:rsidRPr="00BC0B48">
        <w:rPr>
          <w:rFonts w:ascii="Times New Roman" w:hAnsi="Times New Roman" w:cs="Times New Roman"/>
          <w:sz w:val="28"/>
          <w:szCs w:val="28"/>
        </w:rPr>
        <w:t>д</w:t>
      </w:r>
      <w:r w:rsidR="00BC0B48" w:rsidRPr="00BC0B48">
        <w:rPr>
          <w:rFonts w:ascii="Times New Roman" w:hAnsi="Times New Roman" w:cs="Times New Roman"/>
          <w:sz w:val="28"/>
          <w:szCs w:val="28"/>
        </w:rPr>
        <w:t>министрации Старонижестеблиевского сельского поселения Красноармейского района</w:t>
      </w:r>
      <w:r w:rsidR="00BC0B48">
        <w:rPr>
          <w:rFonts w:ascii="Times New Roman" w:hAnsi="Times New Roman" w:cs="Times New Roman"/>
          <w:sz w:val="28"/>
          <w:szCs w:val="28"/>
        </w:rPr>
        <w:t>.</w:t>
      </w:r>
    </w:p>
    <w:p w:rsidR="00BC0B48" w:rsidRDefault="00BC0B48" w:rsidP="00BC0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A502BD">
        <w:rPr>
          <w:rFonts w:ascii="Times New Roman" w:hAnsi="Times New Roman"/>
          <w:sz w:val="28"/>
          <w:szCs w:val="28"/>
        </w:rPr>
        <w:t xml:space="preserve">Координатор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Pr="00A502BD">
        <w:rPr>
          <w:rFonts w:ascii="Times New Roman" w:hAnsi="Times New Roman"/>
          <w:sz w:val="28"/>
          <w:szCs w:val="28"/>
        </w:rPr>
        <w:t>: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804F74">
        <w:rPr>
          <w:rFonts w:ascii="Times New Roman" w:hAnsi="Times New Roman"/>
          <w:sz w:val="28"/>
          <w:szCs w:val="28"/>
        </w:rPr>
        <w:t>а</w:t>
      </w:r>
      <w:r w:rsidRPr="00804F74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804F74">
        <w:rPr>
          <w:rFonts w:ascii="Times New Roman" w:hAnsi="Times New Roman"/>
          <w:sz w:val="28"/>
          <w:szCs w:val="28"/>
        </w:rPr>
        <w:t>я</w:t>
      </w:r>
      <w:r w:rsidRPr="00804F74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804F74">
        <w:rPr>
          <w:rFonts w:ascii="Times New Roman" w:hAnsi="Times New Roman"/>
          <w:sz w:val="28"/>
          <w:szCs w:val="28"/>
        </w:rPr>
        <w:t>м</w:t>
      </w:r>
      <w:r w:rsidRPr="00804F74">
        <w:rPr>
          <w:rFonts w:ascii="Times New Roman" w:hAnsi="Times New Roman"/>
          <w:sz w:val="28"/>
          <w:szCs w:val="28"/>
        </w:rPr>
        <w:t>мы;</w:t>
      </w:r>
    </w:p>
    <w:p w:rsidR="00BC0B48" w:rsidRPr="00804F74" w:rsidRDefault="00BC0B48" w:rsidP="00C8374D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</w:t>
      </w:r>
      <w:r>
        <w:rPr>
          <w:rFonts w:ascii="Times New Roman" w:hAnsi="Times New Roman"/>
          <w:sz w:val="28"/>
          <w:szCs w:val="28"/>
        </w:rPr>
        <w:t>нений в муниципальную программу.</w:t>
      </w:r>
      <w:bookmarkStart w:id="20" w:name="sub_49"/>
    </w:p>
    <w:p w:rsidR="00BC0B48" w:rsidRPr="00804F74" w:rsidRDefault="00C8374D" w:rsidP="00BC0B48">
      <w:pPr>
        <w:ind w:firstLine="709"/>
        <w:rPr>
          <w:rFonts w:ascii="Times New Roman" w:hAnsi="Times New Roman"/>
          <w:sz w:val="28"/>
          <w:szCs w:val="28"/>
        </w:rPr>
      </w:pPr>
      <w:bookmarkStart w:id="21" w:name="sub_4100"/>
      <w:bookmarkEnd w:id="20"/>
      <w:r>
        <w:rPr>
          <w:rFonts w:ascii="Times New Roman" w:hAnsi="Times New Roman"/>
          <w:sz w:val="28"/>
          <w:szCs w:val="28"/>
        </w:rPr>
        <w:t>2</w:t>
      </w:r>
      <w:r w:rsidR="00BC0B48" w:rsidRPr="00804F74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</w:t>
      </w:r>
      <w:r w:rsidR="00BC0B48">
        <w:rPr>
          <w:rFonts w:ascii="Times New Roman" w:hAnsi="Times New Roman"/>
          <w:sz w:val="28"/>
          <w:szCs w:val="28"/>
        </w:rPr>
        <w:t>финансовый отдел администр</w:t>
      </w:r>
      <w:r w:rsidR="00BC0B48">
        <w:rPr>
          <w:rFonts w:ascii="Times New Roman" w:hAnsi="Times New Roman"/>
          <w:sz w:val="28"/>
          <w:szCs w:val="28"/>
        </w:rPr>
        <w:t>а</w:t>
      </w:r>
      <w:r w:rsidR="00BC0B48"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="00BC0B48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BC0B48" w:rsidRPr="00804F74">
        <w:rPr>
          <w:rFonts w:ascii="Times New Roman" w:hAnsi="Times New Roman"/>
          <w:sz w:val="28"/>
          <w:szCs w:val="28"/>
        </w:rPr>
        <w:t xml:space="preserve"> доклад о ходе реализации муниципальной программы на бумажных и эле</w:t>
      </w:r>
      <w:r w:rsidR="00BC0B48" w:rsidRPr="00804F74">
        <w:rPr>
          <w:rFonts w:ascii="Times New Roman" w:hAnsi="Times New Roman"/>
          <w:sz w:val="28"/>
          <w:szCs w:val="28"/>
        </w:rPr>
        <w:t>к</w:t>
      </w:r>
      <w:r w:rsidR="00BC0B48" w:rsidRPr="00804F74">
        <w:rPr>
          <w:rFonts w:ascii="Times New Roman" w:hAnsi="Times New Roman"/>
          <w:sz w:val="28"/>
          <w:szCs w:val="28"/>
        </w:rPr>
        <w:t>тронных носителях.</w:t>
      </w:r>
    </w:p>
    <w:bookmarkEnd w:id="21"/>
    <w:p w:rsidR="00BC0B48" w:rsidRPr="00804F74" w:rsidRDefault="00BC0B48" w:rsidP="00BC0B48">
      <w:pPr>
        <w:ind w:firstLine="709"/>
        <w:rPr>
          <w:rFonts w:ascii="Times New Roman" w:hAnsi="Times New Roman"/>
          <w:sz w:val="28"/>
          <w:szCs w:val="28"/>
        </w:rPr>
      </w:pPr>
      <w:r w:rsidRPr="00804F74">
        <w:rPr>
          <w:rFonts w:ascii="Times New Roman" w:hAnsi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804F74">
        <w:rPr>
          <w:rFonts w:ascii="Times New Roman" w:hAnsi="Times New Roman"/>
          <w:sz w:val="28"/>
          <w:szCs w:val="28"/>
        </w:rPr>
        <w:t>у</w:t>
      </w:r>
      <w:r w:rsidRPr="00804F74">
        <w:rPr>
          <w:rFonts w:ascii="Times New Roman" w:hAnsi="Times New Roman"/>
          <w:sz w:val="28"/>
          <w:szCs w:val="28"/>
        </w:rPr>
        <w:t>ниципальной программы.</w:t>
      </w:r>
    </w:p>
    <w:p w:rsidR="00053274" w:rsidRDefault="00053274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</w:p>
    <w:p w:rsid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</w:t>
      </w:r>
    </w:p>
    <w:p w:rsidR="00C8374D" w:rsidRDefault="00C8374D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00461C">
        <w:rPr>
          <w:rFonts w:ascii="Times New Roman" w:hAnsi="Times New Roman" w:cs="Times New Roman"/>
          <w:sz w:val="28"/>
        </w:rPr>
        <w:t>бухгалтерскому учету и финансам,</w:t>
      </w:r>
    </w:p>
    <w:p w:rsidR="0000461C" w:rsidRPr="00FF647F" w:rsidRDefault="0000461C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бухгалтер</w:t>
      </w:r>
    </w:p>
    <w:p w:rsidR="00FF647F" w:rsidRPr="00FF647F" w:rsidRDefault="00FF647F" w:rsidP="00FF647F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  <w:r w:rsidR="00053274">
        <w:rPr>
          <w:rFonts w:ascii="Times New Roman" w:hAnsi="Times New Roman" w:cs="Times New Roman"/>
          <w:sz w:val="28"/>
        </w:rPr>
        <w:t xml:space="preserve"> </w:t>
      </w: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8098D" w:rsidRDefault="00FF647F" w:rsidP="00053274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</w:t>
      </w:r>
      <w:r w:rsidR="00004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B7E">
        <w:rPr>
          <w:rFonts w:ascii="Times New Roman" w:hAnsi="Times New Roman" w:cs="Times New Roman"/>
          <w:sz w:val="28"/>
          <w:szCs w:val="28"/>
        </w:rPr>
        <w:t xml:space="preserve">                   Т.А.Коваленко</w:t>
      </w:r>
    </w:p>
    <w:p w:rsidR="00A601C8" w:rsidRPr="00475093" w:rsidRDefault="001E1878" w:rsidP="00A601C8">
      <w:pPr>
        <w:ind w:left="5600"/>
        <w:rPr>
          <w:rFonts w:ascii="Times New Roman" w:hAnsi="Times New Roman"/>
          <w:sz w:val="28"/>
          <w:szCs w:val="28"/>
        </w:rPr>
      </w:pPr>
      <w:r w:rsidRPr="001E1878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A601C8">
        <w:rPr>
          <w:rFonts w:ascii="Times New Roman" w:hAnsi="Times New Roman"/>
          <w:sz w:val="28"/>
          <w:szCs w:val="28"/>
        </w:rPr>
        <w:t>ПРИЛОЖЕНИЕ № 1</w:t>
      </w:r>
    </w:p>
    <w:p w:rsidR="00A601C8" w:rsidRPr="00475093" w:rsidRDefault="00A601C8" w:rsidP="00A601C8">
      <w:pPr>
        <w:ind w:left="5600" w:firstLine="0"/>
        <w:jc w:val="center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A601C8" w:rsidRPr="00FF647F" w:rsidRDefault="00A601C8" w:rsidP="00A601C8">
      <w:pPr>
        <w:pStyle w:val="21"/>
        <w:jc w:val="right"/>
        <w:rPr>
          <w:b w:val="0"/>
        </w:rPr>
      </w:pPr>
      <w:r>
        <w:rPr>
          <w:szCs w:val="28"/>
        </w:rPr>
        <w:t xml:space="preserve">                                                                  </w:t>
      </w:r>
      <w:r w:rsidRPr="00475093">
        <w:rPr>
          <w:szCs w:val="28"/>
        </w:rPr>
        <w:t>«</w:t>
      </w:r>
      <w:r w:rsidRPr="00FF647F">
        <w:rPr>
          <w:b w:val="0"/>
        </w:rPr>
        <w:t>Развитие культуры  Старониже</w:t>
      </w:r>
      <w:r>
        <w:rPr>
          <w:b w:val="0"/>
        </w:rPr>
        <w:t xml:space="preserve">       </w:t>
      </w:r>
      <w:r w:rsidRPr="00FF647F">
        <w:rPr>
          <w:b w:val="0"/>
        </w:rPr>
        <w:t xml:space="preserve">стеблиевского сельского поселения </w:t>
      </w:r>
    </w:p>
    <w:p w:rsidR="00A601C8" w:rsidRPr="00A601C8" w:rsidRDefault="00A601C8" w:rsidP="00A601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601C8">
        <w:rPr>
          <w:rFonts w:ascii="Times New Roman" w:hAnsi="Times New Roman" w:cs="Times New Roman"/>
          <w:sz w:val="28"/>
          <w:szCs w:val="28"/>
        </w:rPr>
        <w:t xml:space="preserve">Красноармейского района» </w:t>
      </w:r>
    </w:p>
    <w:p w:rsidR="00A601C8" w:rsidRPr="00475093" w:rsidRDefault="00A601C8" w:rsidP="00A601C8">
      <w:pPr>
        <w:ind w:left="5600"/>
        <w:rPr>
          <w:rFonts w:ascii="Times New Roman" w:hAnsi="Times New Roman"/>
          <w:sz w:val="28"/>
          <w:szCs w:val="28"/>
        </w:rPr>
      </w:pPr>
    </w:p>
    <w:p w:rsidR="00A601C8" w:rsidRPr="00053274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  <w:r w:rsidRPr="00053274">
        <w:rPr>
          <w:rFonts w:ascii="Times New Roman" w:hAnsi="Times New Roman"/>
          <w:b/>
          <w:sz w:val="28"/>
          <w:szCs w:val="28"/>
        </w:rPr>
        <w:t>ПОДПРОГРАММА</w:t>
      </w:r>
    </w:p>
    <w:p w:rsidR="00AF1793" w:rsidRPr="00053274" w:rsidRDefault="00A601C8" w:rsidP="00AF1793">
      <w:pPr>
        <w:pStyle w:val="21"/>
      </w:pPr>
      <w:r w:rsidRPr="00053274">
        <w:rPr>
          <w:szCs w:val="28"/>
        </w:rPr>
        <w:t>«</w:t>
      </w:r>
      <w:r w:rsidR="00AF1793" w:rsidRPr="00053274">
        <w:t>Развитие культуры  Старонижестеблиевского сельского поселения</w:t>
      </w:r>
    </w:p>
    <w:p w:rsidR="00A601C8" w:rsidRPr="00053274" w:rsidRDefault="00AF1793" w:rsidP="00AF1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53274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A601C8" w:rsidRPr="00053274">
        <w:rPr>
          <w:rFonts w:ascii="Times New Roman" w:hAnsi="Times New Roman"/>
          <w:b/>
          <w:sz w:val="28"/>
          <w:szCs w:val="28"/>
        </w:rPr>
        <w:t>»</w:t>
      </w:r>
    </w:p>
    <w:p w:rsidR="00A601C8" w:rsidRPr="00053274" w:rsidRDefault="00A601C8" w:rsidP="00A601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1C8" w:rsidRPr="00053274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53274">
        <w:rPr>
          <w:rFonts w:ascii="Times New Roman" w:hAnsi="Times New Roman"/>
          <w:b/>
          <w:sz w:val="28"/>
          <w:szCs w:val="28"/>
        </w:rPr>
        <w:t>ПАСПОРТ</w:t>
      </w:r>
    </w:p>
    <w:p w:rsidR="00A601C8" w:rsidRPr="00053274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053274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AF1793" w:rsidRPr="00053274">
        <w:rPr>
          <w:rFonts w:ascii="Times New Roman" w:hAnsi="Times New Roman"/>
          <w:b/>
          <w:sz w:val="28"/>
          <w:szCs w:val="28"/>
        </w:rPr>
        <w:t>«</w:t>
      </w:r>
      <w:r w:rsidR="00AF1793" w:rsidRPr="00053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культуры Старонижестеблиевского сел</w:t>
      </w:r>
      <w:r w:rsidR="00AF1793" w:rsidRPr="00053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="00AF1793" w:rsidRPr="000532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 поселения Красноармейского района</w:t>
      </w:r>
      <w:r w:rsidRPr="00053274">
        <w:rPr>
          <w:rFonts w:ascii="Times New Roman" w:hAnsi="Times New Roman"/>
          <w:b/>
          <w:sz w:val="28"/>
          <w:szCs w:val="28"/>
        </w:rPr>
        <w:t>»</w:t>
      </w:r>
    </w:p>
    <w:p w:rsidR="00A601C8" w:rsidRPr="00AF17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819"/>
      </w:tblGrid>
      <w:tr w:rsidR="00AF1793" w:rsidRPr="00475093" w:rsidTr="00BC4810">
        <w:tc>
          <w:tcPr>
            <w:tcW w:w="4928" w:type="dxa"/>
          </w:tcPr>
          <w:p w:rsidR="00AF1793" w:rsidRPr="00BC4810" w:rsidRDefault="00AF1793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AF1793" w:rsidRPr="00BC4810" w:rsidRDefault="00BC4810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Директор МКУК ССП «Сельский дом культуры»</w:t>
            </w:r>
          </w:p>
        </w:tc>
      </w:tr>
      <w:tr w:rsidR="00A601C8" w:rsidRPr="00475093" w:rsidTr="00BC4810">
        <w:tc>
          <w:tcPr>
            <w:tcW w:w="4928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A601C8" w:rsidRPr="00BC4810" w:rsidRDefault="00A601C8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  <w:r w:rsidR="00BC4810" w:rsidRPr="00BC481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МКУК ССП «Сельский дом культ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ры»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BC4810" w:rsidRDefault="00BC4810" w:rsidP="00BC48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обеспечение сохранения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турного достояния</w:t>
            </w:r>
          </w:p>
          <w:p w:rsidR="00BC4810" w:rsidRPr="00BC4810" w:rsidRDefault="00BC4810" w:rsidP="00A6234F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сфере культуры 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234F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</w:tc>
      </w:tr>
      <w:tr w:rsidR="00BC4810" w:rsidRPr="00475093" w:rsidTr="00BC4810">
        <w:trPr>
          <w:trHeight w:val="1615"/>
        </w:trPr>
        <w:tc>
          <w:tcPr>
            <w:tcW w:w="4928" w:type="dxa"/>
          </w:tcPr>
          <w:p w:rsidR="00BC4810" w:rsidRPr="00BC4810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A6234F" w:rsidRPr="00F31AF0" w:rsidRDefault="00A6234F" w:rsidP="00A623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BC4810" w:rsidRPr="00F31AF0" w:rsidRDefault="00A6234F" w:rsidP="00BC48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4810" w:rsidRPr="00475093" w:rsidTr="00BC4810">
        <w:trPr>
          <w:trHeight w:val="1690"/>
        </w:trPr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муниципального казенного учреждения культуры «</w:t>
            </w: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мероприятий, проведённых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учреждением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туры;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-расширить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лективов в краевых, </w:t>
            </w:r>
            <w:proofErr w:type="gramStart"/>
            <w:r w:rsidR="00A64FA3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смо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рах, фестивалях, конкурсах;</w:t>
            </w:r>
          </w:p>
          <w:p w:rsidR="00504172" w:rsidRPr="00F31AF0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-увеличить 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число зрителей культу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но-массовых мероприятий;</w:t>
            </w:r>
          </w:p>
          <w:p w:rsidR="00BC4810" w:rsidRPr="00504172" w:rsidRDefault="00504172" w:rsidP="005041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работной платы к предыдущему году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 муниципального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повышение оплаты труда которых предусмотрено Указом Президента Российской Федерации от 7 мая 2012 года № 597 «О меропри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тиях по реализации государственной поли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тики».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 годы</w:t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55014D">
              <w:rPr>
                <w:rFonts w:ascii="Times New Roman" w:hAnsi="Times New Roman"/>
                <w:sz w:val="28"/>
                <w:szCs w:val="28"/>
              </w:rPr>
              <w:t>16023,3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AC2CD9">
              <w:rPr>
                <w:rFonts w:ascii="Times New Roman" w:hAnsi="Times New Roman"/>
                <w:sz w:val="28"/>
                <w:szCs w:val="28"/>
              </w:rPr>
              <w:t>7528,3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AC2CD9">
              <w:rPr>
                <w:rFonts w:ascii="Times New Roman" w:hAnsi="Times New Roman"/>
                <w:sz w:val="28"/>
                <w:szCs w:val="28"/>
              </w:rPr>
              <w:t>4400,0</w:t>
            </w:r>
            <w:r w:rsidR="00955D1E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C4810" w:rsidRPr="00B06DA3" w:rsidRDefault="00BC4810" w:rsidP="00955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AC2CD9">
              <w:rPr>
                <w:rFonts w:ascii="Times New Roman" w:hAnsi="Times New Roman"/>
                <w:sz w:val="28"/>
                <w:szCs w:val="28"/>
              </w:rPr>
              <w:t>4095</w:t>
            </w:r>
            <w:r w:rsidR="00411446"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C4810" w:rsidRPr="00475093" w:rsidTr="00BC4810">
        <w:tc>
          <w:tcPr>
            <w:tcW w:w="4928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C4810" w:rsidRPr="00475093" w:rsidRDefault="00BC4810" w:rsidP="00BC4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A601C8" w:rsidRPr="00475093" w:rsidRDefault="00A601C8" w:rsidP="00A60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A64FA3" w:rsidRDefault="00A64FA3" w:rsidP="00A64F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>1.Характеристика текущего состояния и прогноз развития соответству</w:t>
      </w:r>
      <w:r w:rsidRPr="00B96515">
        <w:rPr>
          <w:rFonts w:ascii="Times New Roman" w:hAnsi="Times New Roman" w:cs="Times New Roman"/>
          <w:b/>
          <w:sz w:val="28"/>
          <w:szCs w:val="28"/>
        </w:rPr>
        <w:t>ю</w:t>
      </w:r>
      <w:r w:rsidRPr="00B96515">
        <w:rPr>
          <w:rFonts w:ascii="Times New Roman" w:hAnsi="Times New Roman" w:cs="Times New Roman"/>
          <w:b/>
          <w:sz w:val="28"/>
          <w:szCs w:val="28"/>
        </w:rPr>
        <w:t>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сферы реализации под</w:t>
      </w:r>
      <w:r w:rsidRPr="00B9651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Укрепилась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риально-техническая база муниципальных учреждений культуры, их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наполнилась новым содержанием.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представить себе какую-либо структуру общества, которая могла бы функционировать, не опираясь на культуру. Понятие культура очень  </w:t>
      </w:r>
      <w:proofErr w:type="gramStart"/>
      <w:r>
        <w:rPr>
          <w:rFonts w:ascii="Times New Roman" w:hAnsi="Times New Roman" w:cs="Times New Roman"/>
          <w:sz w:val="28"/>
          <w:szCs w:val="28"/>
        </w:rPr>
        <w:t>ёмкое-это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песни,  танцы,  музыка, праздники, обряды,- то культурное наследие,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складывалось на Кубани веками. Учреждения культуры призваны нести эти знания в массы, посредством самодеятельного творчества и привлекать жит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поселения к активному участию в культурной жизни станицы. </w:t>
      </w:r>
      <w:r w:rsidRPr="00AD7EEA">
        <w:rPr>
          <w:rFonts w:ascii="Times New Roman" w:hAnsi="Times New Roman" w:cs="Times New Roman"/>
          <w:sz w:val="28"/>
          <w:szCs w:val="28"/>
        </w:rPr>
        <w:t xml:space="preserve">На   </w:t>
      </w:r>
      <w:r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  Старонижестеблиевского сельского поселения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D7EEA">
        <w:rPr>
          <w:rFonts w:ascii="Times New Roman" w:hAnsi="Times New Roman" w:cs="Times New Roman"/>
          <w:sz w:val="28"/>
          <w:szCs w:val="28"/>
        </w:rPr>
        <w:t xml:space="preserve"> проводятся  кра</w:t>
      </w:r>
      <w:r w:rsidRPr="00AD7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вые, </w:t>
      </w:r>
      <w:r w:rsidRPr="00AD7EEA">
        <w:rPr>
          <w:rFonts w:ascii="Times New Roman" w:hAnsi="Times New Roman" w:cs="Times New Roman"/>
          <w:sz w:val="28"/>
          <w:szCs w:val="28"/>
        </w:rPr>
        <w:t xml:space="preserve"> районные  смотры - конкурсы,  фестивали   в   сфере   культуры  и  иску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ства. Совершенствуется     система    проведения   смотров -  конкурсов,   фе</w:t>
      </w:r>
      <w:r w:rsidRPr="00AD7EEA">
        <w:rPr>
          <w:rFonts w:ascii="Times New Roman" w:hAnsi="Times New Roman" w:cs="Times New Roman"/>
          <w:sz w:val="28"/>
          <w:szCs w:val="28"/>
        </w:rPr>
        <w:t>с</w:t>
      </w:r>
      <w:r w:rsidRPr="00AD7EEA">
        <w:rPr>
          <w:rFonts w:ascii="Times New Roman" w:hAnsi="Times New Roman" w:cs="Times New Roman"/>
          <w:sz w:val="28"/>
          <w:szCs w:val="28"/>
        </w:rPr>
        <w:t>тивалей самодеятельного искусства, художественного и декоративно-прикладного творчества.</w:t>
      </w:r>
    </w:p>
    <w:p w:rsidR="00053274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C4810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 и реализует план  мероприятий развития культуры на селе; формирует развитие культурной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ды, отвечающей растущим потребностям личностей и общества, повышению  качества, разнообразию  и  эффективности услуг в сфере культуры; создаются условия для доступности участия всего населения в культурной жизни, а также </w:t>
      </w:r>
    </w:p>
    <w:p w:rsidR="00053274" w:rsidRDefault="00053274" w:rsidP="0005327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64FA3" w:rsidRDefault="00A64FA3" w:rsidP="00053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вовлечённости детей, молодежи, лиц пожилого возраста и людей с ограниче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возможностями в активную социо-культурную деятельность; создаются благоприятные условия для улучшения культурно-досугового обслуживания населения, укрепление материально-технической базы; развитие самодеятел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художественного творчества, увеличение уровня социального обеспечения работников культуры, социально значимых проектов.</w:t>
      </w:r>
    </w:p>
    <w:p w:rsidR="00A64FA3" w:rsidRDefault="00A64FA3" w:rsidP="00A64FA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 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нижестеблиевского сельского поселения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Мероприятия, проводимые  в этом направлении совместно с министерством культуры Краснодарского края на условиях софинансирования из краевого бюджета, позволят довести уровень средней заработной платы работников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культуры до среднекраевого уровня.</w:t>
      </w:r>
    </w:p>
    <w:p w:rsidR="00A64FA3" w:rsidRPr="00AD7EEA" w:rsidRDefault="00A64FA3" w:rsidP="00A64FA3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Решение  вышеуказанных  проблем  возможно   только   программными методами перспективных и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7EEA">
        <w:rPr>
          <w:rFonts w:ascii="Times New Roman" w:hAnsi="Times New Roman" w:cs="Times New Roman"/>
          <w:sz w:val="28"/>
          <w:szCs w:val="28"/>
        </w:rPr>
        <w:t xml:space="preserve"> значимых  проектов, концентрацией средств  на  приоритетных  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  развития   культуры   в  </w:t>
      </w:r>
      <w:r w:rsidR="000437AE">
        <w:rPr>
          <w:rFonts w:ascii="Times New Roman" w:hAnsi="Times New Roman" w:cs="Times New Roman"/>
          <w:sz w:val="28"/>
          <w:szCs w:val="28"/>
        </w:rPr>
        <w:t>Старониж</w:t>
      </w:r>
      <w:r w:rsidR="000437AE">
        <w:rPr>
          <w:rFonts w:ascii="Times New Roman" w:hAnsi="Times New Roman" w:cs="Times New Roman"/>
          <w:sz w:val="28"/>
          <w:szCs w:val="28"/>
        </w:rPr>
        <w:t>е</w:t>
      </w:r>
      <w:r w:rsidR="000437AE">
        <w:rPr>
          <w:rFonts w:ascii="Times New Roman" w:hAnsi="Times New Roman" w:cs="Times New Roman"/>
          <w:sz w:val="28"/>
          <w:szCs w:val="28"/>
        </w:rPr>
        <w:t>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 Система подпрограммных мероприятий предусматривает решение вопросов поддержки учреждений культуры, включая материально-техническое и нормативно-правовое обеспечение.</w:t>
      </w:r>
      <w:r w:rsidRPr="00AD7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8D" w:rsidRDefault="0018098D" w:rsidP="001809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7AE" w:rsidRDefault="000437AE" w:rsidP="008E6D16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>2.Цели, задачи и целевые показатели, сроки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этапы реализации 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сохранения культурного достояния,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права всех граждан на получение определенного перечня культурно-досуговых услуг,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-возрождение и сохранение культурного наследия казаков,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1FB7">
        <w:rPr>
          <w:rFonts w:ascii="Times New Roman" w:hAnsi="Times New Roman" w:cs="Times New Roman"/>
          <w:sz w:val="28"/>
          <w:szCs w:val="28"/>
        </w:rPr>
        <w:t>щих на территории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0437AE" w:rsidRPr="00A726F4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и популяризация самодеятельного народного творчества.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широких масс к занятиям творчеством, </w:t>
      </w:r>
    </w:p>
    <w:p w:rsidR="000437AE" w:rsidRPr="00A726F4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спектра проявления творческих возможностей граждан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селения всех возрастов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сохранение и развитие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твенно-эстетического воспитания  в </w:t>
      </w:r>
      <w:r w:rsidR="00101FB7">
        <w:rPr>
          <w:rFonts w:ascii="Times New Roman" w:hAnsi="Times New Roman" w:cs="Times New Roman"/>
          <w:sz w:val="28"/>
          <w:szCs w:val="28"/>
        </w:rPr>
        <w:t>Старонижестеблиевском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726F4">
        <w:rPr>
          <w:rFonts w:ascii="Times New Roman" w:hAnsi="Times New Roman" w:cs="Times New Roman"/>
          <w:sz w:val="28"/>
          <w:szCs w:val="28"/>
        </w:rPr>
        <w:t>;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-дальнейшее развитие социального партнерства,</w:t>
      </w:r>
    </w:p>
    <w:p w:rsidR="000437AE" w:rsidRPr="00A726F4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расширения спектра платных услуг,</w:t>
      </w:r>
    </w:p>
    <w:p w:rsidR="00053274" w:rsidRDefault="00053274" w:rsidP="0005327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437AE" w:rsidRDefault="000437AE" w:rsidP="000437AE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укрепление материальн</w:t>
      </w:r>
      <w:r>
        <w:rPr>
          <w:rFonts w:ascii="Times New Roman" w:hAnsi="Times New Roman" w:cs="Times New Roman"/>
          <w:sz w:val="28"/>
          <w:szCs w:val="28"/>
        </w:rPr>
        <w:t>о-технической базы муниципального</w:t>
      </w:r>
      <w:r w:rsidRPr="00A726F4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A72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726F4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МКУК </w:t>
      </w:r>
      <w:r w:rsidR="00101FB7">
        <w:rPr>
          <w:rFonts w:ascii="Times New Roman" w:hAnsi="Times New Roman" w:cs="Times New Roman"/>
          <w:sz w:val="28"/>
          <w:szCs w:val="28"/>
        </w:rPr>
        <w:t>ССП «Сельский дом культуры»</w:t>
      </w:r>
    </w:p>
    <w:p w:rsidR="000437AE" w:rsidRDefault="00101FB7" w:rsidP="00043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0437AE">
        <w:rPr>
          <w:rFonts w:ascii="Times New Roman" w:hAnsi="Times New Roman" w:cs="Times New Roman"/>
          <w:sz w:val="28"/>
          <w:szCs w:val="28"/>
        </w:rPr>
        <w:t>-2020 годы.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40E" w:rsidRPr="00F9040E" w:rsidRDefault="00F9040E" w:rsidP="00043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0E">
        <w:rPr>
          <w:rFonts w:ascii="Times New Roman" w:hAnsi="Times New Roman" w:cs="Times New Roman"/>
          <w:b/>
          <w:sz w:val="28"/>
          <w:szCs w:val="28"/>
        </w:rPr>
        <w:t>3.Перечень основных мероприятий подпрограммы</w:t>
      </w:r>
    </w:p>
    <w:p w:rsidR="00F9040E" w:rsidRDefault="00F9040E" w:rsidP="000437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2126"/>
      </w:tblGrid>
      <w:tr w:rsidR="00F9040E" w:rsidRPr="0049199F" w:rsidTr="004D72FA">
        <w:trPr>
          <w:trHeight w:val="420"/>
        </w:trPr>
        <w:tc>
          <w:tcPr>
            <w:tcW w:w="660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gridSpan w:val="2"/>
            <w:vMerge w:val="restart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F9040E" w:rsidRPr="0049199F" w:rsidTr="004D72FA">
        <w:trPr>
          <w:trHeight w:val="225"/>
        </w:trPr>
        <w:tc>
          <w:tcPr>
            <w:tcW w:w="660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9040E" w:rsidRPr="0049199F" w:rsidRDefault="00F9040E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gridSpan w:val="2"/>
            <w:vMerge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0E" w:rsidRPr="0049199F" w:rsidTr="004D72FA">
        <w:tc>
          <w:tcPr>
            <w:tcW w:w="660" w:type="dxa"/>
          </w:tcPr>
          <w:p w:rsidR="00F9040E" w:rsidRPr="0049199F" w:rsidRDefault="00F9040E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F9040E" w:rsidRPr="0049199F" w:rsidRDefault="00F9040E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  <w:gridSpan w:val="2"/>
          </w:tcPr>
          <w:p w:rsidR="00F9040E" w:rsidRPr="0049199F" w:rsidRDefault="00F9040E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9040E" w:rsidRPr="00FF647F" w:rsidTr="004D72FA">
        <w:tc>
          <w:tcPr>
            <w:tcW w:w="660" w:type="dxa"/>
          </w:tcPr>
          <w:p w:rsidR="00F9040E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9040E" w:rsidRPr="0008770D" w:rsidRDefault="00F9040E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6"/>
          </w:tcPr>
          <w:p w:rsidR="00F9040E" w:rsidRPr="00FF647F" w:rsidRDefault="00F9040E" w:rsidP="004D72FA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учреждений культуры и мероприятия в сфере культуры и кинематографии Старонижестеблиевского сельского поселения Красноармейского района»</w:t>
            </w:r>
          </w:p>
        </w:tc>
      </w:tr>
      <w:tr w:rsidR="0055014D" w:rsidRPr="00A8766F" w:rsidTr="004D72FA"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2638,8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2555,0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rPr>
          <w:trHeight w:val="296"/>
        </w:trPr>
        <w:tc>
          <w:tcPr>
            <w:tcW w:w="660" w:type="dxa"/>
          </w:tcPr>
          <w:p w:rsidR="0055014D" w:rsidRPr="001F2A5B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2125,2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5014D" w:rsidRPr="00A8766F" w:rsidTr="004D72FA">
        <w:trPr>
          <w:trHeight w:val="828"/>
        </w:trPr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Взносы по обязательному соц</w:t>
            </w:r>
            <w:r w:rsidRPr="00A8766F">
              <w:rPr>
                <w:rFonts w:ascii="Times New Roman" w:hAnsi="Times New Roman" w:cs="Times New Roman"/>
              </w:rPr>
              <w:t>и</w:t>
            </w:r>
            <w:r w:rsidRPr="00A8766F">
              <w:rPr>
                <w:rFonts w:ascii="Times New Roman" w:hAnsi="Times New Roman" w:cs="Times New Roman"/>
              </w:rPr>
              <w:t>альному страхованию на выпл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789,7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635,0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rPr>
          <w:trHeight w:val="328"/>
        </w:trPr>
        <w:tc>
          <w:tcPr>
            <w:tcW w:w="660" w:type="dxa"/>
          </w:tcPr>
          <w:p w:rsidR="0055014D" w:rsidRPr="001F2A5B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F2A5B">
              <w:rPr>
                <w:rFonts w:ascii="Times New Roman" w:hAnsi="Times New Roman"/>
                <w:sz w:val="22"/>
                <w:szCs w:val="22"/>
              </w:rPr>
              <w:t>1.2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919,5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55014D" w:rsidRPr="00A8766F" w:rsidTr="004D72FA">
        <w:trPr>
          <w:trHeight w:val="828"/>
        </w:trPr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Коммунальные платежи (эле</w:t>
            </w:r>
            <w:r w:rsidRPr="00A8766F">
              <w:rPr>
                <w:rFonts w:ascii="Times New Roman" w:hAnsi="Times New Roman" w:cs="Times New Roman"/>
              </w:rPr>
              <w:t>к</w:t>
            </w:r>
            <w:r w:rsidRPr="00A8766F">
              <w:rPr>
                <w:rFonts w:ascii="Times New Roman" w:hAnsi="Times New Roman" w:cs="Times New Roman"/>
              </w:rPr>
              <w:t>троэнергия, теплоэнергия,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1138,7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861,5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rPr>
          <w:trHeight w:val="369"/>
        </w:trPr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:rsidR="0055014D" w:rsidRPr="007338A4" w:rsidRDefault="0055014D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A8766F">
              <w:rPr>
                <w:rFonts w:ascii="Times New Roman" w:hAnsi="Times New Roman" w:cs="Times New Roman"/>
              </w:rPr>
              <w:t>проверка и з</w:t>
            </w:r>
            <w:r w:rsidRPr="00A8766F">
              <w:rPr>
                <w:rFonts w:ascii="Times New Roman" w:hAnsi="Times New Roman" w:cs="Times New Roman"/>
              </w:rPr>
              <w:t>а</w:t>
            </w:r>
            <w:r w:rsidRPr="00A8766F">
              <w:rPr>
                <w:rFonts w:ascii="Times New Roman" w:hAnsi="Times New Roman" w:cs="Times New Roman"/>
              </w:rPr>
              <w:t>рядка огнетушителей,  ежего</w:t>
            </w:r>
            <w:r w:rsidRPr="00A8766F">
              <w:rPr>
                <w:rFonts w:ascii="Times New Roman" w:hAnsi="Times New Roman" w:cs="Times New Roman"/>
              </w:rPr>
              <w:t>д</w:t>
            </w:r>
            <w:r w:rsidRPr="00A8766F">
              <w:rPr>
                <w:rFonts w:ascii="Times New Roman" w:hAnsi="Times New Roman" w:cs="Times New Roman"/>
              </w:rPr>
              <w:t>ный инструктаж, обслуживание теплосчетчика)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43,1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A8766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58" w:type="dxa"/>
          </w:tcPr>
          <w:p w:rsidR="0055014D" w:rsidRPr="00A8766F" w:rsidRDefault="0055014D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A8766F">
              <w:rPr>
                <w:rFonts w:ascii="Times New Roman" w:hAnsi="Times New Roman" w:cs="Times New Roman"/>
              </w:rPr>
              <w:t>Обработка чердачных помещ</w:t>
            </w:r>
            <w:r w:rsidRPr="00A8766F">
              <w:rPr>
                <w:rFonts w:ascii="Times New Roman" w:hAnsi="Times New Roman" w:cs="Times New Roman"/>
              </w:rPr>
              <w:t>е</w:t>
            </w:r>
            <w:r w:rsidRPr="00A8766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014D" w:rsidRPr="00A8766F" w:rsidTr="004D72FA">
        <w:tc>
          <w:tcPr>
            <w:tcW w:w="660" w:type="dxa"/>
          </w:tcPr>
          <w:p w:rsidR="0055014D" w:rsidRPr="00A8766F" w:rsidRDefault="0055014D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55014D" w:rsidRPr="00A8766F" w:rsidRDefault="0055014D" w:rsidP="00306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91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7528,3</w:t>
            </w:r>
          </w:p>
        </w:tc>
        <w:tc>
          <w:tcPr>
            <w:tcW w:w="1198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4400,0</w:t>
            </w:r>
          </w:p>
        </w:tc>
        <w:tc>
          <w:tcPr>
            <w:tcW w:w="1198" w:type="dxa"/>
            <w:gridSpan w:val="2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4095,0</w:t>
            </w:r>
          </w:p>
        </w:tc>
        <w:tc>
          <w:tcPr>
            <w:tcW w:w="2126" w:type="dxa"/>
          </w:tcPr>
          <w:p w:rsidR="0055014D" w:rsidRPr="00A8766F" w:rsidRDefault="0055014D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1446" w:rsidRDefault="00411446" w:rsidP="005501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8E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>4.Обоснование ресур</w:t>
      </w:r>
      <w:r>
        <w:rPr>
          <w:rFonts w:ascii="Times New Roman" w:hAnsi="Times New Roman" w:cs="Times New Roman"/>
          <w:b/>
          <w:sz w:val="28"/>
          <w:szCs w:val="28"/>
        </w:rPr>
        <w:t>сного обеспечения 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мероприятий 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311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привлечением  внебюджетных средств.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на финансирование мероприятий программы – средства от основной и иной, приносящей доход деятельности, поступающие на лицевые счета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финансовых средств, предусмотренных на реализацию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составляет </w:t>
      </w:r>
      <w:r w:rsidR="00186282">
        <w:rPr>
          <w:rFonts w:ascii="Times New Roman" w:hAnsi="Times New Roman"/>
          <w:sz w:val="28"/>
          <w:szCs w:val="28"/>
        </w:rPr>
        <w:t>16023,3</w:t>
      </w:r>
      <w:r w:rsidR="00411446" w:rsidRPr="00475093">
        <w:rPr>
          <w:rFonts w:ascii="Times New Roman" w:hAnsi="Times New Roman"/>
          <w:sz w:val="28"/>
          <w:szCs w:val="28"/>
        </w:rPr>
        <w:t xml:space="preserve"> </w:t>
      </w:r>
      <w:r w:rsidR="00D311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311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31176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566D6C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186282">
        <w:rPr>
          <w:rFonts w:ascii="Times New Roman" w:hAnsi="Times New Roman" w:cs="Times New Roman"/>
          <w:sz w:val="28"/>
          <w:szCs w:val="28"/>
        </w:rPr>
        <w:t>7528,3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053274" w:rsidRDefault="00053274" w:rsidP="00053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F9040E" w:rsidRPr="00566D6C" w:rsidRDefault="00F9040E" w:rsidP="00F90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</w:t>
      </w:r>
      <w:r w:rsidR="00186282">
        <w:rPr>
          <w:rFonts w:ascii="Times New Roman" w:hAnsi="Times New Roman" w:cs="Times New Roman"/>
          <w:sz w:val="28"/>
          <w:szCs w:val="28"/>
        </w:rPr>
        <w:t xml:space="preserve"> 4400,0</w:t>
      </w:r>
      <w:r w:rsidR="00D31176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66D6C">
        <w:rPr>
          <w:rFonts w:ascii="Times New Roman" w:hAnsi="Times New Roman" w:cs="Times New Roman"/>
          <w:sz w:val="28"/>
          <w:szCs w:val="28"/>
        </w:rPr>
        <w:t>рублей;</w:t>
      </w:r>
    </w:p>
    <w:p w:rsidR="00F9040E" w:rsidRPr="000443AE" w:rsidRDefault="00F9040E" w:rsidP="00F9040E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186282">
        <w:rPr>
          <w:rFonts w:ascii="Times New Roman" w:hAnsi="Times New Roman" w:cs="Times New Roman"/>
          <w:sz w:val="28"/>
          <w:szCs w:val="28"/>
        </w:rPr>
        <w:t>4095,0</w:t>
      </w:r>
      <w:r w:rsidRPr="00566D6C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D31176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>
        <w:rPr>
          <w:rFonts w:ascii="Times New Roman" w:hAnsi="Times New Roman" w:cs="Times New Roman"/>
          <w:sz w:val="28"/>
          <w:szCs w:val="28"/>
        </w:rPr>
        <w:t xml:space="preserve"> год определён исходя из структуры бюджетных расходов </w:t>
      </w:r>
      <w:r w:rsidR="00D31176">
        <w:rPr>
          <w:rFonts w:ascii="Times New Roman" w:hAnsi="Times New Roman" w:cs="Times New Roman"/>
          <w:sz w:val="28"/>
          <w:szCs w:val="28"/>
        </w:rPr>
        <w:t>МКУК ССП «Сельский дом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176" w:rsidRDefault="00D31176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F9040E" w:rsidRDefault="00F9040E" w:rsidP="00F9040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40E" w:rsidRPr="00A57030" w:rsidRDefault="00F9040E" w:rsidP="001777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="00A57030">
        <w:rPr>
          <w:rFonts w:ascii="Times New Roman" w:hAnsi="Times New Roman" w:cs="Times New Roman"/>
          <w:sz w:val="28"/>
          <w:szCs w:val="28"/>
        </w:rPr>
        <w:t>.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в процессе реализации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</w:t>
      </w:r>
      <w:r w:rsidRPr="009E00FC">
        <w:rPr>
          <w:rFonts w:ascii="Times New Roman" w:hAnsi="Times New Roman" w:cs="Times New Roman"/>
          <w:sz w:val="28"/>
          <w:szCs w:val="28"/>
        </w:rPr>
        <w:t>ой программы: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принимает решение о внесении в установленном порядке изменений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00FC">
        <w:rPr>
          <w:rFonts w:ascii="Times New Roman" w:hAnsi="Times New Roman" w:cs="Times New Roman"/>
          <w:sz w:val="28"/>
          <w:szCs w:val="28"/>
        </w:rPr>
        <w:t>ную программу и несет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достижение целевых показателей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9E00FC">
        <w:rPr>
          <w:rFonts w:ascii="Times New Roman" w:hAnsi="Times New Roman" w:cs="Times New Roman"/>
          <w:sz w:val="28"/>
          <w:szCs w:val="28"/>
        </w:rPr>
        <w:t xml:space="preserve">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9E00FC">
        <w:rPr>
          <w:rFonts w:ascii="Times New Roman" w:hAnsi="Times New Roman" w:cs="Times New Roman"/>
          <w:sz w:val="28"/>
          <w:szCs w:val="28"/>
        </w:rPr>
        <w:t>, ответстве</w:t>
      </w:r>
      <w:r w:rsidRPr="009E00FC">
        <w:rPr>
          <w:rFonts w:ascii="Times New Roman" w:hAnsi="Times New Roman" w:cs="Times New Roman"/>
          <w:sz w:val="28"/>
          <w:szCs w:val="28"/>
        </w:rPr>
        <w:t>н</w:t>
      </w:r>
      <w:r w:rsidRPr="009E00FC">
        <w:rPr>
          <w:rFonts w:ascii="Times New Roman" w:hAnsi="Times New Roman" w:cs="Times New Roman"/>
          <w:sz w:val="28"/>
          <w:szCs w:val="28"/>
        </w:rPr>
        <w:t xml:space="preserve">ных за реализацию соответствующих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под</w:t>
      </w:r>
      <w:r w:rsidRPr="009E00FC">
        <w:rPr>
          <w:rFonts w:ascii="Times New Roman" w:hAnsi="Times New Roman" w:cs="Times New Roman"/>
          <w:sz w:val="28"/>
          <w:szCs w:val="28"/>
        </w:rPr>
        <w:t>программы;</w:t>
      </w:r>
    </w:p>
    <w:p w:rsidR="00F9040E" w:rsidRPr="009E00FC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F9040E" w:rsidRPr="00C201B0" w:rsidRDefault="00F9040E" w:rsidP="001777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E00FC">
        <w:rPr>
          <w:rFonts w:ascii="Times New Roman" w:hAnsi="Times New Roman" w:cs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rFonts w:ascii="Times New Roman" w:hAnsi="Times New Roman" w:cs="Times New Roman"/>
          <w:sz w:val="28"/>
          <w:szCs w:val="28"/>
        </w:rPr>
        <w:t>подпрограммы,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01B0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пр</w:t>
      </w:r>
      <w:r w:rsidRPr="009E00FC">
        <w:rPr>
          <w:rFonts w:ascii="Times New Roman" w:hAnsi="Times New Roman" w:cs="Times New Roman"/>
          <w:sz w:val="28"/>
          <w:szCs w:val="28"/>
        </w:rPr>
        <w:t>о</w:t>
      </w:r>
      <w:r w:rsidRPr="009E00FC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E" w:rsidRDefault="00F9040E" w:rsidP="00F9040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ежегодный  доклад о ходе реализации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 и оценке эффективности ее реализации;</w:t>
      </w:r>
    </w:p>
    <w:p w:rsidR="00F9040E" w:rsidRDefault="00F9040E" w:rsidP="00F9040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подпрограммы предусматривает закупку товаров, работ, услуг для муниципальных нужд за счет средств бюджета </w:t>
      </w:r>
      <w:r w:rsidR="0017770E">
        <w:rPr>
          <w:rFonts w:ascii="Times New Roman" w:hAnsi="Times New Roman" w:cs="Times New Roman"/>
          <w:sz w:val="28"/>
          <w:szCs w:val="28"/>
        </w:rPr>
        <w:t>Старониж</w:t>
      </w:r>
      <w:r w:rsidR="0017770E">
        <w:rPr>
          <w:rFonts w:ascii="Times New Roman" w:hAnsi="Times New Roman" w:cs="Times New Roman"/>
          <w:sz w:val="28"/>
          <w:szCs w:val="28"/>
        </w:rPr>
        <w:t>е</w:t>
      </w:r>
      <w:r w:rsidR="0017770E">
        <w:rPr>
          <w:rFonts w:ascii="Times New Roman" w:hAnsi="Times New Roman" w:cs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тельством, регулирующим закупку товаров, работ, услуг для обеспечения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ниципальных нужд </w:t>
      </w:r>
      <w:r w:rsidR="0017770E">
        <w:rPr>
          <w:rFonts w:ascii="Times New Roman" w:hAnsi="Times New Roman" w:cs="Times New Roman"/>
          <w:sz w:val="28"/>
          <w:szCs w:val="28"/>
        </w:rPr>
        <w:t>МКУК ССП «Сельский дом культуры».</w:t>
      </w:r>
    </w:p>
    <w:p w:rsidR="00F9040E" w:rsidRDefault="00F9040E" w:rsidP="00F9040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депутатов </w:t>
      </w:r>
      <w:r w:rsidR="0017770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местном бюджете на соответствующий финансовый год.</w:t>
      </w:r>
    </w:p>
    <w:p w:rsidR="0017770E" w:rsidRPr="008E6D16" w:rsidRDefault="0017770E" w:rsidP="008E6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04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4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040E">
        <w:rPr>
          <w:rFonts w:ascii="Times New Roman" w:hAnsi="Times New Roman" w:cs="Times New Roman"/>
          <w:sz w:val="28"/>
          <w:szCs w:val="28"/>
        </w:rPr>
        <w:t xml:space="preserve"> выполнением подпрограммы, осуществляет </w:t>
      </w:r>
      <w:r w:rsidRPr="00475093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Старонижестеблиевского</w:t>
      </w:r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</w:p>
    <w:p w:rsidR="0017770E" w:rsidRDefault="0017770E" w:rsidP="00053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ССП</w:t>
      </w:r>
    </w:p>
    <w:p w:rsidR="00A57030" w:rsidRDefault="0017770E" w:rsidP="00053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«Сельский дом культуры»                                   </w:t>
      </w:r>
      <w:r w:rsidR="0041144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327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053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Гоголь</w:t>
      </w:r>
    </w:p>
    <w:p w:rsidR="00941B84" w:rsidRDefault="00941B84" w:rsidP="00941B84">
      <w:pPr>
        <w:tabs>
          <w:tab w:val="left" w:pos="5700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103"/>
      </w:tblGrid>
      <w:tr w:rsidR="00941B84" w:rsidRPr="00F31AF0" w:rsidTr="004D72FA">
        <w:tc>
          <w:tcPr>
            <w:tcW w:w="4644" w:type="dxa"/>
            <w:shd w:val="clear" w:color="auto" w:fill="auto"/>
          </w:tcPr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41B84" w:rsidRPr="00475093" w:rsidRDefault="001E1878" w:rsidP="000532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78">
              <w:rPr>
                <w:rFonts w:cs="Calibri"/>
                <w:noProof/>
              </w:rPr>
              <w:pict>
                <v:rect id="_x0000_s1027" style="position:absolute;left:0;text-align:left;margin-left:236pt;margin-top:-27pt;width:17pt;height:18pt;z-index:251662336;mso-position-horizontal-relative:text;mso-position-vertical-relative:text" stroked="f"/>
              </w:pict>
            </w:r>
            <w:r w:rsidR="00941B8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941B84" w:rsidRPr="00475093" w:rsidRDefault="00941B84" w:rsidP="00941B8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053274" w:rsidRDefault="00941B84" w:rsidP="00941B84">
            <w:pPr>
              <w:pStyle w:val="21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 </w:t>
            </w:r>
          </w:p>
          <w:p w:rsidR="00053274" w:rsidRDefault="00941B84" w:rsidP="00941B84">
            <w:pPr>
              <w:pStyle w:val="21"/>
              <w:rPr>
                <w:b w:val="0"/>
              </w:rPr>
            </w:pPr>
            <w:r w:rsidRPr="00FF647F">
              <w:rPr>
                <w:b w:val="0"/>
              </w:rPr>
              <w:t xml:space="preserve">Старонижестеблиевского </w:t>
            </w:r>
          </w:p>
          <w:p w:rsidR="00941B84" w:rsidRPr="00FF647F" w:rsidRDefault="00941B84" w:rsidP="00941B84">
            <w:pPr>
              <w:pStyle w:val="21"/>
              <w:rPr>
                <w:b w:val="0"/>
              </w:rPr>
            </w:pPr>
            <w:r w:rsidRPr="00FF647F">
              <w:rPr>
                <w:b w:val="0"/>
              </w:rPr>
              <w:t>сельского поселения</w:t>
            </w:r>
          </w:p>
          <w:p w:rsidR="00941B84" w:rsidRPr="00A601C8" w:rsidRDefault="00941B84" w:rsidP="00941B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941B84" w:rsidRPr="00F31AF0" w:rsidRDefault="00941B84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41B84" w:rsidRPr="00F31AF0" w:rsidRDefault="00941B84" w:rsidP="00941B8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B84" w:rsidRPr="00F31AF0" w:rsidRDefault="00941B84" w:rsidP="00941B8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053274" w:rsidRDefault="00941B84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53274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941B84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053274" w:rsidRDefault="00941B84" w:rsidP="00941B84">
            <w:pPr>
              <w:jc w:val="center"/>
              <w:rPr>
                <w:b/>
                <w:sz w:val="28"/>
                <w:szCs w:val="28"/>
              </w:rPr>
            </w:pPr>
            <w:r w:rsidRPr="000532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53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библиотек Старонижестеблиевского сельского поселения Красноармейского района</w:t>
            </w:r>
            <w:r w:rsidRPr="000532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41B84" w:rsidRPr="00053274" w:rsidRDefault="00941B84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941B84" w:rsidRPr="00053274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053274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3274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941B84" w:rsidRPr="00053274" w:rsidRDefault="00941B84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3274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941B84" w:rsidRPr="00053274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B84" w:rsidRPr="00053274" w:rsidRDefault="00941B84" w:rsidP="00941B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32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05327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Развитие библиотек Старонижестеблиевского сельского поселения Красноармейского района</w:t>
                  </w:r>
                  <w:r w:rsidRPr="000532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941B84" w:rsidRPr="00053274" w:rsidRDefault="00941B84" w:rsidP="004D72F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41B84" w:rsidRPr="00053274" w:rsidRDefault="00941B84" w:rsidP="004D72FA">
            <w:pPr>
              <w:rPr>
                <w:b/>
              </w:rPr>
            </w:pPr>
          </w:p>
        </w:tc>
      </w:tr>
      <w:tr w:rsidR="00941B84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B84" w:rsidRPr="00337C60" w:rsidRDefault="00941B84" w:rsidP="00941B84">
            <w:pPr>
              <w:ind w:firstLine="0"/>
            </w:pP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41B84" w:rsidRDefault="00941B84" w:rsidP="00941B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Директор МКУК «Старонижестебл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B84">
              <w:rPr>
                <w:rFonts w:ascii="Times New Roman" w:hAnsi="Times New Roman" w:cs="Times New Roman"/>
                <w:sz w:val="28"/>
                <w:szCs w:val="28"/>
              </w:rPr>
              <w:t>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  <w:p w:rsidR="00941B84" w:rsidRPr="00BC4810" w:rsidRDefault="00941B84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азвитие и реализации культурного и духовного потенциала каждой личн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сти;</w:t>
            </w:r>
          </w:p>
          <w:p w:rsidR="00941B84" w:rsidRPr="00F31AF0" w:rsidRDefault="00941B84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 в сфере культуры 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свободного и оперативного доступа к информацио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ным ресурсам и знаниям;</w:t>
            </w:r>
          </w:p>
          <w:p w:rsidR="00941B84" w:rsidRPr="00F31AF0" w:rsidRDefault="00941B84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реализации культурного и духовного потенциала каждой личности;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«Старонижестеблиевская сельская библиотека»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941B84" w:rsidRPr="00F31AF0" w:rsidRDefault="00941B84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 книжного фонда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книгообеспеченность  на 1 читателя;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ичество пользователей; </w:t>
            </w:r>
          </w:p>
          <w:p w:rsidR="00941B84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посещений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массовых м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ронижестеблиевская сельская библи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проведённых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нижестеблиевская сельская библиот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856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динамика темпов роста средней зар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ботной платы к предыдущему году 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D87856" w:rsidRPr="00BC4810">
              <w:rPr>
                <w:rFonts w:ascii="Times New Roman" w:hAnsi="Times New Roman" w:cs="Times New Roman"/>
                <w:sz w:val="28"/>
                <w:szCs w:val="28"/>
              </w:rPr>
              <w:t xml:space="preserve">МКУК 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«Старонижестеблие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856" w:rsidRPr="00941B84">
              <w:rPr>
                <w:rFonts w:ascii="Times New Roman" w:hAnsi="Times New Roman" w:cs="Times New Roman"/>
                <w:sz w:val="28"/>
                <w:szCs w:val="28"/>
              </w:rPr>
              <w:t>ская сельская библиотека»</w:t>
            </w:r>
            <w:r w:rsidR="00D878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1B84" w:rsidRPr="00F31AF0" w:rsidRDefault="00941B84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предусмотрено Указом Президента Российской Федерации от 7 мая 2012 года № 597 «О мероприятиях по реал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зации государственной политики»;</w:t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D87856" w:rsidRDefault="00941B84" w:rsidP="00D8785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910913" w:rsidRDefault="00D87856" w:rsidP="00D87856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</w:t>
            </w:r>
            <w:r w:rsidR="00941B84">
              <w:rPr>
                <w:rFonts w:ascii="Times New Roman" w:hAnsi="Times New Roman" w:cs="Times New Roman"/>
                <w:sz w:val="27"/>
                <w:szCs w:val="27"/>
              </w:rPr>
              <w:t>-2020 годы</w:t>
            </w:r>
          </w:p>
        </w:tc>
      </w:tr>
      <w:tr w:rsidR="00D87856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7856" w:rsidRPr="00475093" w:rsidRDefault="00D87856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592DF1">
              <w:rPr>
                <w:rFonts w:ascii="Times New Roman" w:hAnsi="Times New Roman"/>
                <w:sz w:val="28"/>
                <w:szCs w:val="28"/>
              </w:rPr>
              <w:t>7081,9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592DF1">
              <w:rPr>
                <w:rFonts w:ascii="Times New Roman" w:hAnsi="Times New Roman"/>
                <w:sz w:val="28"/>
                <w:szCs w:val="28"/>
              </w:rPr>
              <w:t>3326,9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475093" w:rsidRDefault="00D87856" w:rsidP="00D8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592DF1">
              <w:rPr>
                <w:rFonts w:ascii="Times New Roman" w:hAnsi="Times New Roman"/>
                <w:sz w:val="28"/>
                <w:szCs w:val="28"/>
              </w:rPr>
              <w:t>2000,0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7856" w:rsidRPr="00D6650B" w:rsidRDefault="00D87856" w:rsidP="00D878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592DF1">
              <w:rPr>
                <w:rFonts w:ascii="Times New Roman" w:hAnsi="Times New Roman"/>
                <w:sz w:val="28"/>
                <w:szCs w:val="28"/>
              </w:rPr>
              <w:t>1755,0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41B84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F31AF0" w:rsidRDefault="00941B84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941B84" w:rsidRPr="0089268A" w:rsidRDefault="00941B84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84" w:rsidRPr="0037520F" w:rsidRDefault="00D87856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941B84" w:rsidRDefault="00941B84" w:rsidP="00941B84">
      <w:pPr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15">
        <w:rPr>
          <w:rFonts w:ascii="Times New Roman" w:hAnsi="Times New Roman" w:cs="Times New Roman"/>
          <w:b/>
          <w:sz w:val="28"/>
          <w:szCs w:val="28"/>
        </w:rPr>
        <w:t xml:space="preserve">1.Характеристика текущего состояния и прогноз развития </w:t>
      </w:r>
      <w:r>
        <w:rPr>
          <w:rFonts w:ascii="Times New Roman" w:hAnsi="Times New Roman" w:cs="Times New Roman"/>
          <w:b/>
          <w:sz w:val="28"/>
          <w:szCs w:val="28"/>
        </w:rPr>
        <w:t>библиотек 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ронижестеблиевского сельского поселения</w:t>
      </w:r>
    </w:p>
    <w:p w:rsidR="008E0791" w:rsidRDefault="008E0791" w:rsidP="008E07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D7EEA">
        <w:rPr>
          <w:rFonts w:ascii="Times New Roman" w:hAnsi="Times New Roman" w:cs="Times New Roman"/>
          <w:sz w:val="28"/>
          <w:szCs w:val="28"/>
        </w:rPr>
        <w:t>Прошедшие    годы    наступившего    ХХ</w:t>
      </w:r>
      <w:proofErr w:type="gramStart"/>
      <w:r w:rsidRPr="00AD7EE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D7EEA">
        <w:rPr>
          <w:rFonts w:ascii="Times New Roman" w:hAnsi="Times New Roman" w:cs="Times New Roman"/>
          <w:sz w:val="28"/>
          <w:szCs w:val="28"/>
        </w:rPr>
        <w:t xml:space="preserve">   столетия   стали      периодом поступательного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культуры в Краснодарском крае. Существенно укр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пилась материально-техническая база муниципальных учреждений культуры, их деятельность наполнилась новым содержанием. </w:t>
      </w:r>
    </w:p>
    <w:p w:rsidR="008E0791" w:rsidRPr="000867FA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0867FA">
        <w:rPr>
          <w:rFonts w:ascii="Times New Roman" w:hAnsi="Times New Roman" w:cs="Times New Roman"/>
          <w:sz w:val="28"/>
          <w:szCs w:val="28"/>
        </w:rPr>
        <w:t>Трудно представить себе какую-либо структуру общества, которая могла бы функционировать, не опираясь на библиотеку. Этим объясняется исключ</w:t>
      </w:r>
      <w:r w:rsidRPr="000867FA">
        <w:rPr>
          <w:rFonts w:ascii="Times New Roman" w:hAnsi="Times New Roman" w:cs="Times New Roman"/>
          <w:sz w:val="28"/>
          <w:szCs w:val="28"/>
        </w:rPr>
        <w:t>и</w:t>
      </w:r>
      <w:r w:rsidRPr="000867FA">
        <w:rPr>
          <w:rFonts w:ascii="Times New Roman" w:hAnsi="Times New Roman" w:cs="Times New Roman"/>
          <w:sz w:val="28"/>
          <w:szCs w:val="28"/>
        </w:rPr>
        <w:t>тельно большое разнообразие их видов, они обслуживают все без исключения социально-демографические слои общества: от дошкольников до пенсионеров, представителей всех профессий и рода занятий.</w:t>
      </w:r>
    </w:p>
    <w:p w:rsidR="00053274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 xml:space="preserve">Важнейшие задачи библиотек в современном мире все чаще формируются как обеспечение свободного и неограниченного доступа к информации и сохранение её источников, поскольку эти обе задачи вбирают </w:t>
      </w:r>
      <w:proofErr w:type="gramStart"/>
      <w:r w:rsidRPr="000867FA">
        <w:rPr>
          <w:color w:val="000000"/>
          <w:sz w:val="28"/>
          <w:szCs w:val="28"/>
        </w:rPr>
        <w:t>в</w:t>
      </w:r>
      <w:proofErr w:type="gramEnd"/>
      <w:r w:rsidRPr="000867FA">
        <w:rPr>
          <w:color w:val="000000"/>
          <w:sz w:val="28"/>
          <w:szCs w:val="28"/>
        </w:rPr>
        <w:t xml:space="preserve"> </w:t>
      </w:r>
    </w:p>
    <w:p w:rsidR="00053274" w:rsidRDefault="00053274" w:rsidP="00053274">
      <w:pPr>
        <w:pStyle w:val="ac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</w:p>
    <w:p w:rsidR="008E0791" w:rsidRPr="00313BD1" w:rsidRDefault="008E0791" w:rsidP="00053274">
      <w:pPr>
        <w:pStyle w:val="ac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0867FA">
        <w:rPr>
          <w:color w:val="000000"/>
          <w:sz w:val="28"/>
          <w:szCs w:val="28"/>
        </w:rPr>
        <w:t>себя почти все остальные. Библиотекаря же всё чаще называют не хранителем и пропагандистом книги, а информационным специалистом, навигатором в океане информации</w:t>
      </w:r>
      <w:r>
        <w:rPr>
          <w:color w:val="000000"/>
          <w:sz w:val="28"/>
          <w:szCs w:val="28"/>
        </w:rPr>
        <w:t xml:space="preserve">. </w:t>
      </w:r>
      <w:r w:rsidRPr="000867FA">
        <w:rPr>
          <w:color w:val="000000"/>
          <w:sz w:val="28"/>
          <w:szCs w:val="28"/>
        </w:rPr>
        <w:t>Входящая в третье тысячелетие современная библиотека</w:t>
      </w:r>
      <w:r>
        <w:rPr>
          <w:color w:val="000000"/>
          <w:sz w:val="28"/>
          <w:szCs w:val="28"/>
        </w:rPr>
        <w:t xml:space="preserve"> </w:t>
      </w:r>
      <w:r w:rsidRPr="000867FA">
        <w:rPr>
          <w:color w:val="000000"/>
          <w:sz w:val="28"/>
          <w:szCs w:val="28"/>
        </w:rPr>
        <w:t xml:space="preserve">- это уже не только книгохранилище, но и своеобразный электронный архив. Это единственное место на земле, где предоставляется доступ к информации и на традиционных носителях, и в электронном виде. </w:t>
      </w:r>
      <w:r w:rsidRPr="00313BD1">
        <w:rPr>
          <w:color w:val="000000"/>
          <w:sz w:val="28"/>
          <w:szCs w:val="28"/>
        </w:rPr>
        <w:t>Процессы  информатизации современной жизни настоятельно требуют от учреждений   культуры внедрения информационных технологий с целью более оперативного и качественного удовлетворения запросов посетителей.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МКУК «</w:t>
      </w:r>
      <w:r w:rsidR="009F353A">
        <w:rPr>
          <w:color w:val="000000"/>
          <w:sz w:val="28"/>
          <w:szCs w:val="28"/>
        </w:rPr>
        <w:t>Старонижестеблиевская</w:t>
      </w:r>
      <w:r>
        <w:rPr>
          <w:color w:val="000000"/>
          <w:sz w:val="28"/>
          <w:szCs w:val="28"/>
        </w:rPr>
        <w:t xml:space="preserve"> сельская библиотека» - обеспечивать гарантии конституционных прав граждан на свободный доступ к информации и культурным ценностям по месту жительства. Для поддержания качественного уровня обслуживания деятельность библиотек </w:t>
      </w:r>
      <w:r w:rsidR="009F353A"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 должна обеспечиваться ресурсами (кадровыми, материально-техническими, финансовыми).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факторами, влияющими на качество обслуживания и предоставления услуг, являются: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условия размещения учреждения и его материально-техническое оснащение;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 фонда, его полнота и обновляемость;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укомплектованность специалистами и их квалификация;</w:t>
      </w:r>
    </w:p>
    <w:p w:rsidR="008E0791" w:rsidRDefault="008E0791" w:rsidP="008E0791">
      <w:pPr>
        <w:pStyle w:val="ac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физическая доступность учреждения.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десятилетия удалось преодолеть спад в развитии культуры, добиться расширения форм и объёмов участия государства и общества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держке культуры. </w:t>
      </w:r>
    </w:p>
    <w:p w:rsidR="008E0791" w:rsidRDefault="008E0791" w:rsidP="008E079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отрасли «Культура»  за многие годы накопились трудно решаемые проблемы. Первоочередная из них –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 Впервые на решение этой задачи направлен Указ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от 7 мая 2012 года № 597 </w:t>
      </w:r>
      <w:r w:rsidRPr="00F31AF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</w:t>
      </w:r>
      <w:r w:rsidRPr="00F31AF0">
        <w:rPr>
          <w:rFonts w:ascii="Times New Roman" w:hAnsi="Times New Roman" w:cs="Times New Roman"/>
          <w:sz w:val="28"/>
          <w:szCs w:val="28"/>
        </w:rPr>
        <w:t>н</w:t>
      </w:r>
      <w:r w:rsidRPr="00F31AF0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F31AF0">
        <w:rPr>
          <w:rFonts w:ascii="Times New Roman" w:hAnsi="Times New Roman" w:cs="Times New Roman"/>
          <w:sz w:val="28"/>
          <w:szCs w:val="28"/>
        </w:rPr>
        <w:t>политики»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работники культуры определены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оритетной категорией для повышения зарплаты в социальной сфере.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приятия, проводимые  в этом направлении совместно с министерством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 Краснодарского края на условиях софинансирования из краевого бюджета, позволят довести уровень средней заработной платы работников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культуры до среднекраевого уровня. </w:t>
      </w:r>
    </w:p>
    <w:p w:rsidR="008E0791" w:rsidRPr="006B4DB1" w:rsidRDefault="008E0791" w:rsidP="008E0791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6B4DB1">
        <w:rPr>
          <w:rFonts w:ascii="Times New Roman" w:hAnsi="Times New Roman" w:cs="Times New Roman"/>
          <w:sz w:val="28"/>
          <w:szCs w:val="28"/>
        </w:rPr>
        <w:t>Система подпрограммных мероприятий предусматривает решение в</w:t>
      </w:r>
      <w:r w:rsidRPr="006B4DB1">
        <w:rPr>
          <w:rFonts w:ascii="Times New Roman" w:hAnsi="Times New Roman" w:cs="Times New Roman"/>
          <w:sz w:val="28"/>
          <w:szCs w:val="28"/>
        </w:rPr>
        <w:t>о</w:t>
      </w:r>
      <w:r w:rsidRPr="006B4DB1">
        <w:rPr>
          <w:rFonts w:ascii="Times New Roman" w:hAnsi="Times New Roman" w:cs="Times New Roman"/>
          <w:sz w:val="28"/>
          <w:szCs w:val="28"/>
        </w:rPr>
        <w:t xml:space="preserve">просов поддержки </w:t>
      </w:r>
      <w:r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6B4DB1">
        <w:rPr>
          <w:rFonts w:ascii="Times New Roman" w:hAnsi="Times New Roman" w:cs="Times New Roman"/>
          <w:sz w:val="28"/>
          <w:szCs w:val="28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DB1">
        <w:rPr>
          <w:rFonts w:ascii="Times New Roman" w:hAnsi="Times New Roman" w:cs="Times New Roman"/>
          <w:sz w:val="28"/>
          <w:szCs w:val="28"/>
        </w:rPr>
        <w:t>материально-техническое, информационное, нормативно-правовое обеспечение.</w:t>
      </w:r>
    </w:p>
    <w:p w:rsidR="000512CB" w:rsidRDefault="000512CB" w:rsidP="000512CB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F4">
        <w:rPr>
          <w:rFonts w:ascii="Times New Roman" w:hAnsi="Times New Roman" w:cs="Times New Roman"/>
          <w:b/>
          <w:sz w:val="28"/>
          <w:szCs w:val="28"/>
        </w:rPr>
        <w:t xml:space="preserve">2.Цели, задачи и целевые показатели, 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A726F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E0791" w:rsidRDefault="008E0791" w:rsidP="008E0791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274" w:rsidRDefault="00053274" w:rsidP="00053274">
      <w:pPr>
        <w:tabs>
          <w:tab w:val="left" w:pos="851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726F4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726F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8E0791" w:rsidRPr="00A726F4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t xml:space="preserve"> </w:t>
      </w:r>
      <w:r w:rsidRPr="00A726F4">
        <w:rPr>
          <w:rFonts w:ascii="Times New Roman" w:hAnsi="Times New Roman" w:cs="Times New Roman"/>
          <w:sz w:val="28"/>
          <w:szCs w:val="28"/>
        </w:rPr>
        <w:t>развитие и реализации культурного и духовного потенциала каждой личности;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 в сфере культуры </w:t>
      </w:r>
      <w:r w:rsidR="009F353A">
        <w:rPr>
          <w:rFonts w:ascii="Times New Roman" w:hAnsi="Times New Roman"/>
          <w:sz w:val="28"/>
          <w:szCs w:val="28"/>
        </w:rPr>
        <w:t>Старониж</w:t>
      </w:r>
      <w:r w:rsidR="009F353A">
        <w:rPr>
          <w:rFonts w:ascii="Times New Roman" w:hAnsi="Times New Roman"/>
          <w:sz w:val="28"/>
          <w:szCs w:val="28"/>
        </w:rPr>
        <w:t>е</w:t>
      </w:r>
      <w:r w:rsidR="009F353A">
        <w:rPr>
          <w:rFonts w:ascii="Times New Roman" w:hAnsi="Times New Roman"/>
          <w:sz w:val="28"/>
          <w:szCs w:val="28"/>
        </w:rPr>
        <w:t>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26F4">
        <w:rPr>
          <w:rFonts w:ascii="Times New Roman" w:hAnsi="Times New Roman" w:cs="Times New Roman"/>
          <w:sz w:val="28"/>
          <w:szCs w:val="28"/>
        </w:rPr>
        <w:t>.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реализация поставленных целей требует решения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задач: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создание условий для свободного и оперативного доступа к информ</w:t>
      </w:r>
      <w:r w:rsidRPr="00A726F4">
        <w:rPr>
          <w:rFonts w:ascii="Times New Roman" w:hAnsi="Times New Roman" w:cs="Times New Roman"/>
          <w:sz w:val="28"/>
          <w:szCs w:val="28"/>
        </w:rPr>
        <w:t>а</w:t>
      </w:r>
      <w:r w:rsidRPr="00A726F4">
        <w:rPr>
          <w:rFonts w:ascii="Times New Roman" w:hAnsi="Times New Roman" w:cs="Times New Roman"/>
          <w:sz w:val="28"/>
          <w:szCs w:val="28"/>
        </w:rPr>
        <w:t>ционным ресурсам и знаниям;</w:t>
      </w:r>
    </w:p>
    <w:p w:rsidR="008E0791" w:rsidRPr="00A726F4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>обеспечение возможности реализации культурного и духовного поте</w:t>
      </w:r>
      <w:r w:rsidRPr="00A726F4">
        <w:rPr>
          <w:rFonts w:ascii="Times New Roman" w:hAnsi="Times New Roman" w:cs="Times New Roman"/>
          <w:sz w:val="28"/>
          <w:szCs w:val="28"/>
        </w:rPr>
        <w:t>н</w:t>
      </w:r>
      <w:r w:rsidRPr="00A726F4">
        <w:rPr>
          <w:rFonts w:ascii="Times New Roman" w:hAnsi="Times New Roman" w:cs="Times New Roman"/>
          <w:sz w:val="28"/>
          <w:szCs w:val="28"/>
        </w:rPr>
        <w:t>циала каждой личности;</w:t>
      </w:r>
    </w:p>
    <w:p w:rsidR="008E0791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26F4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</w:t>
      </w:r>
      <w:r w:rsidR="009F353A">
        <w:rPr>
          <w:rFonts w:ascii="Times New Roman" w:hAnsi="Times New Roman" w:cs="Times New Roman"/>
          <w:sz w:val="28"/>
          <w:szCs w:val="28"/>
        </w:rPr>
        <w:t>МКУК «Старонижестебл</w:t>
      </w:r>
      <w:r w:rsidR="009F353A">
        <w:rPr>
          <w:rFonts w:ascii="Times New Roman" w:hAnsi="Times New Roman" w:cs="Times New Roman"/>
          <w:sz w:val="28"/>
          <w:szCs w:val="28"/>
        </w:rPr>
        <w:t>и</w:t>
      </w:r>
      <w:r w:rsidR="009F353A">
        <w:rPr>
          <w:rFonts w:ascii="Times New Roman" w:hAnsi="Times New Roman" w:cs="Times New Roman"/>
          <w:sz w:val="28"/>
          <w:szCs w:val="28"/>
        </w:rPr>
        <w:t>евская сельская библиотека».</w:t>
      </w:r>
    </w:p>
    <w:p w:rsidR="008E0791" w:rsidRDefault="009F353A" w:rsidP="008E0791">
      <w:pPr>
        <w:tabs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2018</w:t>
      </w:r>
      <w:r w:rsidR="008E0791">
        <w:rPr>
          <w:rFonts w:ascii="Times New Roman" w:hAnsi="Times New Roman" w:cs="Times New Roman"/>
          <w:sz w:val="28"/>
          <w:szCs w:val="28"/>
        </w:rPr>
        <w:t>-2020 годы.</w:t>
      </w:r>
    </w:p>
    <w:p w:rsidR="008E0791" w:rsidRDefault="008E0791" w:rsidP="008D1681">
      <w:pPr>
        <w:tabs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353A" w:rsidRPr="009F353A" w:rsidRDefault="009F353A" w:rsidP="009F353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«Развитие библиотек Старонижестеблиевского сельского поселения »</w:t>
      </w:r>
    </w:p>
    <w:p w:rsidR="008E0791" w:rsidRPr="009F353A" w:rsidRDefault="008E0791" w:rsidP="008E0791">
      <w:pPr>
        <w:tabs>
          <w:tab w:val="left" w:pos="851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614B1C" w:rsidRPr="0049199F" w:rsidTr="004D72FA">
        <w:trPr>
          <w:trHeight w:val="420"/>
        </w:trPr>
        <w:tc>
          <w:tcPr>
            <w:tcW w:w="660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vMerge w:val="restart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614B1C" w:rsidRPr="0049199F" w:rsidTr="004D72FA">
        <w:trPr>
          <w:trHeight w:val="225"/>
        </w:trPr>
        <w:tc>
          <w:tcPr>
            <w:tcW w:w="660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614B1C" w:rsidRPr="0049199F" w:rsidRDefault="00614B1C" w:rsidP="004D72FA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B1C" w:rsidRPr="0049199F" w:rsidTr="004D72FA">
        <w:tc>
          <w:tcPr>
            <w:tcW w:w="660" w:type="dxa"/>
          </w:tcPr>
          <w:p w:rsidR="00614B1C" w:rsidRPr="0049199F" w:rsidRDefault="00614B1C" w:rsidP="004D72FA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614B1C" w:rsidRPr="0049199F" w:rsidRDefault="00614B1C" w:rsidP="004D72F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614B1C" w:rsidRPr="0049199F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4B1C" w:rsidRPr="008238EE" w:rsidTr="00614B1C">
        <w:trPr>
          <w:trHeight w:val="653"/>
        </w:trPr>
        <w:tc>
          <w:tcPr>
            <w:tcW w:w="660" w:type="dxa"/>
          </w:tcPr>
          <w:p w:rsidR="00614B1C" w:rsidRPr="00094224" w:rsidRDefault="00614B1C" w:rsidP="004D72FA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4B1C" w:rsidRPr="00094224" w:rsidRDefault="00614B1C" w:rsidP="004D72FA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gridSpan w:val="5"/>
          </w:tcPr>
          <w:p w:rsidR="00614B1C" w:rsidRPr="00614B1C" w:rsidRDefault="00614B1C" w:rsidP="00614B1C">
            <w:pPr>
              <w:ind w:firstLine="0"/>
              <w:rPr>
                <w:rFonts w:ascii="Times New Roman" w:hAnsi="Times New Roman" w:cs="Times New Roman"/>
              </w:rPr>
            </w:pPr>
            <w:r w:rsidRPr="00FF647F">
              <w:rPr>
                <w:rFonts w:ascii="Times New Roman" w:hAnsi="Times New Roman" w:cs="Times New Roman"/>
              </w:rPr>
              <w:t>«</w:t>
            </w:r>
            <w:r w:rsidRPr="00FF647F">
              <w:rPr>
                <w:rFonts w:ascii="Times New Roman" w:hAnsi="Times New Roman" w:cs="Times New Roman"/>
                <w:bCs/>
                <w:color w:val="000000"/>
              </w:rPr>
              <w:t>Развитие библиотек Старонижестеблиевского сельского поселения Красноармейского района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1234,4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1F2A5B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Взносы по обязательному соц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альному страхованию на выпл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ты по оплате труда работников и иные выплаты работникам учреждений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372,8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1F2A5B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Коммунальные платежи (эле</w:t>
            </w:r>
            <w:r w:rsidRPr="008238EE">
              <w:rPr>
                <w:rFonts w:ascii="Times New Roman" w:hAnsi="Times New Roman" w:cs="Times New Roman"/>
              </w:rPr>
              <w:t>к</w:t>
            </w:r>
            <w:r w:rsidRPr="008238EE">
              <w:rPr>
                <w:rFonts w:ascii="Times New Roman" w:hAnsi="Times New Roman" w:cs="Times New Roman"/>
              </w:rPr>
              <w:t>троэнергия, газ, водоснабжение, услуги связи, вывоз ТБО)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Уплата прочих налогов сборов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Подписка на периодические и</w:t>
            </w:r>
            <w:r w:rsidRPr="008238EE">
              <w:rPr>
                <w:rFonts w:ascii="Times New Roman" w:hAnsi="Times New Roman" w:cs="Times New Roman"/>
              </w:rPr>
              <w:t>з</w:t>
            </w:r>
            <w:r w:rsidRPr="008238EE">
              <w:rPr>
                <w:rFonts w:ascii="Times New Roman" w:hAnsi="Times New Roman" w:cs="Times New Roman"/>
              </w:rPr>
              <w:t>дания (газеты, журналы)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канцелярских товаров (дневники работы, формуляры, вкладыши, кат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ложные карточки)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Приобретение подарков, откр</w:t>
            </w:r>
            <w:r w:rsidRPr="008238EE">
              <w:rPr>
                <w:rFonts w:ascii="Times New Roman" w:hAnsi="Times New Roman" w:cs="Times New Roman"/>
              </w:rPr>
              <w:t>ы</w:t>
            </w:r>
            <w:r w:rsidRPr="008238EE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осно</w:t>
            </w:r>
            <w:r w:rsidRPr="008238EE">
              <w:rPr>
                <w:rFonts w:ascii="Times New Roman" w:hAnsi="Times New Roman" w:cs="Times New Roman"/>
              </w:rPr>
              <w:t>в</w:t>
            </w:r>
            <w:r w:rsidRPr="008238EE">
              <w:rPr>
                <w:rFonts w:ascii="Times New Roman" w:hAnsi="Times New Roman" w:cs="Times New Roman"/>
              </w:rPr>
              <w:lastRenderedPageBreak/>
              <w:t>ных средств (книжный фонд)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Увеличение стоимости матер</w:t>
            </w:r>
            <w:r w:rsidRPr="008238EE">
              <w:rPr>
                <w:rFonts w:ascii="Times New Roman" w:hAnsi="Times New Roman" w:cs="Times New Roman"/>
              </w:rPr>
              <w:t>и</w:t>
            </w:r>
            <w:r w:rsidRPr="008238EE">
              <w:rPr>
                <w:rFonts w:ascii="Times New Roman" w:hAnsi="Times New Roman" w:cs="Times New Roman"/>
              </w:rPr>
              <w:t>альных запасов (хозяйственные товары)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услуги (</w:t>
            </w:r>
            <w:r w:rsidRPr="008238EE">
              <w:rPr>
                <w:rFonts w:ascii="Times New Roman" w:hAnsi="Times New Roman" w:cs="Times New Roman"/>
              </w:rPr>
              <w:t>проверка и з</w:t>
            </w:r>
            <w:r w:rsidRPr="008238EE">
              <w:rPr>
                <w:rFonts w:ascii="Times New Roman" w:hAnsi="Times New Roman" w:cs="Times New Roman"/>
              </w:rPr>
              <w:t>а</w:t>
            </w:r>
            <w:r w:rsidRPr="008238EE">
              <w:rPr>
                <w:rFonts w:ascii="Times New Roman" w:hAnsi="Times New Roman" w:cs="Times New Roman"/>
              </w:rPr>
              <w:t>рядка огнетушителей, замена удостоверения, ежегодный и</w:t>
            </w:r>
            <w:r w:rsidRPr="008238EE">
              <w:rPr>
                <w:rFonts w:ascii="Times New Roman" w:hAnsi="Times New Roman" w:cs="Times New Roman"/>
              </w:rPr>
              <w:t>н</w:t>
            </w:r>
            <w:r w:rsidRPr="008238EE">
              <w:rPr>
                <w:rFonts w:ascii="Times New Roman" w:hAnsi="Times New Roman" w:cs="Times New Roman"/>
              </w:rPr>
              <w:t>структаж)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8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D72FA">
        <w:tc>
          <w:tcPr>
            <w:tcW w:w="660" w:type="dxa"/>
          </w:tcPr>
          <w:p w:rsidR="008D1681" w:rsidRPr="008238EE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8238EE">
              <w:rPr>
                <w:rFonts w:ascii="Times New Roman" w:hAnsi="Times New Roman" w:cs="Times New Roman"/>
              </w:rPr>
              <w:t>Компенсация коммунальных услуг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E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9707A" w:rsidTr="004D72FA">
        <w:tc>
          <w:tcPr>
            <w:tcW w:w="660" w:type="dxa"/>
          </w:tcPr>
          <w:p w:rsidR="008D1681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558" w:type="dxa"/>
          </w:tcPr>
          <w:p w:rsidR="008D1681" w:rsidRPr="008238EE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Дверь в котельную, ремонт окон</w:t>
            </w:r>
          </w:p>
        </w:tc>
        <w:tc>
          <w:tcPr>
            <w:tcW w:w="1291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78" w:type="dxa"/>
          </w:tcPr>
          <w:p w:rsidR="008D1681" w:rsidRPr="008238EE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681" w:rsidRPr="00B9707A" w:rsidTr="004D72FA">
        <w:tc>
          <w:tcPr>
            <w:tcW w:w="660" w:type="dxa"/>
          </w:tcPr>
          <w:p w:rsidR="008D1681" w:rsidRPr="00B9707A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9707A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9F6514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3326,9</w:t>
            </w:r>
          </w:p>
        </w:tc>
        <w:tc>
          <w:tcPr>
            <w:tcW w:w="1198" w:type="dxa"/>
          </w:tcPr>
          <w:p w:rsidR="008D1681" w:rsidRPr="009F6514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078" w:type="dxa"/>
          </w:tcPr>
          <w:p w:rsidR="008D1681" w:rsidRPr="0003017F" w:rsidRDefault="008D1681" w:rsidP="00306F99">
            <w:pPr>
              <w:ind w:firstLine="0"/>
            </w:pPr>
            <w:r>
              <w:t>1755,0</w:t>
            </w:r>
          </w:p>
        </w:tc>
        <w:tc>
          <w:tcPr>
            <w:tcW w:w="2246" w:type="dxa"/>
          </w:tcPr>
          <w:p w:rsidR="008D1681" w:rsidRPr="00B9707A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4B1C" w:rsidRDefault="00614B1C" w:rsidP="008D168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B1C" w:rsidRDefault="00614B1C" w:rsidP="00614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14B1C" w:rsidRDefault="00614B1C" w:rsidP="00614B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8D1681">
        <w:rPr>
          <w:rFonts w:ascii="Times New Roman" w:hAnsi="Times New Roman"/>
          <w:sz w:val="28"/>
          <w:szCs w:val="28"/>
        </w:rPr>
        <w:t>7081,9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614B1C" w:rsidRPr="00475093" w:rsidRDefault="00614B1C" w:rsidP="00614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8D1681">
        <w:rPr>
          <w:rFonts w:ascii="Times New Roman" w:hAnsi="Times New Roman"/>
          <w:sz w:val="28"/>
          <w:szCs w:val="28"/>
        </w:rPr>
        <w:t>3326,9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A4B7F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8D1681">
        <w:rPr>
          <w:rFonts w:ascii="Times New Roman" w:hAnsi="Times New Roman"/>
          <w:sz w:val="28"/>
          <w:szCs w:val="28"/>
        </w:rPr>
        <w:t>2000,0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614B1C" w:rsidRDefault="00614B1C" w:rsidP="00CA4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 w:rsidR="005C47D2">
        <w:rPr>
          <w:rFonts w:ascii="Times New Roman" w:hAnsi="Times New Roman"/>
          <w:sz w:val="28"/>
          <w:szCs w:val="28"/>
        </w:rPr>
        <w:t>1755,0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614B1C" w:rsidRDefault="00614B1C" w:rsidP="00614B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фи</w:t>
      </w:r>
      <w:r w:rsidR="00CA4B7F">
        <w:rPr>
          <w:rFonts w:ascii="Times New Roman" w:hAnsi="Times New Roman" w:cs="Times New Roman"/>
          <w:sz w:val="28"/>
          <w:szCs w:val="28"/>
        </w:rPr>
        <w:t>нансирования мероприятий на 2018</w:t>
      </w:r>
      <w:r>
        <w:rPr>
          <w:rFonts w:ascii="Times New Roman" w:hAnsi="Times New Roman" w:cs="Times New Roman"/>
          <w:sz w:val="28"/>
          <w:szCs w:val="28"/>
        </w:rPr>
        <w:t>-2020 годы определён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ходя из структуры бюджетных расходов МКУК </w:t>
      </w:r>
      <w:r w:rsidR="00CA4B7F">
        <w:rPr>
          <w:rFonts w:ascii="Times New Roman" w:hAnsi="Times New Roman" w:cs="Times New Roman"/>
          <w:sz w:val="28"/>
          <w:szCs w:val="28"/>
        </w:rPr>
        <w:t>«Саронижестеблиевская сел</w:t>
      </w:r>
      <w:r w:rsidR="00CA4B7F">
        <w:rPr>
          <w:rFonts w:ascii="Times New Roman" w:hAnsi="Times New Roman" w:cs="Times New Roman"/>
          <w:sz w:val="28"/>
          <w:szCs w:val="28"/>
        </w:rPr>
        <w:t>ь</w:t>
      </w:r>
      <w:r w:rsidR="00CA4B7F">
        <w:rPr>
          <w:rFonts w:ascii="Times New Roman" w:hAnsi="Times New Roman" w:cs="Times New Roman"/>
          <w:sz w:val="28"/>
          <w:szCs w:val="28"/>
        </w:rPr>
        <w:t>ская библиотека».</w:t>
      </w:r>
    </w:p>
    <w:p w:rsidR="00614B1C" w:rsidRDefault="00614B1C" w:rsidP="00053274">
      <w:pPr>
        <w:tabs>
          <w:tab w:val="left" w:pos="113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327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5.Механизм реализации подпрограммы 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её выполнением</w:t>
      </w:r>
    </w:p>
    <w:p w:rsidR="00614B1C" w:rsidRDefault="00614B1C" w:rsidP="00614B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1C" w:rsidRPr="00A57030" w:rsidRDefault="00CA4B7F" w:rsidP="00CA4B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="00A57030"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бухгалтер  администрации Старонижестеблиевского сельского посел</w:t>
      </w:r>
      <w:r w:rsidR="00A57030" w:rsidRPr="00A57030">
        <w:rPr>
          <w:rFonts w:ascii="Times New Roman" w:hAnsi="Times New Roman" w:cs="Times New Roman"/>
          <w:sz w:val="28"/>
          <w:szCs w:val="28"/>
        </w:rPr>
        <w:t>е</w:t>
      </w:r>
      <w:r w:rsidR="00A57030" w:rsidRPr="00A57030"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A57030">
        <w:rPr>
          <w:rFonts w:ascii="Times New Roman" w:hAnsi="Times New Roman" w:cs="Times New Roman"/>
          <w:sz w:val="28"/>
          <w:szCs w:val="28"/>
        </w:rPr>
        <w:t>, который: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14B1C" w:rsidRPr="00AC503C" w:rsidRDefault="00614B1C" w:rsidP="00614B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614B1C" w:rsidRDefault="00614B1C" w:rsidP="00614B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CA4B7F" w:rsidRDefault="00614B1C" w:rsidP="00A5703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A4B7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4B7F" w:rsidRDefault="00CA4B7F" w:rsidP="000532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053274" w:rsidRDefault="00CA4B7F" w:rsidP="00053274">
      <w:pPr>
        <w:pStyle w:val="af5"/>
        <w:ind w:firstLine="0"/>
        <w:rPr>
          <w:rFonts w:ascii="Times New Roman" w:hAnsi="Times New Roman" w:cs="Times New Roman"/>
          <w:sz w:val="28"/>
          <w:szCs w:val="28"/>
        </w:rPr>
      </w:pPr>
      <w:r w:rsidRPr="00053274">
        <w:rPr>
          <w:rFonts w:ascii="Times New Roman" w:hAnsi="Times New Roman" w:cs="Times New Roman"/>
          <w:sz w:val="28"/>
          <w:szCs w:val="28"/>
        </w:rPr>
        <w:t>«Старонижестеблиевская</w:t>
      </w:r>
    </w:p>
    <w:p w:rsidR="004243D0" w:rsidRPr="00053274" w:rsidRDefault="00053274" w:rsidP="00053274">
      <w:pPr>
        <w:pStyle w:val="af5"/>
        <w:ind w:firstLine="0"/>
        <w:rPr>
          <w:rFonts w:ascii="Times New Roman" w:hAnsi="Times New Roman" w:cs="Times New Roman"/>
        </w:rPr>
      </w:pPr>
      <w:r w:rsidRPr="00053274">
        <w:rPr>
          <w:rFonts w:ascii="Times New Roman" w:hAnsi="Times New Roman" w:cs="Times New Roman"/>
          <w:sz w:val="28"/>
          <w:szCs w:val="28"/>
        </w:rPr>
        <w:t xml:space="preserve"> </w:t>
      </w:r>
      <w:r w:rsidR="00A175EB" w:rsidRPr="00053274">
        <w:rPr>
          <w:rFonts w:ascii="Times New Roman" w:hAnsi="Times New Roman" w:cs="Times New Roman"/>
          <w:sz w:val="28"/>
          <w:szCs w:val="28"/>
        </w:rPr>
        <w:t>с</w:t>
      </w:r>
      <w:r w:rsidR="00CA4B7F" w:rsidRPr="00053274">
        <w:rPr>
          <w:rFonts w:ascii="Times New Roman" w:hAnsi="Times New Roman" w:cs="Times New Roman"/>
          <w:sz w:val="28"/>
          <w:szCs w:val="28"/>
        </w:rPr>
        <w:t>ельская библиотека»</w:t>
      </w:r>
      <w:r w:rsidR="00CA4B7F">
        <w:t xml:space="preserve">                                                 </w:t>
      </w:r>
      <w:r>
        <w:t xml:space="preserve">                           </w:t>
      </w:r>
      <w:r w:rsidRPr="00053274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274">
        <w:rPr>
          <w:rFonts w:ascii="Times New Roman" w:hAnsi="Times New Roman" w:cs="Times New Roman"/>
          <w:sz w:val="28"/>
          <w:szCs w:val="28"/>
        </w:rPr>
        <w:t>Крутофал</w:t>
      </w:r>
      <w:r>
        <w:rPr>
          <w:rFonts w:ascii="Times New Roman" w:hAnsi="Times New Roman" w:cs="Times New Roman"/>
        </w:rPr>
        <w:t xml:space="preserve"> </w:t>
      </w:r>
    </w:p>
    <w:tbl>
      <w:tblPr>
        <w:tblW w:w="9747" w:type="dxa"/>
        <w:tblLook w:val="04A0"/>
      </w:tblPr>
      <w:tblGrid>
        <w:gridCol w:w="4644"/>
        <w:gridCol w:w="5103"/>
      </w:tblGrid>
      <w:tr w:rsidR="004D72FA" w:rsidRPr="00F31AF0" w:rsidTr="004D72FA">
        <w:tc>
          <w:tcPr>
            <w:tcW w:w="4644" w:type="dxa"/>
            <w:shd w:val="clear" w:color="auto" w:fill="auto"/>
          </w:tcPr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D72FA" w:rsidRPr="00475093" w:rsidRDefault="001E1878" w:rsidP="00053274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78">
              <w:rPr>
                <w:rFonts w:cs="Calibri"/>
                <w:noProof/>
              </w:rPr>
              <w:pict>
                <v:rect id="_x0000_s1028" style="position:absolute;left:0;text-align:left;margin-left:236pt;margin-top:-27pt;width:17pt;height:18pt;z-index:251664384;mso-position-horizontal-relative:text;mso-position-vertical-relative:text" stroked="f"/>
              </w:pict>
            </w:r>
            <w:r w:rsidR="004D72FA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4D72FA" w:rsidRPr="00475093" w:rsidRDefault="004D72FA" w:rsidP="0005327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053274" w:rsidRDefault="004D72FA" w:rsidP="00053274">
            <w:pPr>
              <w:pStyle w:val="21"/>
              <w:rPr>
                <w:b w:val="0"/>
              </w:rPr>
            </w:pPr>
            <w:r w:rsidRPr="00475093">
              <w:rPr>
                <w:szCs w:val="28"/>
              </w:rPr>
              <w:t>«</w:t>
            </w:r>
            <w:r w:rsidRPr="00FF647F">
              <w:rPr>
                <w:b w:val="0"/>
              </w:rPr>
              <w:t xml:space="preserve">Развитие культуры </w:t>
            </w:r>
          </w:p>
          <w:p w:rsidR="00053274" w:rsidRDefault="004D72FA" w:rsidP="00053274">
            <w:pPr>
              <w:pStyle w:val="21"/>
              <w:rPr>
                <w:b w:val="0"/>
              </w:rPr>
            </w:pPr>
            <w:r w:rsidRPr="00FF647F">
              <w:rPr>
                <w:b w:val="0"/>
              </w:rPr>
              <w:t xml:space="preserve"> Старонижестеблиевского</w:t>
            </w:r>
          </w:p>
          <w:p w:rsidR="004D72FA" w:rsidRPr="00FF647F" w:rsidRDefault="004D72FA" w:rsidP="00053274">
            <w:pPr>
              <w:pStyle w:val="21"/>
              <w:rPr>
                <w:b w:val="0"/>
              </w:rPr>
            </w:pPr>
            <w:r w:rsidRPr="00FF647F">
              <w:rPr>
                <w:b w:val="0"/>
              </w:rPr>
              <w:t xml:space="preserve"> сельского поселения</w:t>
            </w:r>
          </w:p>
          <w:p w:rsidR="004D72FA" w:rsidRPr="00A601C8" w:rsidRDefault="004D72FA" w:rsidP="0005327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1C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района»</w:t>
            </w:r>
          </w:p>
          <w:p w:rsidR="004D72FA" w:rsidRPr="00F31AF0" w:rsidRDefault="004D72FA" w:rsidP="004D72FA">
            <w:pPr>
              <w:ind w:firstLine="0"/>
              <w:jc w:val="center"/>
              <w:rPr>
                <w:rStyle w:val="af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4D72FA" w:rsidRPr="00F31AF0" w:rsidRDefault="004D72FA" w:rsidP="004D72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2FA" w:rsidRPr="00F31AF0" w:rsidRDefault="004D72FA" w:rsidP="004D72F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053274" w:rsidRDefault="004D72FA" w:rsidP="004D72FA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053274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</w:p>
        </w:tc>
      </w:tr>
      <w:tr w:rsidR="004D72FA" w:rsidRPr="00F31AF0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053274" w:rsidRDefault="004D72FA" w:rsidP="00A04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32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0461E" w:rsidRPr="000532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организации проведения праздничных дней и           папятных дат</w:t>
            </w:r>
            <w:r w:rsidRPr="000532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D72FA" w:rsidRPr="00053274" w:rsidRDefault="004D72FA" w:rsidP="004D72FA">
            <w:pPr>
              <w:rPr>
                <w:b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4D72FA" w:rsidRPr="00053274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053274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3274">
                    <w:rPr>
                      <w:rFonts w:ascii="Times New Roman" w:hAnsi="Times New Roman"/>
                      <w:sz w:val="28"/>
                      <w:szCs w:val="28"/>
                    </w:rPr>
                    <w:t>ПАСПОРТ</w:t>
                  </w:r>
                </w:p>
                <w:p w:rsidR="004D72FA" w:rsidRPr="00053274" w:rsidRDefault="004D72FA" w:rsidP="004D72FA">
                  <w:pPr>
                    <w:pStyle w:val="1"/>
                    <w:spacing w:before="0"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3274">
                    <w:rPr>
                      <w:rFonts w:ascii="Times New Roman" w:hAnsi="Times New Roman"/>
                      <w:sz w:val="28"/>
                      <w:szCs w:val="28"/>
                    </w:rPr>
                    <w:t>подпрограммы</w:t>
                  </w:r>
                </w:p>
              </w:tc>
            </w:tr>
            <w:tr w:rsidR="004D72FA" w:rsidRPr="00053274" w:rsidTr="004D72FA"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2FA" w:rsidRPr="00053274" w:rsidRDefault="004D72FA" w:rsidP="004D72F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32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="00A0461E" w:rsidRPr="0005327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Мероприятия по организации проведения праздничных дней и           папятных дат</w:t>
                  </w:r>
                  <w:r w:rsidRPr="000532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  <w:p w:rsidR="004D72FA" w:rsidRPr="00053274" w:rsidRDefault="004D72FA" w:rsidP="004D72F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D72FA" w:rsidRPr="00053274" w:rsidRDefault="004D72FA" w:rsidP="004D72FA">
            <w:pPr>
              <w:rPr>
                <w:b/>
              </w:rPr>
            </w:pPr>
          </w:p>
        </w:tc>
      </w:tr>
      <w:tr w:rsidR="004D72FA" w:rsidRPr="00910913" w:rsidTr="004D72F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2FA" w:rsidRPr="00337C60" w:rsidRDefault="004D72FA" w:rsidP="004D72FA">
            <w:pPr>
              <w:ind w:firstLine="0"/>
            </w:pP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A0461E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финансовым вопросам администрации Старониж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461E">
              <w:rPr>
                <w:rFonts w:ascii="Times New Roman" w:hAnsi="Times New Roman" w:cs="Times New Roman"/>
                <w:sz w:val="28"/>
                <w:szCs w:val="28"/>
              </w:rPr>
              <w:t>стеблиевского сельского поселения Красноармейского района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BC4810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C4810">
              <w:rPr>
                <w:rFonts w:ascii="Times New Roman" w:hAnsi="Times New Roman"/>
                <w:sz w:val="28"/>
                <w:szCs w:val="28"/>
              </w:rPr>
              <w:t>Администрация Старонижестеблие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в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ского сельского поселения Красноа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мейского района;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4D72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права всех граждан 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Ст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а</w:t>
            </w:r>
            <w:r w:rsidRPr="00BC4810">
              <w:rPr>
                <w:rFonts w:ascii="Times New Roman" w:hAnsi="Times New Roman"/>
                <w:sz w:val="28"/>
                <w:szCs w:val="28"/>
              </w:rPr>
              <w:t>ронижестеблиевского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ления к участию в календарных, пр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 xml:space="preserve">фессиональных праздниках,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краевых 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смотрах-конкурсах, фест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113">
              <w:rPr>
                <w:rFonts w:ascii="Times New Roman" w:hAnsi="Times New Roman" w:cs="Times New Roman"/>
                <w:sz w:val="28"/>
                <w:szCs w:val="28"/>
              </w:rPr>
              <w:t>валях, сохранение народных традиций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A0461E" w:rsidP="0082012A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между органами местного самоуправления и населением станицы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лиевской при проведении 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разных уровней по празднованию государственных, профессиональных, международных и поселенческих праздников, исторических событий России, Кубани, района и поселения, юбилейных дат предприятий,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заций, прославленных земляков и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ждан, внесших значительный вклад в разви</w:t>
            </w:r>
            <w:r w:rsidR="0082012A">
              <w:rPr>
                <w:rFonts w:ascii="Times New Roman" w:hAnsi="Times New Roman" w:cs="Times New Roman"/>
                <w:sz w:val="28"/>
                <w:szCs w:val="28"/>
              </w:rPr>
              <w:t>тие Старонижестеблиевского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72FA" w:rsidRPr="00F31AF0" w:rsidRDefault="004D72FA" w:rsidP="004D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2A" w:rsidRPr="006A5D62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проведенных мероприятий, направленных сохранение и развитие культуры</w:t>
            </w:r>
            <w:r w:rsidRPr="006A5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FA" w:rsidRPr="00F31AF0" w:rsidRDefault="0082012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оличество жителей, охваченных м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роприятиями, направленными на с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</w:t>
            </w:r>
            <w:r w:rsidRPr="006A5D6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хранение и развитие культуры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D87856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910913" w:rsidRDefault="004D72FA" w:rsidP="004D72F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2018-2020 годы</w:t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8D1681">
              <w:rPr>
                <w:rFonts w:ascii="Times New Roman" w:hAnsi="Times New Roman"/>
                <w:sz w:val="28"/>
                <w:szCs w:val="28"/>
              </w:rPr>
              <w:t>730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б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2018год–</w:t>
            </w:r>
            <w:r w:rsidR="008D1681">
              <w:rPr>
                <w:rFonts w:ascii="Times New Roman" w:hAnsi="Times New Roman"/>
                <w:sz w:val="28"/>
                <w:szCs w:val="28"/>
              </w:rPr>
              <w:t>26</w:t>
            </w:r>
            <w:r w:rsidR="008201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475093" w:rsidRDefault="004D72FA" w:rsidP="004D7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2019год–</w:t>
            </w:r>
            <w:r w:rsidR="008D1681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D72FA" w:rsidRPr="00D6650B" w:rsidRDefault="004D72FA" w:rsidP="0082012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2020год–</w:t>
            </w:r>
            <w:r w:rsidR="0082012A">
              <w:rPr>
                <w:rFonts w:ascii="Times New Roman" w:hAnsi="Times New Roman"/>
                <w:sz w:val="28"/>
                <w:szCs w:val="28"/>
              </w:rPr>
              <w:t>260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72FA" w:rsidRPr="00910913" w:rsidTr="004D72F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F31AF0" w:rsidRDefault="004D72FA" w:rsidP="004D72FA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31AF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1AF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4D72FA" w:rsidRPr="0089268A" w:rsidRDefault="004D72FA" w:rsidP="004D72FA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A" w:rsidRPr="0037520F" w:rsidRDefault="004D72FA" w:rsidP="004D72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4D72FA" w:rsidRDefault="004D72FA" w:rsidP="004D72FA">
      <w:pPr>
        <w:rPr>
          <w:rFonts w:ascii="Times New Roman" w:hAnsi="Times New Roman" w:cs="Times New Roman"/>
          <w:sz w:val="28"/>
          <w:szCs w:val="28"/>
        </w:rPr>
      </w:pPr>
    </w:p>
    <w:p w:rsidR="0082012A" w:rsidRPr="0082012A" w:rsidRDefault="0082012A" w:rsidP="0082012A">
      <w:pPr>
        <w:numPr>
          <w:ilvl w:val="0"/>
          <w:numId w:val="4"/>
        </w:numPr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  <w:proofErr w:type="gramStart"/>
      <w:r w:rsidRPr="0082012A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82012A" w:rsidRDefault="0082012A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12A">
        <w:rPr>
          <w:rFonts w:ascii="Times New Roman" w:hAnsi="Times New Roman" w:cs="Times New Roman"/>
          <w:b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A3D1F" w:rsidRPr="0082012A" w:rsidRDefault="00DA3D1F" w:rsidP="0082012A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13 марта 1995 года № 32-ФЗ «О днях воинской славы и памятных дат России» в Краснодарском крае пров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дится работа по подготовке мероприятий к знаменательным датам и победным дням России. Подпрограмма является необходимым звеном в этой работе,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единив усилия органов исполнительной власти, органов местного самоуправл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ния, учреждений культуры и населения станицы, содействует достижению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фекта взаимодополняемости взаимной поддержки различных  действий органов местного самоуправления в целях его культурного развития.</w:t>
      </w:r>
    </w:p>
    <w:p w:rsidR="00DA3D1F" w:rsidRDefault="00B6268E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День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советского народа в Великой Отечественной в</w:t>
      </w:r>
      <w:r w:rsidR="00435815">
        <w:rPr>
          <w:rFonts w:ascii="Times New Roman" w:hAnsi="Times New Roman" w:cs="Times New Roman"/>
          <w:sz w:val="28"/>
          <w:szCs w:val="28"/>
          <w:shd w:val="clear" w:color="auto" w:fill="FFFFFF"/>
        </w:rPr>
        <w:t>ойне 1941-1945 годов – важнейшая дата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</w:t>
      </w:r>
      <w:r w:rsidR="00EE3E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стории современной России, дающая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осознать уроки объединенной борьбы народов стран – участниц антигитлеровской коалиции против фашизма. Нынешнее поколение в вечном долгу перед поколением, принесшим Победу миру и заплатившим за нее ми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A3D1F">
        <w:rPr>
          <w:rFonts w:ascii="Times New Roman" w:hAnsi="Times New Roman" w:cs="Times New Roman"/>
          <w:sz w:val="28"/>
          <w:szCs w:val="28"/>
          <w:shd w:val="clear" w:color="auto" w:fill="FFFFFF"/>
        </w:rPr>
        <w:t>лионы жизней.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Безусловный вклад в завоевание Победы внесло и Старонижесте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лиевское сельское поселение. Жители станицы, принимавшие  участие в Вел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кой Отечественной войне поименно занесены в Книгу Памяти станицы Стар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нижестеблиевской. </w:t>
      </w:r>
    </w:p>
    <w:p w:rsidR="00DA3D1F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Кроме того, в патриотическом и героическом примере нуждается подрастающее поколение, которому предстоит решать стоящие перед страной сложные задачи.</w:t>
      </w:r>
    </w:p>
    <w:p w:rsidR="00053274" w:rsidRDefault="00DA3D1F" w:rsidP="00DA3D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ознаменование праздничных дней и памятных дат истории России,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бани и станицы подпрограммой предусмотрено проведение массовых меро</w:t>
      </w:r>
    </w:p>
    <w:p w:rsidR="00053274" w:rsidRDefault="00053274" w:rsidP="0005327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</w:p>
    <w:p w:rsidR="00DA3D1F" w:rsidRDefault="00DA3D1F" w:rsidP="00053274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приятий, посвященных Дню России, Дню защитника Отечества, Празднику Весны и Труда, Дню станицы Старонижестеблиевской и другим памятным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там.</w:t>
      </w:r>
    </w:p>
    <w:p w:rsidR="00DA3D1F" w:rsidRPr="0032741E" w:rsidRDefault="00DA3D1F" w:rsidP="00DA3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Особое место в подпрограмме занимают мероприятия по чествов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нию от имени администрации Старонижестеблиевского сельского поселения известных и почетных жителей станицы, внесших значительный вклад в разв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тие Старонижестеблиевского сельского поселения.</w:t>
      </w:r>
    </w:p>
    <w:p w:rsidR="00DA3D1F" w:rsidRPr="0032741E" w:rsidRDefault="00DA3D1F" w:rsidP="00DA3D1F">
      <w:pPr>
        <w:pStyle w:val="tekstob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174A9" w:rsidRPr="004174A9" w:rsidRDefault="004174A9" w:rsidP="004174A9">
      <w:pPr>
        <w:widowControl/>
        <w:numPr>
          <w:ilvl w:val="0"/>
          <w:numId w:val="5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</w:t>
      </w:r>
      <w:r w:rsidRPr="004174A9">
        <w:rPr>
          <w:rFonts w:ascii="Times New Roman" w:hAnsi="Times New Roman" w:cs="Times New Roman"/>
          <w:b/>
          <w:sz w:val="28"/>
          <w:szCs w:val="28"/>
        </w:rPr>
        <w:t>а</w:t>
      </w:r>
      <w:r w:rsidRPr="004174A9">
        <w:rPr>
          <w:rFonts w:ascii="Times New Roman" w:hAnsi="Times New Roman" w:cs="Times New Roman"/>
          <w:b/>
          <w:sz w:val="28"/>
          <w:szCs w:val="28"/>
        </w:rPr>
        <w:t>дач, сроки и этапы реализации подпрограммы</w:t>
      </w:r>
    </w:p>
    <w:p w:rsidR="004174A9" w:rsidRDefault="004174A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DF4399" w:rsidRPr="004174A9" w:rsidRDefault="00DF4399" w:rsidP="004174A9">
      <w:pPr>
        <w:rPr>
          <w:rFonts w:ascii="Times New Roman" w:hAnsi="Times New Roman" w:cs="Times New Roman"/>
          <w:b/>
          <w:sz w:val="28"/>
          <w:szCs w:val="28"/>
        </w:rPr>
      </w:pPr>
    </w:p>
    <w:p w:rsidR="004174A9" w:rsidRPr="0032741E" w:rsidRDefault="004174A9" w:rsidP="004174A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4174A9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3113">
        <w:rPr>
          <w:rFonts w:ascii="Times New Roman" w:hAnsi="Times New Roman" w:cs="Times New Roman"/>
          <w:sz w:val="28"/>
          <w:szCs w:val="28"/>
        </w:rPr>
        <w:t xml:space="preserve">беспечение права всех граждан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 w:rsidRPr="0044311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443113">
        <w:rPr>
          <w:rFonts w:ascii="Times New Roman" w:hAnsi="Times New Roman" w:cs="Times New Roman"/>
          <w:sz w:val="28"/>
          <w:szCs w:val="28"/>
        </w:rPr>
        <w:t>е</w:t>
      </w:r>
      <w:r w:rsidRPr="00443113">
        <w:rPr>
          <w:rFonts w:ascii="Times New Roman" w:hAnsi="Times New Roman" w:cs="Times New Roman"/>
          <w:sz w:val="28"/>
          <w:szCs w:val="28"/>
        </w:rPr>
        <w:t xml:space="preserve">ления к участию в календарных, профессиональных праздниках, районных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443113">
        <w:rPr>
          <w:rFonts w:ascii="Times New Roman" w:hAnsi="Times New Roman" w:cs="Times New Roman"/>
          <w:sz w:val="28"/>
          <w:szCs w:val="28"/>
        </w:rPr>
        <w:t>смотрах-конкурсах, фестивалях, сохранение народных традиций</w:t>
      </w:r>
    </w:p>
    <w:p w:rsidR="004174A9" w:rsidRPr="00F947E4" w:rsidRDefault="004174A9" w:rsidP="004174A9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32741E">
        <w:rPr>
          <w:rFonts w:ascii="Times New Roman" w:hAnsi="Times New Roman" w:cs="Times New Roman"/>
          <w:sz w:val="28"/>
          <w:szCs w:val="28"/>
        </w:rPr>
        <w:t>Задачи, которые необходимо решить для достижения поставленных целей:</w:t>
      </w:r>
    </w:p>
    <w:p w:rsidR="004174A9" w:rsidRDefault="004174A9" w:rsidP="004174A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взаимодействия между органами местного самоуправления и населением станицы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Старонижестеблиевской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 мероприятий разных уровней по празднованию государственных, профессиональных, 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дународных и поселенческих праздников, исторических событий России, Куб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ни, района и поселения, юбилейных дат предприятий, организаций, просла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земляков и граждан,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174A9" w:rsidRPr="004174A9" w:rsidRDefault="004174A9" w:rsidP="004174A9">
      <w:pPr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FC6694">
        <w:rPr>
          <w:rFonts w:ascii="Times New Roman" w:hAnsi="Times New Roman" w:cs="Times New Roman"/>
          <w:sz w:val="28"/>
          <w:szCs w:val="28"/>
        </w:rPr>
        <w:t>обеспечение прав жителей станицы на формирование уважительн</w:t>
      </w:r>
      <w:r w:rsidRPr="00FC6694">
        <w:rPr>
          <w:rFonts w:ascii="Times New Roman" w:hAnsi="Times New Roman" w:cs="Times New Roman"/>
          <w:sz w:val="28"/>
          <w:szCs w:val="28"/>
        </w:rPr>
        <w:t>о</w:t>
      </w:r>
      <w:r w:rsidRPr="00FC6694">
        <w:rPr>
          <w:rFonts w:ascii="Times New Roman" w:hAnsi="Times New Roman" w:cs="Times New Roman"/>
          <w:sz w:val="28"/>
          <w:szCs w:val="28"/>
        </w:rPr>
        <w:t xml:space="preserve">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 трудовым и военным подвигам старшего поколения, увеков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памяти погибших при защите Отечества, прославленных земляков и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ждан, внесших значительный вклад в 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4174A9" w:rsidRDefault="004174A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 w:rsidRPr="00716441">
        <w:rPr>
          <w:bdr w:val="none" w:sz="0" w:space="0" w:color="auto" w:frame="1"/>
        </w:rPr>
        <w:tab/>
      </w:r>
      <w:r w:rsidRPr="00716441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2018</w:t>
      </w:r>
      <w:r w:rsidRPr="00716441">
        <w:rPr>
          <w:sz w:val="28"/>
          <w:szCs w:val="28"/>
        </w:rPr>
        <w:t xml:space="preserve">-2020 годы. </w:t>
      </w:r>
    </w:p>
    <w:p w:rsidR="001069D2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4399" w:rsidRPr="00716441" w:rsidRDefault="00DF4399" w:rsidP="004174A9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069D2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3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основных мероприятий подпрограммы «</w:t>
      </w:r>
      <w:r>
        <w:rPr>
          <w:rFonts w:ascii="Times New Roman" w:hAnsi="Times New Roman" w:cs="Times New Roman"/>
          <w:b/>
          <w:sz w:val="28"/>
          <w:szCs w:val="28"/>
        </w:rPr>
        <w:t>Мероприятия по орг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низации проведения праздничных дней и памятных дат</w:t>
      </w:r>
      <w:r w:rsidRPr="009F353A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DF4399" w:rsidRDefault="00DF4399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Pr="009F353A" w:rsidRDefault="001069D2" w:rsidP="001069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2246"/>
      </w:tblGrid>
      <w:tr w:rsidR="001069D2" w:rsidRPr="0049199F" w:rsidTr="00435815">
        <w:trPr>
          <w:trHeight w:val="420"/>
        </w:trPr>
        <w:tc>
          <w:tcPr>
            <w:tcW w:w="660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Наименование подпрограммы/ основного мероприятия</w:t>
            </w:r>
          </w:p>
        </w:tc>
        <w:tc>
          <w:tcPr>
            <w:tcW w:w="3567" w:type="dxa"/>
            <w:gridSpan w:val="3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49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9199F">
              <w:rPr>
                <w:rFonts w:ascii="Times New Roman" w:hAnsi="Times New Roman"/>
                <w:sz w:val="24"/>
                <w:szCs w:val="24"/>
              </w:rPr>
              <w:t>уб</w:t>
            </w:r>
          </w:p>
        </w:tc>
        <w:tc>
          <w:tcPr>
            <w:tcW w:w="2246" w:type="dxa"/>
            <w:vMerge w:val="restart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  <w:tr w:rsidR="001069D2" w:rsidRPr="0049199F" w:rsidTr="00435815">
        <w:trPr>
          <w:trHeight w:val="225"/>
        </w:trPr>
        <w:tc>
          <w:tcPr>
            <w:tcW w:w="660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069D2" w:rsidRPr="0049199F" w:rsidRDefault="001069D2" w:rsidP="00435815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46" w:type="dxa"/>
            <w:vMerge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9D2" w:rsidRPr="0049199F" w:rsidTr="00435815">
        <w:tc>
          <w:tcPr>
            <w:tcW w:w="660" w:type="dxa"/>
          </w:tcPr>
          <w:p w:rsidR="001069D2" w:rsidRPr="0049199F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1069D2" w:rsidRPr="0049199F" w:rsidRDefault="001069D2" w:rsidP="0043581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1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1069D2" w:rsidRPr="0049199F" w:rsidRDefault="001069D2" w:rsidP="0043581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9D2" w:rsidRPr="00FF647F" w:rsidTr="00435815">
        <w:tc>
          <w:tcPr>
            <w:tcW w:w="660" w:type="dxa"/>
          </w:tcPr>
          <w:p w:rsidR="001069D2" w:rsidRPr="00094224" w:rsidRDefault="001069D2" w:rsidP="00435815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71" w:type="dxa"/>
            <w:gridSpan w:val="5"/>
          </w:tcPr>
          <w:p w:rsidR="001069D2" w:rsidRPr="00FF647F" w:rsidRDefault="001069D2" w:rsidP="0043581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проведения праздничных дней и памятных дат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:rsidR="008D1681" w:rsidRPr="00B0774D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Организация и проведение смотров конкурсов, фестивалей, праздничных мероприятий с</w:t>
            </w:r>
            <w:r w:rsidRPr="00B0774D">
              <w:rPr>
                <w:rFonts w:ascii="Times New Roman" w:hAnsi="Times New Roman" w:cs="Times New Roman"/>
              </w:rPr>
              <w:t>о</w:t>
            </w:r>
            <w:r w:rsidRPr="00B0774D">
              <w:rPr>
                <w:rFonts w:ascii="Times New Roman" w:hAnsi="Times New Roman" w:cs="Times New Roman"/>
              </w:rPr>
              <w:lastRenderedPageBreak/>
              <w:t>гласно утвержденному календ</w:t>
            </w:r>
            <w:r w:rsidRPr="00B0774D">
              <w:rPr>
                <w:rFonts w:ascii="Times New Roman" w:hAnsi="Times New Roman" w:cs="Times New Roman"/>
              </w:rPr>
              <w:t>а</w:t>
            </w:r>
            <w:r w:rsidRPr="00B0774D">
              <w:rPr>
                <w:rFonts w:ascii="Times New Roman" w:hAnsi="Times New Roman" w:cs="Times New Roman"/>
              </w:rPr>
              <w:t>рю</w:t>
            </w:r>
          </w:p>
        </w:tc>
        <w:tc>
          <w:tcPr>
            <w:tcW w:w="1291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19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8D1681" w:rsidRPr="00B0774D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Изготовление и приобретение  призов, подарков, фейерверков</w:t>
            </w:r>
          </w:p>
        </w:tc>
        <w:tc>
          <w:tcPr>
            <w:tcW w:w="1291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A8766F" w:rsidTr="00435815">
        <w:tc>
          <w:tcPr>
            <w:tcW w:w="660" w:type="dxa"/>
          </w:tcPr>
          <w:p w:rsidR="008D1681" w:rsidRPr="00B0774D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:rsidR="008D1681" w:rsidRPr="00B0774D" w:rsidRDefault="008D1681" w:rsidP="00306F99">
            <w:pPr>
              <w:ind w:firstLine="0"/>
              <w:rPr>
                <w:rFonts w:ascii="Times New Roman" w:hAnsi="Times New Roman" w:cs="Times New Roman"/>
              </w:rPr>
            </w:pPr>
            <w:r w:rsidRPr="00B0774D">
              <w:rPr>
                <w:rFonts w:ascii="Times New Roman" w:hAnsi="Times New Roman" w:cs="Times New Roman"/>
              </w:rPr>
              <w:t>Услуги творческих коллективов по проведению праздников</w:t>
            </w:r>
          </w:p>
        </w:tc>
        <w:tc>
          <w:tcPr>
            <w:tcW w:w="1291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2246" w:type="dxa"/>
          </w:tcPr>
          <w:p w:rsidR="008D1681" w:rsidRPr="00A8766F" w:rsidRDefault="008D1681" w:rsidP="00306F99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A8766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D1681" w:rsidRPr="00B0774D" w:rsidTr="00435815">
        <w:tc>
          <w:tcPr>
            <w:tcW w:w="660" w:type="dxa"/>
          </w:tcPr>
          <w:p w:rsidR="008D1681" w:rsidRPr="00B0774D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8D1681" w:rsidRPr="00B0774D" w:rsidRDefault="008D1681" w:rsidP="00306F99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B077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8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4D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246" w:type="dxa"/>
          </w:tcPr>
          <w:p w:rsidR="008D1681" w:rsidRPr="00B0774D" w:rsidRDefault="008D1681" w:rsidP="00306F9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794">
        <w:rPr>
          <w:rFonts w:ascii="Times New Roman" w:hAnsi="Times New Roman" w:cs="Times New Roman"/>
          <w:b/>
          <w:sz w:val="28"/>
          <w:szCs w:val="28"/>
        </w:rPr>
        <w:t xml:space="preserve">4.Обоснование ресурсного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A179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1069D2" w:rsidRDefault="001069D2" w:rsidP="001069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A179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7A1794">
        <w:rPr>
          <w:rFonts w:ascii="Times New Roman" w:hAnsi="Times New Roman" w:cs="Times New Roman"/>
          <w:sz w:val="28"/>
          <w:szCs w:val="28"/>
        </w:rPr>
        <w:t xml:space="preserve">программы предусматривается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Pr="007A1794">
        <w:rPr>
          <w:rFonts w:ascii="Times New Roman" w:hAnsi="Times New Roman" w:cs="Times New Roman"/>
          <w:sz w:val="28"/>
          <w:szCs w:val="28"/>
        </w:rPr>
        <w:t>за счёт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Старонижестеблиевского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</w:rPr>
        <w:t>765,0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1069D2" w:rsidRPr="00475093" w:rsidRDefault="001069D2" w:rsidP="001069D2">
      <w:pPr>
        <w:tabs>
          <w:tab w:val="left" w:pos="34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средства бюджета поселения  </w:t>
      </w:r>
      <w:r w:rsidR="008D1681">
        <w:rPr>
          <w:rFonts w:ascii="Times New Roman" w:hAnsi="Times New Roman"/>
          <w:sz w:val="28"/>
          <w:szCs w:val="28"/>
        </w:rPr>
        <w:t>730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1069D2" w:rsidRPr="00475093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2018год–</w:t>
      </w:r>
      <w:r w:rsidR="008D168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2019год–</w:t>
      </w:r>
      <w:r w:rsidR="008D1681">
        <w:rPr>
          <w:rFonts w:ascii="Times New Roman" w:hAnsi="Times New Roman"/>
          <w:sz w:val="28"/>
          <w:szCs w:val="28"/>
        </w:rPr>
        <w:t>210</w:t>
      </w:r>
      <w:r>
        <w:rPr>
          <w:rFonts w:ascii="Times New Roman" w:hAnsi="Times New Roman"/>
          <w:sz w:val="28"/>
          <w:szCs w:val="28"/>
        </w:rPr>
        <w:t>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1069D2" w:rsidRDefault="001069D2" w:rsidP="00106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2020год–</w:t>
      </w:r>
      <w:r>
        <w:rPr>
          <w:rFonts w:ascii="Times New Roman" w:hAnsi="Times New Roman"/>
          <w:sz w:val="28"/>
          <w:szCs w:val="28"/>
        </w:rPr>
        <w:t>260,0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Pr="00475093">
        <w:rPr>
          <w:rFonts w:ascii="Times New Roman" w:hAnsi="Times New Roman"/>
          <w:sz w:val="28"/>
          <w:szCs w:val="28"/>
        </w:rPr>
        <w:tab/>
      </w:r>
    </w:p>
    <w:p w:rsidR="001069D2" w:rsidRPr="005820D5" w:rsidRDefault="001069D2" w:rsidP="001069D2">
      <w:pPr>
        <w:ind w:firstLine="851"/>
        <w:rPr>
          <w:rFonts w:ascii="Verdana" w:hAnsi="Verdana" w:cs="Times New Roman"/>
          <w:sz w:val="18"/>
          <w:szCs w:val="1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  <w:r w:rsidRPr="0058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Pr="005820D5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0D5">
        <w:rPr>
          <w:rFonts w:ascii="Times New Roman" w:hAnsi="Times New Roman" w:cs="Times New Roman"/>
          <w:sz w:val="28"/>
          <w:szCs w:val="28"/>
        </w:rPr>
        <w:t xml:space="preserve"> о местном бюджете (бюджете </w:t>
      </w:r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5820D5">
        <w:rPr>
          <w:rFonts w:ascii="Times New Roman" w:hAnsi="Times New Roman" w:cs="Times New Roman"/>
          <w:sz w:val="28"/>
          <w:szCs w:val="28"/>
        </w:rPr>
        <w:t>) на соответствующий ф</w:t>
      </w:r>
      <w:r w:rsidRPr="005820D5">
        <w:rPr>
          <w:rFonts w:ascii="Times New Roman" w:hAnsi="Times New Roman" w:cs="Times New Roman"/>
          <w:sz w:val="28"/>
          <w:szCs w:val="28"/>
        </w:rPr>
        <w:t>и</w:t>
      </w:r>
      <w:r w:rsidRPr="005820D5">
        <w:rPr>
          <w:rFonts w:ascii="Times New Roman" w:hAnsi="Times New Roman" w:cs="Times New Roman"/>
          <w:sz w:val="28"/>
          <w:szCs w:val="28"/>
        </w:rPr>
        <w:t>нансовый год.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DF4399" w:rsidRDefault="001069D2" w:rsidP="00DF4399">
      <w:pPr>
        <w:pStyle w:val="af2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99">
        <w:rPr>
          <w:rFonts w:ascii="Times New Roman" w:hAnsi="Times New Roman" w:cs="Times New Roman"/>
          <w:b/>
          <w:sz w:val="28"/>
          <w:szCs w:val="28"/>
        </w:rPr>
        <w:t>Механизм реализации подпрограммы</w:t>
      </w:r>
    </w:p>
    <w:p w:rsidR="00DF4399" w:rsidRPr="00DF4399" w:rsidRDefault="00DF4399" w:rsidP="00DF4399">
      <w:pPr>
        <w:pStyle w:val="af2"/>
        <w:ind w:firstLine="0"/>
        <w:rPr>
          <w:rFonts w:ascii="Times New Roman" w:hAnsi="Times New Roman" w:cs="Times New Roman"/>
          <w:sz w:val="28"/>
          <w:szCs w:val="28"/>
        </w:rPr>
      </w:pPr>
    </w:p>
    <w:p w:rsidR="00DF4399" w:rsidRPr="00A57030" w:rsidRDefault="00DF4399" w:rsidP="00DF4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E00FC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E00F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0FC">
        <w:rPr>
          <w:rFonts w:ascii="Times New Roman" w:hAnsi="Times New Roman" w:cs="Times New Roman"/>
          <w:sz w:val="28"/>
          <w:szCs w:val="28"/>
        </w:rPr>
        <w:t xml:space="preserve"> осуществляет координатор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</w:t>
      </w:r>
      <w:r w:rsidRPr="009E00FC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00FC">
        <w:rPr>
          <w:rFonts w:ascii="Times New Roman" w:hAnsi="Times New Roman" w:cs="Times New Roman"/>
          <w:sz w:val="28"/>
          <w:szCs w:val="28"/>
        </w:rPr>
        <w:t xml:space="preserve"> </w:t>
      </w:r>
      <w:r w:rsidRPr="00A57030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</w:t>
      </w:r>
      <w:r w:rsidRPr="00A57030">
        <w:rPr>
          <w:rFonts w:ascii="Times New Roman" w:hAnsi="Times New Roman" w:cs="Times New Roman"/>
          <w:sz w:val="28"/>
          <w:szCs w:val="28"/>
        </w:rPr>
        <w:t>и</w:t>
      </w:r>
      <w:r w:rsidRPr="00A57030">
        <w:rPr>
          <w:rFonts w:ascii="Times New Roman" w:hAnsi="Times New Roman" w:cs="Times New Roman"/>
          <w:sz w:val="28"/>
          <w:szCs w:val="28"/>
        </w:rPr>
        <w:t>нансам, главный бухгалтер  администрации Старонижестеблиевского сельского поселения Красноармейского района, который: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обеспечивает реализацию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DF4399" w:rsidRPr="00AC503C" w:rsidRDefault="00DF4399" w:rsidP="00DF43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503C">
        <w:rPr>
          <w:rFonts w:ascii="Times New Roman" w:hAnsi="Times New Roman" w:cs="Times New Roman"/>
          <w:sz w:val="28"/>
          <w:szCs w:val="28"/>
        </w:rPr>
        <w:t>осуществляет контроль за эффективным и целевым использованием средств, выделенных на реализацию подпрограммы, своевременным выполн</w:t>
      </w:r>
      <w:r w:rsidRPr="00AC503C">
        <w:rPr>
          <w:rFonts w:ascii="Times New Roman" w:hAnsi="Times New Roman" w:cs="Times New Roman"/>
          <w:sz w:val="28"/>
          <w:szCs w:val="28"/>
        </w:rPr>
        <w:t>е</w:t>
      </w:r>
      <w:r w:rsidRPr="00AC503C">
        <w:rPr>
          <w:rFonts w:ascii="Times New Roman" w:hAnsi="Times New Roman" w:cs="Times New Roman"/>
          <w:sz w:val="28"/>
          <w:szCs w:val="28"/>
        </w:rPr>
        <w:t>нием в полном объеме ос</w:t>
      </w:r>
      <w:r>
        <w:rPr>
          <w:rFonts w:ascii="Times New Roman" w:hAnsi="Times New Roman" w:cs="Times New Roman"/>
          <w:sz w:val="28"/>
          <w:szCs w:val="28"/>
        </w:rPr>
        <w:t>новных мероприятий подпрограммы.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20D5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820D5">
        <w:rPr>
          <w:rFonts w:ascii="Times New Roman" w:hAnsi="Times New Roman" w:cs="Times New Roman"/>
          <w:sz w:val="28"/>
          <w:szCs w:val="28"/>
        </w:rPr>
        <w:t xml:space="preserve"> уточняются в с</w:t>
      </w:r>
      <w:r w:rsidRPr="005820D5">
        <w:rPr>
          <w:rFonts w:ascii="Times New Roman" w:hAnsi="Times New Roman" w:cs="Times New Roman"/>
          <w:sz w:val="28"/>
          <w:szCs w:val="28"/>
        </w:rPr>
        <w:t>о</w:t>
      </w:r>
      <w:r w:rsidRPr="005820D5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Старонижестеблиевского сельского поселения </w:t>
      </w:r>
      <w:r w:rsidRPr="005820D5">
        <w:rPr>
          <w:rFonts w:ascii="Times New Roman" w:hAnsi="Times New Roman" w:cs="Times New Roman"/>
          <w:sz w:val="28"/>
          <w:szCs w:val="28"/>
        </w:rPr>
        <w:t xml:space="preserve">  о местном бюджете на соответствующий финансовый год.</w:t>
      </w:r>
    </w:p>
    <w:p w:rsidR="001069D2" w:rsidRDefault="00DF4399" w:rsidP="00DF4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>В подпрограмму включены мероприятия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1069D2" w:rsidRPr="00527E04">
        <w:rPr>
          <w:rFonts w:ascii="Times New Roman" w:hAnsi="Times New Roman" w:cs="Times New Roman"/>
          <w:spacing w:val="2"/>
          <w:sz w:val="28"/>
          <w:szCs w:val="28"/>
        </w:rPr>
        <w:t xml:space="preserve"> предусмотренны</w:t>
      </w:r>
      <w:r w:rsidR="001069D2">
        <w:rPr>
          <w:rFonts w:ascii="Times New Roman" w:hAnsi="Times New Roman" w:cs="Times New Roman"/>
          <w:spacing w:val="2"/>
          <w:sz w:val="28"/>
          <w:szCs w:val="28"/>
        </w:rPr>
        <w:t>е:</w:t>
      </w:r>
      <w:r w:rsidR="00106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3773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773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</w:p>
    <w:p w:rsidR="001069D2" w:rsidRDefault="001069D2" w:rsidP="001069D2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 марта 1995 года № 32-ФЗ «О днях воинской славы и памятных дат России»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274" w:rsidRDefault="001069D2" w:rsidP="001069D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</w:p>
    <w:p w:rsidR="00053274" w:rsidRDefault="00053274" w:rsidP="0005327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5</w:t>
      </w:r>
    </w:p>
    <w:p w:rsidR="001069D2" w:rsidRDefault="00DF4399" w:rsidP="001069D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</w:t>
      </w:r>
      <w:r w:rsidR="00053274">
        <w:rPr>
          <w:spacing w:val="2"/>
          <w:sz w:val="28"/>
          <w:szCs w:val="28"/>
        </w:rPr>
        <w:tab/>
      </w:r>
      <w:r w:rsidR="001069D2" w:rsidRPr="00203BAD">
        <w:rPr>
          <w:spacing w:val="2"/>
          <w:sz w:val="28"/>
          <w:szCs w:val="28"/>
        </w:rPr>
        <w:t xml:space="preserve">Для финансирования Программных мероприятий выделяются </w:t>
      </w:r>
      <w:r w:rsidR="001069D2">
        <w:rPr>
          <w:spacing w:val="2"/>
          <w:sz w:val="28"/>
          <w:szCs w:val="28"/>
        </w:rPr>
        <w:t xml:space="preserve">средства из местного бюджета. </w:t>
      </w:r>
    </w:p>
    <w:p w:rsidR="00DF4399" w:rsidRDefault="00DF4399" w:rsidP="00DF43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подпрограммы осуществляет заместитель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 Старонижест</w:t>
      </w:r>
      <w:r w:rsidR="00053274">
        <w:rPr>
          <w:rFonts w:ascii="Times New Roman" w:hAnsi="Times New Roman" w:cs="Times New Roman"/>
          <w:sz w:val="28"/>
          <w:szCs w:val="28"/>
        </w:rPr>
        <w:t>еблиевского сельского поселения Красноармейского района.</w:t>
      </w:r>
    </w:p>
    <w:p w:rsidR="001069D2" w:rsidRDefault="001069D2" w:rsidP="004D7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P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rPr>
          <w:rFonts w:ascii="Times New Roman" w:hAnsi="Times New Roman" w:cs="Times New Roman"/>
          <w:sz w:val="28"/>
          <w:szCs w:val="28"/>
        </w:rPr>
      </w:pPr>
    </w:p>
    <w:p w:rsidR="001069D2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специалист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финансовым вопросам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>Старонижестеблиевского</w:t>
      </w:r>
    </w:p>
    <w:p w:rsidR="001069D2" w:rsidRPr="00FF647F" w:rsidRDefault="001069D2" w:rsidP="001069D2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</w:rPr>
      </w:pPr>
      <w:r w:rsidRPr="00FF647F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1069D2" w:rsidRPr="001069D2" w:rsidRDefault="001069D2" w:rsidP="009676B7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F647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Л.Е.</w:t>
      </w:r>
      <w:r w:rsidR="00C52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Корнева</w:t>
      </w:r>
    </w:p>
    <w:sectPr w:rsidR="001069D2" w:rsidRPr="001069D2" w:rsidSect="00053274">
      <w:headerReference w:type="default" r:id="rId18"/>
      <w:footerReference w:type="default" r:id="rId19"/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2D" w:rsidRDefault="00BD562D" w:rsidP="00B809E4">
      <w:r>
        <w:separator/>
      </w:r>
    </w:p>
  </w:endnote>
  <w:endnote w:type="continuationSeparator" w:id="0">
    <w:p w:rsidR="00BD562D" w:rsidRDefault="00BD562D" w:rsidP="00B80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5A" w:rsidRDefault="008D775A">
    <w:pPr>
      <w:pStyle w:val="af0"/>
      <w:jc w:val="center"/>
    </w:pPr>
  </w:p>
  <w:p w:rsidR="008D775A" w:rsidRDefault="008D775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2D" w:rsidRDefault="00BD562D" w:rsidP="00B809E4">
      <w:r>
        <w:separator/>
      </w:r>
    </w:p>
  </w:footnote>
  <w:footnote w:type="continuationSeparator" w:id="0">
    <w:p w:rsidR="00BD562D" w:rsidRDefault="00BD562D" w:rsidP="00B80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5A" w:rsidRDefault="008D775A" w:rsidP="00F769CD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4">
    <w:nsid w:val="60DB6AB0"/>
    <w:multiLevelType w:val="hybridMultilevel"/>
    <w:tmpl w:val="98F0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43B4"/>
    <w:rsid w:val="0000461C"/>
    <w:rsid w:val="00017D28"/>
    <w:rsid w:val="0002178A"/>
    <w:rsid w:val="00024A19"/>
    <w:rsid w:val="00025C46"/>
    <w:rsid w:val="00025DE3"/>
    <w:rsid w:val="000437AE"/>
    <w:rsid w:val="000465EB"/>
    <w:rsid w:val="000512CB"/>
    <w:rsid w:val="00053274"/>
    <w:rsid w:val="000559C4"/>
    <w:rsid w:val="00072D32"/>
    <w:rsid w:val="00084E52"/>
    <w:rsid w:val="000860E8"/>
    <w:rsid w:val="00091A7E"/>
    <w:rsid w:val="000D45C3"/>
    <w:rsid w:val="000E0379"/>
    <w:rsid w:val="000F15E9"/>
    <w:rsid w:val="000F3EDC"/>
    <w:rsid w:val="00101FB7"/>
    <w:rsid w:val="00104546"/>
    <w:rsid w:val="001069D2"/>
    <w:rsid w:val="00112A4F"/>
    <w:rsid w:val="00130EB3"/>
    <w:rsid w:val="00164F5A"/>
    <w:rsid w:val="0017770E"/>
    <w:rsid w:val="0018098D"/>
    <w:rsid w:val="00186282"/>
    <w:rsid w:val="00192124"/>
    <w:rsid w:val="001951F1"/>
    <w:rsid w:val="001A68D7"/>
    <w:rsid w:val="001B5AD9"/>
    <w:rsid w:val="001D3CF8"/>
    <w:rsid w:val="001E1878"/>
    <w:rsid w:val="001F2A5B"/>
    <w:rsid w:val="00204586"/>
    <w:rsid w:val="002354B6"/>
    <w:rsid w:val="002568C9"/>
    <w:rsid w:val="002862AC"/>
    <w:rsid w:val="00296993"/>
    <w:rsid w:val="00297B82"/>
    <w:rsid w:val="002A3949"/>
    <w:rsid w:val="002B3232"/>
    <w:rsid w:val="002C0DA7"/>
    <w:rsid w:val="002C1D9B"/>
    <w:rsid w:val="002C4998"/>
    <w:rsid w:val="002F132C"/>
    <w:rsid w:val="0031393F"/>
    <w:rsid w:val="00322C27"/>
    <w:rsid w:val="00323163"/>
    <w:rsid w:val="00333256"/>
    <w:rsid w:val="00367BC4"/>
    <w:rsid w:val="00376414"/>
    <w:rsid w:val="003809F6"/>
    <w:rsid w:val="00383C1F"/>
    <w:rsid w:val="00394748"/>
    <w:rsid w:val="003965EA"/>
    <w:rsid w:val="003A7418"/>
    <w:rsid w:val="003D2B8B"/>
    <w:rsid w:val="003D72A9"/>
    <w:rsid w:val="003F3695"/>
    <w:rsid w:val="003F4B1E"/>
    <w:rsid w:val="003F7A55"/>
    <w:rsid w:val="0040134F"/>
    <w:rsid w:val="004049DD"/>
    <w:rsid w:val="00411446"/>
    <w:rsid w:val="00413681"/>
    <w:rsid w:val="004174A9"/>
    <w:rsid w:val="004243D0"/>
    <w:rsid w:val="004273DA"/>
    <w:rsid w:val="00435815"/>
    <w:rsid w:val="00436DC0"/>
    <w:rsid w:val="004370DE"/>
    <w:rsid w:val="004634B1"/>
    <w:rsid w:val="00486D15"/>
    <w:rsid w:val="00487F84"/>
    <w:rsid w:val="0049199F"/>
    <w:rsid w:val="0049348D"/>
    <w:rsid w:val="004A550F"/>
    <w:rsid w:val="004B6AAE"/>
    <w:rsid w:val="004C0FD2"/>
    <w:rsid w:val="004C749A"/>
    <w:rsid w:val="004D72FA"/>
    <w:rsid w:val="004E30FE"/>
    <w:rsid w:val="004F5E2F"/>
    <w:rsid w:val="005037B5"/>
    <w:rsid w:val="00504172"/>
    <w:rsid w:val="00507A64"/>
    <w:rsid w:val="005223AD"/>
    <w:rsid w:val="0055014D"/>
    <w:rsid w:val="005653DF"/>
    <w:rsid w:val="005742A1"/>
    <w:rsid w:val="00592DF1"/>
    <w:rsid w:val="005A0711"/>
    <w:rsid w:val="005A1D4A"/>
    <w:rsid w:val="005C47D2"/>
    <w:rsid w:val="005C4FFB"/>
    <w:rsid w:val="005D47F1"/>
    <w:rsid w:val="005D5551"/>
    <w:rsid w:val="005E4338"/>
    <w:rsid w:val="00614B1C"/>
    <w:rsid w:val="00632111"/>
    <w:rsid w:val="00637812"/>
    <w:rsid w:val="00637B12"/>
    <w:rsid w:val="00647879"/>
    <w:rsid w:val="00661909"/>
    <w:rsid w:val="006B2352"/>
    <w:rsid w:val="006C7B39"/>
    <w:rsid w:val="006D3BB7"/>
    <w:rsid w:val="006E503A"/>
    <w:rsid w:val="007139AA"/>
    <w:rsid w:val="00724415"/>
    <w:rsid w:val="007338A4"/>
    <w:rsid w:val="00737D65"/>
    <w:rsid w:val="00752409"/>
    <w:rsid w:val="007536BD"/>
    <w:rsid w:val="0075443F"/>
    <w:rsid w:val="00764D8E"/>
    <w:rsid w:val="00773F0D"/>
    <w:rsid w:val="0078274E"/>
    <w:rsid w:val="007B2BE9"/>
    <w:rsid w:val="007C45EE"/>
    <w:rsid w:val="007C538D"/>
    <w:rsid w:val="007D3C98"/>
    <w:rsid w:val="007F4426"/>
    <w:rsid w:val="0082012A"/>
    <w:rsid w:val="008238EE"/>
    <w:rsid w:val="008368EE"/>
    <w:rsid w:val="00842D17"/>
    <w:rsid w:val="00850877"/>
    <w:rsid w:val="008649DB"/>
    <w:rsid w:val="0088486E"/>
    <w:rsid w:val="00885489"/>
    <w:rsid w:val="00896282"/>
    <w:rsid w:val="008B059A"/>
    <w:rsid w:val="008C154C"/>
    <w:rsid w:val="008C58A2"/>
    <w:rsid w:val="008D1681"/>
    <w:rsid w:val="008D775A"/>
    <w:rsid w:val="008E0791"/>
    <w:rsid w:val="008E6D16"/>
    <w:rsid w:val="008F306F"/>
    <w:rsid w:val="008F553F"/>
    <w:rsid w:val="00940E9D"/>
    <w:rsid w:val="00941B84"/>
    <w:rsid w:val="00954616"/>
    <w:rsid w:val="00955D1E"/>
    <w:rsid w:val="009622EA"/>
    <w:rsid w:val="009676B7"/>
    <w:rsid w:val="00973E80"/>
    <w:rsid w:val="0099608D"/>
    <w:rsid w:val="00997F6B"/>
    <w:rsid w:val="009B2C9D"/>
    <w:rsid w:val="009B4B7E"/>
    <w:rsid w:val="009E2755"/>
    <w:rsid w:val="009F1F39"/>
    <w:rsid w:val="009F353A"/>
    <w:rsid w:val="00A0461E"/>
    <w:rsid w:val="00A175EB"/>
    <w:rsid w:val="00A4260F"/>
    <w:rsid w:val="00A50973"/>
    <w:rsid w:val="00A57030"/>
    <w:rsid w:val="00A601C8"/>
    <w:rsid w:val="00A6234F"/>
    <w:rsid w:val="00A64FA3"/>
    <w:rsid w:val="00A8766F"/>
    <w:rsid w:val="00AA7310"/>
    <w:rsid w:val="00AC2228"/>
    <w:rsid w:val="00AC2CD9"/>
    <w:rsid w:val="00AF112E"/>
    <w:rsid w:val="00AF1793"/>
    <w:rsid w:val="00AF1D1B"/>
    <w:rsid w:val="00AF3615"/>
    <w:rsid w:val="00AF7C6B"/>
    <w:rsid w:val="00B03877"/>
    <w:rsid w:val="00B0647D"/>
    <w:rsid w:val="00B06813"/>
    <w:rsid w:val="00B0774D"/>
    <w:rsid w:val="00B1761A"/>
    <w:rsid w:val="00B205D1"/>
    <w:rsid w:val="00B430C0"/>
    <w:rsid w:val="00B44160"/>
    <w:rsid w:val="00B44231"/>
    <w:rsid w:val="00B4483B"/>
    <w:rsid w:val="00B465AA"/>
    <w:rsid w:val="00B6268E"/>
    <w:rsid w:val="00B721E3"/>
    <w:rsid w:val="00B747C0"/>
    <w:rsid w:val="00B809E4"/>
    <w:rsid w:val="00B93B10"/>
    <w:rsid w:val="00BC0B48"/>
    <w:rsid w:val="00BC4810"/>
    <w:rsid w:val="00BC7B68"/>
    <w:rsid w:val="00BD046D"/>
    <w:rsid w:val="00BD562D"/>
    <w:rsid w:val="00BD5AC5"/>
    <w:rsid w:val="00BD6AAD"/>
    <w:rsid w:val="00BE24DE"/>
    <w:rsid w:val="00BE6145"/>
    <w:rsid w:val="00C04BF4"/>
    <w:rsid w:val="00C1004A"/>
    <w:rsid w:val="00C13AA2"/>
    <w:rsid w:val="00C32FEB"/>
    <w:rsid w:val="00C5194B"/>
    <w:rsid w:val="00C52BA5"/>
    <w:rsid w:val="00C70BB5"/>
    <w:rsid w:val="00C737CC"/>
    <w:rsid w:val="00C77A9D"/>
    <w:rsid w:val="00C8374D"/>
    <w:rsid w:val="00C93202"/>
    <w:rsid w:val="00C94985"/>
    <w:rsid w:val="00CA25A2"/>
    <w:rsid w:val="00CA3AC8"/>
    <w:rsid w:val="00CA4B7F"/>
    <w:rsid w:val="00CB3A0A"/>
    <w:rsid w:val="00CB512C"/>
    <w:rsid w:val="00CB71C6"/>
    <w:rsid w:val="00CE03BE"/>
    <w:rsid w:val="00CE4CFC"/>
    <w:rsid w:val="00D01EB9"/>
    <w:rsid w:val="00D05ABC"/>
    <w:rsid w:val="00D10E70"/>
    <w:rsid w:val="00D13402"/>
    <w:rsid w:val="00D222E0"/>
    <w:rsid w:val="00D31176"/>
    <w:rsid w:val="00D352C7"/>
    <w:rsid w:val="00D3729D"/>
    <w:rsid w:val="00D4119D"/>
    <w:rsid w:val="00D53EA7"/>
    <w:rsid w:val="00D56A1E"/>
    <w:rsid w:val="00D6034D"/>
    <w:rsid w:val="00D76F41"/>
    <w:rsid w:val="00D87856"/>
    <w:rsid w:val="00D91C10"/>
    <w:rsid w:val="00D942AD"/>
    <w:rsid w:val="00DA3D1F"/>
    <w:rsid w:val="00DA47D4"/>
    <w:rsid w:val="00DB695C"/>
    <w:rsid w:val="00DC2BB9"/>
    <w:rsid w:val="00DF4399"/>
    <w:rsid w:val="00DF6B66"/>
    <w:rsid w:val="00E33AA6"/>
    <w:rsid w:val="00E47F2D"/>
    <w:rsid w:val="00E6052E"/>
    <w:rsid w:val="00E65C65"/>
    <w:rsid w:val="00E67795"/>
    <w:rsid w:val="00EA4876"/>
    <w:rsid w:val="00EB3A63"/>
    <w:rsid w:val="00EC10B9"/>
    <w:rsid w:val="00EC49B2"/>
    <w:rsid w:val="00ED17DC"/>
    <w:rsid w:val="00EE01ED"/>
    <w:rsid w:val="00EE03BB"/>
    <w:rsid w:val="00EE3E66"/>
    <w:rsid w:val="00EF42AC"/>
    <w:rsid w:val="00F116D0"/>
    <w:rsid w:val="00F12B63"/>
    <w:rsid w:val="00F176EB"/>
    <w:rsid w:val="00F264E1"/>
    <w:rsid w:val="00F44B4B"/>
    <w:rsid w:val="00F44D29"/>
    <w:rsid w:val="00F45878"/>
    <w:rsid w:val="00F4729A"/>
    <w:rsid w:val="00F63018"/>
    <w:rsid w:val="00F73D12"/>
    <w:rsid w:val="00F769CD"/>
    <w:rsid w:val="00F8577B"/>
    <w:rsid w:val="00F9040E"/>
    <w:rsid w:val="00F94C14"/>
    <w:rsid w:val="00FB6392"/>
    <w:rsid w:val="00FC5B3B"/>
    <w:rsid w:val="00FC77D7"/>
    <w:rsid w:val="00FE049C"/>
    <w:rsid w:val="00FE080C"/>
    <w:rsid w:val="00FE31E6"/>
    <w:rsid w:val="00FE32F0"/>
    <w:rsid w:val="00FE45F8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F64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F6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FF647F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F647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F6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F647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F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FF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FF647F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23">
    <w:name w:val="Body Text Indent 2"/>
    <w:basedOn w:val="a"/>
    <w:link w:val="24"/>
    <w:rsid w:val="00FF647F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F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FF647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F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809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809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809E4"/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30EB3"/>
    <w:pPr>
      <w:ind w:left="720"/>
      <w:contextualSpacing/>
    </w:pPr>
  </w:style>
  <w:style w:type="paragraph" w:customStyle="1" w:styleId="ConsNonformat">
    <w:name w:val="ConsNonformat"/>
    <w:rsid w:val="008649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01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1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941B84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941B84"/>
    <w:pPr>
      <w:ind w:firstLine="0"/>
      <w:jc w:val="left"/>
    </w:pPr>
  </w:style>
  <w:style w:type="paragraph" w:customStyle="1" w:styleId="tekstob">
    <w:name w:val="tekstob"/>
    <w:basedOn w:val="a"/>
    <w:rsid w:val="00DA3D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1069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uiPriority w:val="1"/>
    <w:qFormat/>
    <w:rsid w:val="000532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29B08-9FA8-41EA-87B7-04B264F4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9758</Words>
  <Characters>55623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67</cp:revision>
  <cp:lastPrinted>2018-10-31T05:59:00Z</cp:lastPrinted>
  <dcterms:created xsi:type="dcterms:W3CDTF">2017-06-05T07:17:00Z</dcterms:created>
  <dcterms:modified xsi:type="dcterms:W3CDTF">2018-11-02T08:05:00Z</dcterms:modified>
</cp:coreProperties>
</file>