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D5518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CD5518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D5518">
              <w:rPr>
                <w:rFonts w:ascii="Times New Roman" w:hAnsi="Times New Roman" w:cs="Times New Roman"/>
                <w:bCs/>
              </w:rPr>
              <w:t>158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2E1E" w:rsidRPr="000D2E1E" w:rsidRDefault="000D2E1E" w:rsidP="000D2E1E">
      <w:pPr>
        <w:ind w:firstLine="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b/>
          <w:sz w:val="28"/>
          <w:szCs w:val="28"/>
        </w:rPr>
        <w:t>О Порядке принятия решения о подготовке и реализации</w:t>
      </w:r>
    </w:p>
    <w:p w:rsidR="000D2E1E" w:rsidRPr="000D2E1E" w:rsidRDefault="000D2E1E" w:rsidP="000D2E1E">
      <w:pPr>
        <w:ind w:firstLine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бюджетных инвестиций в объекты муниципальной собственности </w:t>
      </w:r>
    </w:p>
    <w:p w:rsidR="000D2E1E" w:rsidRPr="000D2E1E" w:rsidRDefault="000D2E1E" w:rsidP="000D2E1E">
      <w:pPr>
        <w:ind w:firstLine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 Краснодарского края и принятия решений о подготовке и реализации бюджетных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инвестиций в указанные объекты</w:t>
      </w:r>
    </w:p>
    <w:p w:rsidR="000D2E1E" w:rsidRDefault="000D2E1E" w:rsidP="000D2E1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соответствии с п. 2 ст. 79 Бюджетного кодекса РФ, Федеральным законом от 6 октября 2003 N 131-ФЗ «Об общих принципах организации местного самоуправления в Российской Федерации», Федеральным законом от 25 февраля 1999 N 39-ФЗ «Об инвестиционной деятельности в Российской Федерации, осуществляемой в форме капитальных вложений», Уставом муниципального образования Старонижестеблиевское сельское поселение Красноармейского района Краснодарского края, администрация Старогнижестеблиевского сельского поселения Красноармейского района          п о с т а н о в л я ю: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 Утвердить Порядок принятия решения о подготовке и реализации бюджетных инвестиций в объекты муниципальной собственности Старонижестеблиевского сельского поселения Красноармейского района Краснодарского края и принятия решений о подготовке и реализации бюджетных инвестиций в указанные объекты (прилагается).</w:t>
      </w:r>
    </w:p>
    <w:p w:rsidR="000D2E1E" w:rsidRPr="00B36252" w:rsidRDefault="00B36252" w:rsidP="00B36252">
      <w:pPr>
        <w:pStyle w:val="a6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252">
        <w:rPr>
          <w:rFonts w:ascii="Times New Roman" w:hAnsi="Times New Roman" w:cs="Times New Roman"/>
          <w:sz w:val="28"/>
          <w:szCs w:val="28"/>
        </w:rPr>
        <w:t xml:space="preserve">2. </w:t>
      </w:r>
      <w:r w:rsidR="000D2E1E" w:rsidRPr="00B3625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Старонижестеблиевского сельского поселения Красноармейского района в сети Интернет настоящее постановление.</w:t>
      </w:r>
    </w:p>
    <w:p w:rsidR="000D2E1E" w:rsidRDefault="000D2E1E" w:rsidP="000D2E1E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 </w:t>
      </w:r>
    </w:p>
    <w:p w:rsidR="000D2E1E" w:rsidRDefault="000D2E1E" w:rsidP="000D2E1E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обнародования.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 w:firstLine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</w:t>
      </w:r>
    </w:p>
    <w:p w:rsidR="000D2E1E" w:rsidRDefault="000D2E1E" w:rsidP="000D2E1E">
      <w:pPr>
        <w:ind w:right="-284" w:firstLine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Старонижестеблиевского</w:t>
      </w:r>
    </w:p>
    <w:p w:rsidR="000D2E1E" w:rsidRDefault="000D2E1E" w:rsidP="000D2E1E">
      <w:pPr>
        <w:ind w:right="-284" w:firstLine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</w:p>
    <w:p w:rsidR="000D2E1E" w:rsidRDefault="000D2E1E" w:rsidP="000D2E1E">
      <w:pPr>
        <w:ind w:right="-284" w:firstLine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В.В. Новак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framePr w:hSpace="180" w:wrap="around" w:vAnchor="text" w:hAnchor="margin" w:xAlign="right" w:y="2"/>
        <w:shd w:val="clear" w:color="auto" w:fill="FFFFFF"/>
        <w:ind w:left="5245" w:right="-284" w:firstLine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2E1E" w:rsidRDefault="000D2E1E" w:rsidP="000D2E1E">
      <w:pPr>
        <w:pStyle w:val="a6"/>
        <w:framePr w:hSpace="180" w:wrap="around" w:vAnchor="text" w:hAnchor="margin" w:xAlign="right" w:y="2"/>
        <w:ind w:left="5245" w:right="-2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0D2E1E" w:rsidRDefault="000D2E1E" w:rsidP="000D2E1E">
      <w:pPr>
        <w:pStyle w:val="a6"/>
        <w:framePr w:hSpace="180" w:wrap="around" w:vAnchor="text" w:hAnchor="margin" w:xAlign="right" w:y="2"/>
        <w:ind w:left="5245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D2E1E" w:rsidRDefault="000D2E1E" w:rsidP="000D2E1E">
      <w:pPr>
        <w:pStyle w:val="a6"/>
        <w:framePr w:hSpace="180" w:wrap="around" w:vAnchor="text" w:hAnchor="margin" w:xAlign="right" w:y="2"/>
        <w:ind w:left="5245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2E1E" w:rsidRDefault="000D2E1E" w:rsidP="000D2E1E">
      <w:pPr>
        <w:pStyle w:val="a6"/>
        <w:framePr w:hSpace="180" w:wrap="around" w:vAnchor="text" w:hAnchor="margin" w:xAlign="right" w:y="2"/>
        <w:ind w:left="5245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D2E1E" w:rsidRDefault="000D2E1E" w:rsidP="000D2E1E">
      <w:pPr>
        <w:tabs>
          <w:tab w:val="left" w:pos="980"/>
        </w:tabs>
        <w:ind w:left="5245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_______2018 № ______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Порядке принятия решения о подготовке и реализации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бюджетных инвестиций в объекты муниципальной собственности 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 Краснодарского края и принятия решений о подготовке и реализации бюджетных инвестиций в указанные объекты</w:t>
      </w:r>
    </w:p>
    <w:p w:rsidR="000D2E1E" w:rsidRDefault="000D2E1E" w:rsidP="000D2E1E">
      <w:pPr>
        <w:spacing w:before="108" w:after="108"/>
        <w:ind w:right="-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1.1. Настоящий Порядок разработан во исполнение п.2 ст. 79 Бюджетного кодекса РФ, Федерального закона от 25.02.1999 N 39-ФЗ "Об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 бюджетных инвестиций в объекты  муниципальной собственности Старонижестеблиевского сельского поселения Красноармейского района Краснодарского края в форме капитальных вложений в объекты  муниципальной собственности Старонижестеблиевского сельского поселения Красноармейского района Краснодарского края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и принятия решений о подготовке и реализации бюджетных инвестиций в указанные объекты.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 Настоящий Порядок не распространяется на объекты, включенные в долгосрочные и муниципальные целевые программы Старонижестеблиевского сельского поселения Красноармейского района Краснодарского края.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0D2E1E" w:rsidRDefault="000D2E1E" w:rsidP="000D2E1E">
      <w:pPr>
        <w:ind w:right="-284" w:firstLine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застройщика) в отношении объекта муниципальной собственности;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2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2. Принятие решения о подготовке и реализации бюджетных инвестиций 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в объекты муниципальной собственности.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2.1. Подготовка предложений об осуществлении бюджетных инвестиций в объекты муниципальной собственности производится главными распорядителями бюджетных средств Новомышастовского сельского поселения Красноармейского района Краснодарского края. Координатором работ по подготовке предложений об осуществлении бюджетных инвестиций в объекты  муниципальной собственности является администрация Старонижестеблиевского сельского поселения Красноармейского района Краснодарского края.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2.2. Предложение об осуществления бюджетных инвестиций в объекты  муниципальной собственности Старонижестеблиевского сельского поселения Красноармейского района Краснодарского края должно содержать следующие сведения: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2.3. Администрация Старонижестеблиевского сельского поселения Красноармейского района Краснодарского края 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Старонижестеблиевского сельского поселения Красноармейского района.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2.4. После проведенных согласований администрация Старонижестеблиевского сельского поселения Красноармейского района Краснодарского края направляет главе Старонижестеблиевского сельского поселения проект постановления администрации Старонижестеблиевского сельского поселения Красноармейского района Краснодарского края с обоснованием бюджетных инвестиций. В проекте постановления администрации Старонижестеблиевского сельского поселения Красноармейского района Краснодарского края должна содержаться следующая информация: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б)направление инвестирования (строительство, реконструкция, техническое перевооружение);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д) мощность (прирост мощности) объекта , подлежащая вводу;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 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ж) сметная стоимость объекта  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з)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2.5. Администрация Старонижестеблиевского сельского поселения Красноармейского района Краснодарского края представляет ежемесячные доклады главе Старонижестеблиевского сельского поселения о реализации бюджетных инвестиций в объекты  муниципальной собственности Старонижестеблиевского сельского поселения Красноармейского района Краснодарского края.</w:t>
      </w:r>
    </w:p>
    <w:p w:rsidR="000D2E1E" w:rsidRDefault="000D2E1E" w:rsidP="000D2E1E">
      <w:pPr>
        <w:spacing w:before="108" w:after="108"/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0D2E1E" w:rsidRDefault="000D2E1E" w:rsidP="000D2E1E">
      <w:pPr>
        <w:spacing w:before="108" w:after="108"/>
        <w:ind w:right="-284" w:firstLine="709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Красноармейского района Краснодарского края отражаются в решении о бюджете по каждому инвестиционному объекту с присвоением ему номера в </w:t>
      </w:r>
    </w:p>
    <w:p w:rsidR="000D2E1E" w:rsidRDefault="000D2E1E" w:rsidP="000D2E1E">
      <w:pPr>
        <w:spacing w:before="108" w:after="108"/>
        <w:ind w:right="-284" w:firstLine="709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0D2E1E" w:rsidRDefault="000D2E1E" w:rsidP="000D2E1E">
      <w:pPr>
        <w:spacing w:before="108" w:after="108"/>
        <w:ind w:right="-284"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4</w:t>
      </w:r>
    </w:p>
    <w:p w:rsidR="000D2E1E" w:rsidRDefault="000D2E1E" w:rsidP="000D2E1E">
      <w:pPr>
        <w:spacing w:before="108" w:after="108"/>
        <w:ind w:right="-284" w:firstLine="0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структуре кода целевой </w:t>
      </w:r>
      <w:r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распоряжением администрации Старонижестеблиевского сельского поселения Красноармейского района Краснодарского края.</w:t>
      </w:r>
    </w:p>
    <w:p w:rsidR="000D2E1E" w:rsidRDefault="000D2E1E" w:rsidP="000D2E1E">
      <w:pPr>
        <w:ind w:right="-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Условия финансирования объектов инвестиций.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4.1. Финансирование расходов на реализацию инвестиций в объекты  осуществляется в соответствии со сводной бюджетной росписью Старонижестеблиевского сельского поселения Красноармейского района Краснодарского края в пределах доведенных до главного распорядителя лимитов бюджетных обязательств и объемов бюджетных ассигнований.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4.2. Основанием для размещения заказов на поставки товаров, выполнение работ, оказание услуг для реализации инвестиций является наличие в бюджете Старонижестеблиевского сельского поселения Красноармейского района Краснодарского края средств на инвестиции в объект муниципальной собственности.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Старонижестеблиевского сельского поселения Красноармейского района Краснодарского края.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Старонижестеблиевского сельского поселения Красноармейского района Краснодарского края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0D2E1E" w:rsidRDefault="000D2E1E" w:rsidP="000D2E1E">
      <w:pPr>
        <w:spacing w:before="108" w:after="108"/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D2E1E" w:rsidRDefault="000D2E1E" w:rsidP="000D2E1E">
      <w:pPr>
        <w:spacing w:before="108" w:after="108"/>
        <w:ind w:right="-284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5</w:t>
      </w:r>
    </w:p>
    <w:p w:rsidR="000D2E1E" w:rsidRDefault="000D2E1E" w:rsidP="000D2E1E">
      <w:pPr>
        <w:spacing w:before="108" w:after="108"/>
        <w:ind w:right="-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5. Мониторинг, отчет и контроль за использованием бюджетных средств, выделенных на бюджетные инвестиции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Старонижестеблиевского 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5.3. 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ind w:right="-284"/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О.Н. Шестопал</w:t>
      </w: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Default="000D2E1E" w:rsidP="000D2E1E">
      <w:pPr>
        <w:shd w:val="clear" w:color="auto" w:fill="FFFFFF"/>
        <w:tabs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D2E1E" w:rsidRPr="002E45A9" w:rsidRDefault="000D2E1E" w:rsidP="000D2E1E">
      <w:pPr>
        <w:jc w:val="center"/>
        <w:rPr>
          <w:rFonts w:ascii="Times New Roman" w:hAnsi="Times New Roman" w:cs="Times New Roman"/>
        </w:rPr>
      </w:pPr>
      <w:r w:rsidRPr="002E45A9">
        <w:rPr>
          <w:rFonts w:ascii="Times New Roman" w:hAnsi="Times New Roman" w:cs="Times New Roman"/>
        </w:rPr>
        <w:t>2</w:t>
      </w:r>
    </w:p>
    <w:p w:rsidR="000D2E1E" w:rsidRPr="002E45A9" w:rsidRDefault="000D2E1E" w:rsidP="000D2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D2E1E" w:rsidRPr="002E45A9" w:rsidRDefault="000D2E1E" w:rsidP="000D2E1E">
      <w:pPr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от ___________</w:t>
      </w:r>
      <w:r w:rsidRPr="002E45A9">
        <w:rPr>
          <w:rFonts w:ascii="Times New Roman" w:hAnsi="Times New Roman" w:cs="Times New Roman"/>
          <w:sz w:val="28"/>
          <w:szCs w:val="28"/>
        </w:rPr>
        <w:t>№ _____</w:t>
      </w:r>
    </w:p>
    <w:p w:rsidR="000D2E1E" w:rsidRPr="000D2E1E" w:rsidRDefault="000D2E1E" w:rsidP="000D2E1E">
      <w:pPr>
        <w:ind w:firstLine="284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sz w:val="28"/>
          <w:szCs w:val="28"/>
        </w:rPr>
        <w:t>«О Порядке принятия решения о подготовке и реализации</w:t>
      </w:r>
    </w:p>
    <w:p w:rsidR="000D2E1E" w:rsidRPr="000D2E1E" w:rsidRDefault="000D2E1E" w:rsidP="000D2E1E">
      <w:pPr>
        <w:ind w:firstLine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 муниципальной собственности </w:t>
      </w:r>
    </w:p>
    <w:p w:rsidR="000D2E1E" w:rsidRPr="000D2E1E" w:rsidRDefault="000D2E1E" w:rsidP="000D2E1E">
      <w:pPr>
        <w:ind w:firstLine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0D2E1E">
        <w:rPr>
          <w:rFonts w:ascii="Times New Roman" w:eastAsia="Times New Roman CYR" w:hAnsi="Times New Roman" w:cs="Times New Roman"/>
          <w:sz w:val="28"/>
          <w:szCs w:val="28"/>
        </w:rPr>
        <w:t>Старонижестеблиевского сельского поселения Красноармейского района Краснодарского края и принятия решений о подготовке и реализации бюджетных инвестиций в указанные объекты»</w:t>
      </w:r>
    </w:p>
    <w:p w:rsidR="000D2E1E" w:rsidRDefault="000D2E1E" w:rsidP="000D2E1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D2E1E" w:rsidRPr="002E45A9" w:rsidRDefault="000D2E1E" w:rsidP="000D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1E" w:rsidRPr="002E45A9" w:rsidRDefault="000D2E1E" w:rsidP="000D2E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10072" w:type="dxa"/>
        <w:tblLook w:val="01E0"/>
      </w:tblPr>
      <w:tblGrid>
        <w:gridCol w:w="7763"/>
        <w:gridCol w:w="2309"/>
      </w:tblGrid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 xml:space="preserve"> Е.Е. Черепанова</w:t>
            </w: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0D2E1E" w:rsidRPr="002E45A9" w:rsidRDefault="000D2E1E" w:rsidP="00CB02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0D2E1E" w:rsidRPr="002E45A9" w:rsidRDefault="000D2E1E" w:rsidP="00CB02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D2E1E" w:rsidRPr="002E45A9" w:rsidRDefault="000D2E1E" w:rsidP="00CB02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 xml:space="preserve">   Т.А. Коваленко</w:t>
            </w: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1E" w:rsidRPr="002E45A9" w:rsidTr="00CB029C">
        <w:tc>
          <w:tcPr>
            <w:tcW w:w="7763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09" w:type="dxa"/>
          </w:tcPr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E" w:rsidRPr="002E45A9" w:rsidRDefault="000D2E1E" w:rsidP="00CB02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9">
              <w:rPr>
                <w:rFonts w:ascii="Times New Roman" w:hAnsi="Times New Roman" w:cs="Times New Roman"/>
                <w:sz w:val="28"/>
                <w:szCs w:val="28"/>
              </w:rPr>
              <w:t xml:space="preserve">        Н.В. Супрун</w:t>
            </w:r>
          </w:p>
        </w:tc>
      </w:tr>
    </w:tbl>
    <w:p w:rsidR="000D2E1E" w:rsidRPr="002E45A9" w:rsidRDefault="000D2E1E" w:rsidP="000D2E1E">
      <w:pPr>
        <w:ind w:firstLine="0"/>
        <w:rPr>
          <w:rFonts w:ascii="Times New Roman" w:hAnsi="Times New Roman" w:cs="Times New Roman"/>
        </w:rPr>
      </w:pPr>
    </w:p>
    <w:p w:rsidR="000D2E1E" w:rsidRPr="002E45A9" w:rsidRDefault="000D2E1E" w:rsidP="000D2E1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0D2E1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0D2E1E"/>
    <w:rsid w:val="002354B6"/>
    <w:rsid w:val="00265512"/>
    <w:rsid w:val="002862AC"/>
    <w:rsid w:val="0033056C"/>
    <w:rsid w:val="00330A5D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B36252"/>
    <w:rsid w:val="00C737CC"/>
    <w:rsid w:val="00CD5518"/>
    <w:rsid w:val="00D13402"/>
    <w:rsid w:val="00D53EA7"/>
    <w:rsid w:val="00D837F8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0D2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2192</Words>
  <Characters>12496</Characters>
  <Application>Microsoft Office Word</Application>
  <DocSecurity>0</DocSecurity>
  <Lines>104</Lines>
  <Paragraphs>29</Paragraphs>
  <ScaleCrop>false</ScaleCrop>
  <Company>123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2018-10-25T06:48:00Z</cp:lastPrinted>
  <dcterms:created xsi:type="dcterms:W3CDTF">2015-11-24T06:39:00Z</dcterms:created>
  <dcterms:modified xsi:type="dcterms:W3CDTF">2018-11-02T08:08:00Z</dcterms:modified>
</cp:coreProperties>
</file>