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E5276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24397">
              <w:rPr>
                <w:rFonts w:ascii="Times New Roman" w:hAnsi="Times New Roman" w:cs="Times New Roman"/>
                <w:bCs/>
              </w:rPr>
              <w:t>25__</w:t>
            </w:r>
            <w:r>
              <w:rPr>
                <w:rFonts w:ascii="Times New Roman" w:hAnsi="Times New Roman" w:cs="Times New Roman"/>
                <w:bCs/>
              </w:rPr>
              <w:t>»____</w:t>
            </w:r>
            <w:r w:rsidR="00424397">
              <w:rPr>
                <w:rFonts w:ascii="Times New Roman" w:hAnsi="Times New Roman" w:cs="Times New Roman"/>
                <w:bCs/>
              </w:rPr>
              <w:t>01__</w:t>
            </w:r>
            <w:r>
              <w:rPr>
                <w:rFonts w:ascii="Times New Roman" w:hAnsi="Times New Roman" w:cs="Times New Roman"/>
                <w:bCs/>
              </w:rPr>
              <w:t>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424397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78C6" w:rsidRDefault="007178C6" w:rsidP="007178C6">
      <w:pPr>
        <w:spacing w:after="150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приватизации муниципального имущества</w:t>
      </w:r>
    </w:p>
    <w:p w:rsidR="007178C6" w:rsidRDefault="007178C6" w:rsidP="007178C6">
      <w:pPr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178C6" w:rsidRDefault="007178C6" w:rsidP="007178C6">
      <w:pPr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178C6" w:rsidRDefault="007178C6" w:rsidP="007178C6">
      <w:pPr>
        <w:ind w:right="-284" w:firstLine="709"/>
        <w:rPr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</w:t>
      </w:r>
      <w:r w:rsidR="00A86B4C">
        <w:rPr>
          <w:rFonts w:ascii="Times New Roman" w:hAnsi="Times New Roman" w:cs="Times New Roman"/>
          <w:color w:val="000000"/>
          <w:sz w:val="28"/>
          <w:szCs w:val="28"/>
        </w:rPr>
        <w:t xml:space="preserve">1 декабря 2001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178-ФЗ «О приватизации государственного и муниципального имущества», Уст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вом Старонижестеблиевского сельского поселения Красноармейского района, Постановлением правительства РФ от 12 августа 2002 года № 585 «Об утве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ждении положения об организации продажи государственного или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пального имущества на аукционе и положения об организации продажи нах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дящихся в государственной или муниципальной собственности акций откр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тых акционерных обществ на специализированном аукционе», планом приват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зации объектов, находящихся в муниципальной собственности Старонижесте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лиевского сельского поселения Красноармейского района на 2019 год, утве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жденным решением Совета Старонижестеблиевского сельского поселения Красноармейского района от 24 января 2019 года № 60\3 </w:t>
      </w:r>
      <w:r>
        <w:rPr>
          <w:rFonts w:ascii="Times New Roman" w:hAnsi="Times New Roman" w:cs="Times New Roman"/>
          <w:sz w:val="28"/>
          <w:szCs w:val="28"/>
        </w:rPr>
        <w:t>«Об утверждении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приватизации объектов недвижимости, находящихся в муниципальной собственности Старонижестеблиевского сельского поселения Красноармейск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 на 2019 год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»   п о с т а н о в л я ю :</w:t>
      </w:r>
    </w:p>
    <w:p w:rsidR="007178C6" w:rsidRDefault="007178C6" w:rsidP="007178C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приватизацию нежилое здание дома культуры с земельным участком по адресу: Краснодарский край, Красноармейский район, х. Восто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ный, ул. Калинина, 1 общей площадью 208,6 кв.м., кадастровый номер 23:13:0404001:178, государственная регистрация права собственности 23:13:0404001:178-23\024\2018-1 от 21 августа 2018 года; земельный участок общей площадью 2430+\-17 кв.м. с кадастровым номером 23:13:0404001:177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тегория земель: земли населенных пунктов государственная регистрация права 23:13:04040016177-23\024\2018-1 от 17 июля 2018 года.</w:t>
      </w:r>
    </w:p>
    <w:p w:rsidR="007178C6" w:rsidRDefault="007178C6" w:rsidP="007178C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1BC2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Старонижестеблиевского сельского поселения Красноармейского района (Коваленко) обеспечить приватизацию имущества, указанного в пункте 1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стоящего постановления.</w:t>
      </w:r>
    </w:p>
    <w:p w:rsidR="007178C6" w:rsidRDefault="007178C6" w:rsidP="007178C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приватизации:</w:t>
      </w:r>
    </w:p>
    <w:p w:rsidR="007178C6" w:rsidRDefault="007178C6" w:rsidP="007178C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Способ приватизации: продажа на аукционе, открытом по составу участников и по форме подачи предложений по цене.</w:t>
      </w:r>
    </w:p>
    <w:p w:rsidR="007178C6" w:rsidRDefault="007178C6" w:rsidP="007178C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Начальная цена нежилого здания дома культуры установлена на ос-</w:t>
      </w:r>
    </w:p>
    <w:p w:rsidR="007178C6" w:rsidRDefault="007178C6" w:rsidP="007178C6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7178C6" w:rsidRDefault="007178C6" w:rsidP="007178C6">
      <w:pPr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7178C6" w:rsidRDefault="007178C6" w:rsidP="007178C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новании отчета Союза «Торгово-промышленная палата Красноармейского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Краснодарского края» № 1101-Н от 16 января 2019 года «Отчет об оценке по проведению рыночной стоимости нежилого здания «Дома культуры», с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мельным участком» 464 000 (четыреста шестьдесят четыре тысячи) рублей 00 копеек в том числе НДС 20%. </w:t>
      </w:r>
    </w:p>
    <w:p w:rsidR="007178C6" w:rsidRDefault="007178C6" w:rsidP="007178C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Определить размер задатка для участия в аукционе в размере 20% от начальной стоимости имущества.</w:t>
      </w:r>
    </w:p>
    <w:p w:rsidR="007178C6" w:rsidRDefault="007178C6" w:rsidP="007178C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Определить шаг аукциона размером 5 (пяти) процентам.</w:t>
      </w:r>
    </w:p>
    <w:p w:rsidR="007178C6" w:rsidRDefault="007178C6" w:rsidP="007178C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Определить обязательное условие аукциона: победитель аукциона обязан в течение 5 (пяти) рабочих дней со дня подведения итогов аукциона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ключить договор купли-продажи имущества, указанного в пункте 1 настоящего постановления, а также полностью оплатить стоимость имущества не позднее 10 (десяти) дней с даты заключения договора купли-продажи.</w:t>
      </w:r>
    </w:p>
    <w:p w:rsidR="007178C6" w:rsidRDefault="007178C6" w:rsidP="007178C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Признать победителем аукциона участника, предложившего на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большую цену, при условии выполнения таким победителем обязательных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ловий аукциона.</w:t>
      </w:r>
    </w:p>
    <w:p w:rsidR="007178C6" w:rsidRDefault="007178C6" w:rsidP="007178C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01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7178C6" w:rsidRDefault="007178C6" w:rsidP="007178C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7178C6" w:rsidRDefault="007178C6" w:rsidP="007178C6">
      <w:pPr>
        <w:ind w:right="-284" w:firstLine="709"/>
        <w:rPr>
          <w:rFonts w:asciiTheme="minorHAnsi" w:hAnsiTheme="minorHAnsi" w:cstheme="minorBidi"/>
          <w:sz w:val="28"/>
          <w:szCs w:val="28"/>
        </w:rPr>
      </w:pPr>
    </w:p>
    <w:p w:rsidR="007178C6" w:rsidRDefault="007178C6" w:rsidP="007178C6">
      <w:pPr>
        <w:spacing w:after="150"/>
        <w:ind w:right="-284" w:firstLine="709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178C6" w:rsidRDefault="007178C6" w:rsidP="007178C6">
      <w:pPr>
        <w:spacing w:after="150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Старонижестеблиевского </w:t>
      </w: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Красноармейского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В.В. Новак</w:t>
      </w: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7178C6" w:rsidRDefault="007178C6" w:rsidP="007178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178C6" w:rsidRPr="004641AB" w:rsidRDefault="007178C6" w:rsidP="007178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AB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7178C6" w:rsidRPr="004641AB" w:rsidRDefault="007178C6" w:rsidP="007178C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Pr="004641AB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от ______________________ № _____</w:t>
      </w:r>
      <w:r w:rsidRPr="004641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8C6" w:rsidRPr="007178C6" w:rsidRDefault="007178C6" w:rsidP="007178C6">
      <w:pPr>
        <w:spacing w:after="150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8C6">
        <w:rPr>
          <w:rFonts w:ascii="Times New Roman" w:hAnsi="Times New Roman" w:cs="Times New Roman"/>
          <w:sz w:val="28"/>
          <w:szCs w:val="28"/>
        </w:rPr>
        <w:t>«</w:t>
      </w:r>
      <w:r w:rsidRPr="007178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178C6" w:rsidRPr="004641AB" w:rsidRDefault="007178C6" w:rsidP="007178C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78C6" w:rsidRPr="004641AB" w:rsidRDefault="007178C6" w:rsidP="007178C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4641AB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4641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08" w:type="dxa"/>
        <w:tblLook w:val="01E0"/>
      </w:tblPr>
      <w:tblGrid>
        <w:gridCol w:w="7848"/>
        <w:gridCol w:w="2160"/>
      </w:tblGrid>
      <w:tr w:rsidR="007178C6" w:rsidRPr="004641AB" w:rsidTr="008F1685">
        <w:tc>
          <w:tcPr>
            <w:tcW w:w="7848" w:type="dxa"/>
            <w:hideMark/>
          </w:tcPr>
          <w:p w:rsidR="007178C6" w:rsidRPr="00A767F5" w:rsidRDefault="007178C6" w:rsidP="007178C6">
            <w:pPr>
              <w:tabs>
                <w:tab w:val="left" w:pos="765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7178C6" w:rsidRPr="00A767F5" w:rsidRDefault="007178C6" w:rsidP="007178C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</w:p>
          <w:p w:rsidR="007178C6" w:rsidRPr="00A767F5" w:rsidRDefault="007178C6" w:rsidP="007178C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Старонижестеблиевского </w:t>
            </w:r>
          </w:p>
          <w:p w:rsidR="007178C6" w:rsidRPr="00A767F5" w:rsidRDefault="007178C6" w:rsidP="007178C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7178C6" w:rsidRPr="004641AB" w:rsidRDefault="007178C6" w:rsidP="007178C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</w:t>
            </w:r>
          </w:p>
        </w:tc>
        <w:tc>
          <w:tcPr>
            <w:tcW w:w="2160" w:type="dxa"/>
          </w:tcPr>
          <w:p w:rsidR="007178C6" w:rsidRDefault="007178C6" w:rsidP="008F1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C6" w:rsidRDefault="007178C6" w:rsidP="008F1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C6" w:rsidRDefault="007178C6" w:rsidP="008F1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C6" w:rsidRDefault="007178C6" w:rsidP="008F1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C6" w:rsidRPr="004641AB" w:rsidRDefault="007178C6" w:rsidP="008F1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7178C6" w:rsidRPr="004641AB" w:rsidTr="008F1685">
        <w:tc>
          <w:tcPr>
            <w:tcW w:w="7848" w:type="dxa"/>
          </w:tcPr>
          <w:p w:rsidR="007178C6" w:rsidRPr="004641AB" w:rsidRDefault="007178C6" w:rsidP="008F16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178C6" w:rsidRPr="004641AB" w:rsidRDefault="007178C6" w:rsidP="008F1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8C6" w:rsidRPr="004641AB" w:rsidTr="008F1685">
        <w:tc>
          <w:tcPr>
            <w:tcW w:w="7848" w:type="dxa"/>
            <w:hideMark/>
          </w:tcPr>
          <w:p w:rsidR="007178C6" w:rsidRPr="004641AB" w:rsidRDefault="007178C6" w:rsidP="008F16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60" w:type="dxa"/>
          </w:tcPr>
          <w:p w:rsidR="007178C6" w:rsidRPr="004641AB" w:rsidRDefault="007178C6" w:rsidP="008F1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8C6" w:rsidRPr="004641AB" w:rsidTr="008F1685">
        <w:tc>
          <w:tcPr>
            <w:tcW w:w="7848" w:type="dxa"/>
            <w:hideMark/>
          </w:tcPr>
          <w:p w:rsidR="007178C6" w:rsidRPr="004641AB" w:rsidRDefault="007178C6" w:rsidP="008F16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178C6" w:rsidRPr="004641AB" w:rsidRDefault="007178C6" w:rsidP="008F16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178C6" w:rsidRPr="004641AB" w:rsidRDefault="007178C6" w:rsidP="008F16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7178C6" w:rsidRPr="004641AB" w:rsidRDefault="007178C6" w:rsidP="008F1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C6" w:rsidRPr="004641AB" w:rsidRDefault="007178C6" w:rsidP="008F1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C6" w:rsidRPr="004641AB" w:rsidRDefault="007178C6" w:rsidP="008F1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178C6" w:rsidRPr="004641AB" w:rsidTr="008F1685">
        <w:tc>
          <w:tcPr>
            <w:tcW w:w="7848" w:type="dxa"/>
          </w:tcPr>
          <w:p w:rsidR="007178C6" w:rsidRPr="004641AB" w:rsidRDefault="007178C6" w:rsidP="008F16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178C6" w:rsidRPr="004641AB" w:rsidRDefault="007178C6" w:rsidP="008F1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8C6" w:rsidRPr="004641AB" w:rsidTr="008F1685">
        <w:tc>
          <w:tcPr>
            <w:tcW w:w="7848" w:type="dxa"/>
            <w:hideMark/>
          </w:tcPr>
          <w:p w:rsidR="007178C6" w:rsidRPr="004641AB" w:rsidRDefault="007178C6" w:rsidP="008F16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администрации </w:t>
            </w:r>
          </w:p>
          <w:p w:rsidR="007178C6" w:rsidRPr="004641AB" w:rsidRDefault="007178C6" w:rsidP="008F16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178C6" w:rsidRPr="004641AB" w:rsidRDefault="007178C6" w:rsidP="008F16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7178C6" w:rsidRPr="004641AB" w:rsidRDefault="007178C6" w:rsidP="008F1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C6" w:rsidRPr="004641AB" w:rsidRDefault="007178C6" w:rsidP="008F1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C6" w:rsidRPr="004641AB" w:rsidRDefault="007178C6" w:rsidP="008F1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  <w:p w:rsidR="007178C6" w:rsidRPr="004641AB" w:rsidRDefault="007178C6" w:rsidP="008F1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8C6" w:rsidRPr="004641AB" w:rsidTr="008F1685">
        <w:tc>
          <w:tcPr>
            <w:tcW w:w="7848" w:type="dxa"/>
            <w:hideMark/>
          </w:tcPr>
          <w:p w:rsidR="007178C6" w:rsidRPr="004641AB" w:rsidRDefault="007178C6" w:rsidP="008F16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178C6" w:rsidRPr="004641AB" w:rsidRDefault="007178C6" w:rsidP="008F1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8C6" w:rsidRPr="004641AB" w:rsidTr="008F1685">
        <w:tc>
          <w:tcPr>
            <w:tcW w:w="7848" w:type="dxa"/>
            <w:hideMark/>
          </w:tcPr>
          <w:p w:rsidR="007178C6" w:rsidRPr="004641AB" w:rsidRDefault="007178C6" w:rsidP="008F168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2160" w:type="dxa"/>
          </w:tcPr>
          <w:p w:rsidR="007178C6" w:rsidRDefault="007178C6" w:rsidP="008F1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C6" w:rsidRDefault="007178C6" w:rsidP="008F1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C6" w:rsidRDefault="007178C6" w:rsidP="008F1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C6" w:rsidRDefault="007178C6" w:rsidP="008F1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C6" w:rsidRPr="004641AB" w:rsidRDefault="007178C6" w:rsidP="008F1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8C6" w:rsidRPr="00C737CC" w:rsidRDefault="007178C6" w:rsidP="007178C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78C6" w:rsidRPr="00C737CC" w:rsidRDefault="007178C6" w:rsidP="007178C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78C6" w:rsidRDefault="007178C6" w:rsidP="007178C6">
      <w:pPr>
        <w:pStyle w:val="consplustitle"/>
        <w:spacing w:before="0" w:after="0"/>
        <w:ind w:right="-284"/>
        <w:jc w:val="both"/>
        <w:rPr>
          <w:color w:val="000000"/>
          <w:sz w:val="28"/>
          <w:szCs w:val="28"/>
        </w:rPr>
      </w:pPr>
    </w:p>
    <w:p w:rsidR="007178C6" w:rsidRDefault="007178C6" w:rsidP="007178C6">
      <w:pPr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228" w:rsidRPr="00C737CC" w:rsidRDefault="00AC2228" w:rsidP="007178C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E1D8C"/>
    <w:rsid w:val="00101BC2"/>
    <w:rsid w:val="002354B6"/>
    <w:rsid w:val="00265512"/>
    <w:rsid w:val="002862AC"/>
    <w:rsid w:val="002A2951"/>
    <w:rsid w:val="002C30D4"/>
    <w:rsid w:val="00376414"/>
    <w:rsid w:val="003F4B1E"/>
    <w:rsid w:val="003F7653"/>
    <w:rsid w:val="00416973"/>
    <w:rsid w:val="00424397"/>
    <w:rsid w:val="00486D15"/>
    <w:rsid w:val="00487F84"/>
    <w:rsid w:val="0055316C"/>
    <w:rsid w:val="005B3D79"/>
    <w:rsid w:val="006409B2"/>
    <w:rsid w:val="00683A07"/>
    <w:rsid w:val="007178C6"/>
    <w:rsid w:val="0086318F"/>
    <w:rsid w:val="009107CD"/>
    <w:rsid w:val="00954616"/>
    <w:rsid w:val="009F1F39"/>
    <w:rsid w:val="00A86B4C"/>
    <w:rsid w:val="00AC2228"/>
    <w:rsid w:val="00C737CC"/>
    <w:rsid w:val="00D13402"/>
    <w:rsid w:val="00D53EA7"/>
    <w:rsid w:val="00D942AD"/>
    <w:rsid w:val="00E51D67"/>
    <w:rsid w:val="00E52762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rsid w:val="007178C6"/>
    <w:pPr>
      <w:widowControl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623</Words>
  <Characters>3555</Characters>
  <Application>Microsoft Office Word</Application>
  <DocSecurity>0</DocSecurity>
  <Lines>29</Lines>
  <Paragraphs>8</Paragraphs>
  <ScaleCrop>false</ScaleCrop>
  <Company>123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2019-01-25T06:09:00Z</cp:lastPrinted>
  <dcterms:created xsi:type="dcterms:W3CDTF">2015-11-24T06:39:00Z</dcterms:created>
  <dcterms:modified xsi:type="dcterms:W3CDTF">2019-02-06T07:03:00Z</dcterms:modified>
</cp:coreProperties>
</file>