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1977B1" w:rsidRPr="00CB100F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CB100F" w:rsidRDefault="001977B1" w:rsidP="00CB100F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CB100F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7B1" w:rsidRPr="00CB100F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CB100F" w:rsidRDefault="001977B1" w:rsidP="00CB100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100F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977B1" w:rsidRPr="00CB100F" w:rsidRDefault="001977B1" w:rsidP="00CB100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100F">
              <w:rPr>
                <w:rFonts w:ascii="Times New Roman" w:hAnsi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1977B1" w:rsidRPr="00CB100F" w:rsidRDefault="001977B1" w:rsidP="00CB100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100F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1977B1" w:rsidRPr="00CB100F" w:rsidRDefault="001977B1" w:rsidP="00CB100F">
            <w:pPr>
              <w:ind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CB100F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1977B1" w:rsidRPr="00CB100F" w:rsidTr="001977B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CB100F" w:rsidRDefault="001977B1" w:rsidP="00CB100F">
            <w:pPr>
              <w:ind w:firstLine="0"/>
              <w:rPr>
                <w:rFonts w:ascii="Times New Roman" w:hAnsi="Times New Roman"/>
                <w:bCs/>
              </w:rPr>
            </w:pPr>
            <w:r w:rsidRPr="00CB100F">
              <w:rPr>
                <w:rFonts w:ascii="Times New Roman" w:hAnsi="Times New Roman"/>
                <w:bCs/>
              </w:rPr>
              <w:t>«__</w:t>
            </w:r>
            <w:r w:rsidR="00AA4368">
              <w:rPr>
                <w:rFonts w:ascii="Times New Roman" w:hAnsi="Times New Roman"/>
                <w:bCs/>
              </w:rPr>
              <w:t>08</w:t>
            </w:r>
            <w:r w:rsidRPr="00CB100F">
              <w:rPr>
                <w:rFonts w:ascii="Times New Roman" w:hAnsi="Times New Roman"/>
                <w:bCs/>
              </w:rPr>
              <w:t>____»___</w:t>
            </w:r>
            <w:r w:rsidR="00AA4368">
              <w:rPr>
                <w:rFonts w:ascii="Times New Roman" w:hAnsi="Times New Roman"/>
                <w:bCs/>
              </w:rPr>
              <w:t>11</w:t>
            </w:r>
            <w:r w:rsidRPr="00CB100F">
              <w:rPr>
                <w:rFonts w:ascii="Times New Roman" w:hAnsi="Times New Roman"/>
                <w:bCs/>
              </w:rPr>
              <w:t>____2019 г.</w:t>
            </w:r>
            <w:r w:rsidR="004C1661" w:rsidRPr="00CB100F">
              <w:rPr>
                <w:rFonts w:ascii="Times New Roman" w:hAnsi="Times New Roman"/>
                <w:bCs/>
              </w:rPr>
              <w:t xml:space="preserve">                                                         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977B1" w:rsidRPr="00CB100F" w:rsidRDefault="004C1661" w:rsidP="00CB100F">
            <w:pPr>
              <w:ind w:firstLine="0"/>
              <w:rPr>
                <w:rFonts w:ascii="Times New Roman" w:hAnsi="Times New Roman"/>
                <w:bCs/>
              </w:rPr>
            </w:pPr>
            <w:r w:rsidRPr="00CB100F">
              <w:rPr>
                <w:rFonts w:ascii="Times New Roman" w:hAnsi="Times New Roman"/>
                <w:bCs/>
              </w:rPr>
              <w:t xml:space="preserve">                       </w:t>
            </w:r>
            <w:r w:rsidR="00AA4368">
              <w:rPr>
                <w:rFonts w:ascii="Times New Roman" w:hAnsi="Times New Roman"/>
                <w:bCs/>
              </w:rPr>
              <w:t xml:space="preserve">                       </w:t>
            </w:r>
            <w:r w:rsidRPr="00CB100F">
              <w:rPr>
                <w:rFonts w:ascii="Times New Roman" w:hAnsi="Times New Roman"/>
                <w:bCs/>
              </w:rPr>
              <w:t xml:space="preserve"> </w:t>
            </w:r>
            <w:r w:rsidR="001977B1" w:rsidRPr="00CB100F">
              <w:rPr>
                <w:rFonts w:ascii="Times New Roman" w:hAnsi="Times New Roman"/>
                <w:bCs/>
              </w:rPr>
              <w:t>№ __</w:t>
            </w:r>
            <w:r w:rsidR="00AA4368">
              <w:rPr>
                <w:rFonts w:ascii="Times New Roman" w:hAnsi="Times New Roman"/>
                <w:bCs/>
              </w:rPr>
              <w:t>193</w:t>
            </w:r>
            <w:r w:rsidR="001977B1" w:rsidRPr="00CB100F">
              <w:rPr>
                <w:rFonts w:ascii="Times New Roman" w:hAnsi="Times New Roman"/>
                <w:bCs/>
              </w:rPr>
              <w:t>_______</w:t>
            </w:r>
          </w:p>
        </w:tc>
      </w:tr>
      <w:tr w:rsidR="001977B1" w:rsidRPr="00CB100F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CB100F" w:rsidRDefault="001977B1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C367D" w:rsidRPr="00CB100F" w:rsidRDefault="008C367D" w:rsidP="00CB10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223B" w:rsidRPr="00CB100F" w:rsidRDefault="0030223B" w:rsidP="00CB100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016E0" w:rsidRPr="00CB100F" w:rsidRDefault="00DF253E" w:rsidP="00CB100F">
      <w:pPr>
        <w:ind w:firstLine="0"/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 xml:space="preserve">Об утверждении </w:t>
      </w:r>
      <w:r w:rsidR="009E1DB8">
        <w:rPr>
          <w:rFonts w:ascii="Times New Roman" w:hAnsi="Times New Roman"/>
          <w:b/>
          <w:sz w:val="28"/>
        </w:rPr>
        <w:t>П</w:t>
      </w:r>
      <w:r w:rsidRPr="00CB100F">
        <w:rPr>
          <w:rFonts w:ascii="Times New Roman" w:hAnsi="Times New Roman"/>
          <w:b/>
          <w:sz w:val="28"/>
        </w:rPr>
        <w:t>орядка</w:t>
      </w:r>
      <w:r w:rsidR="002016E0" w:rsidRPr="00CB100F">
        <w:rPr>
          <w:rFonts w:ascii="Times New Roman" w:hAnsi="Times New Roman"/>
          <w:b/>
          <w:sz w:val="28"/>
        </w:rPr>
        <w:t xml:space="preserve"> </w:t>
      </w:r>
      <w:r w:rsidRPr="00CB100F">
        <w:rPr>
          <w:rFonts w:ascii="Times New Roman" w:hAnsi="Times New Roman"/>
          <w:b/>
          <w:sz w:val="28"/>
        </w:rPr>
        <w:t>формирования, ведения</w:t>
      </w:r>
      <w:r w:rsidR="00B94E3E">
        <w:rPr>
          <w:rFonts w:ascii="Times New Roman" w:hAnsi="Times New Roman"/>
          <w:b/>
          <w:sz w:val="28"/>
        </w:rPr>
        <w:t xml:space="preserve"> обязательного</w:t>
      </w:r>
    </w:p>
    <w:p w:rsidR="00DF253E" w:rsidRPr="00CB100F" w:rsidRDefault="00DF253E" w:rsidP="00CB100F">
      <w:pPr>
        <w:ind w:firstLine="0"/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опубликования перечня муниципально</w:t>
      </w:r>
      <w:r w:rsidR="002016E0" w:rsidRPr="00CB100F">
        <w:rPr>
          <w:rFonts w:ascii="Times New Roman" w:hAnsi="Times New Roman"/>
          <w:b/>
          <w:sz w:val="28"/>
        </w:rPr>
        <w:t xml:space="preserve">го имущества, свободного от прав </w:t>
      </w:r>
      <w:r w:rsidRPr="00CB100F">
        <w:rPr>
          <w:rFonts w:ascii="Times New Roman" w:hAnsi="Times New Roman"/>
          <w:b/>
          <w:sz w:val="28"/>
        </w:rPr>
        <w:t>третьих лиц (за исключением имущественных прав субъектов</w:t>
      </w:r>
    </w:p>
    <w:p w:rsidR="00DF253E" w:rsidRPr="00CB100F" w:rsidRDefault="00DF253E" w:rsidP="00CB100F">
      <w:pPr>
        <w:ind w:firstLine="0"/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малого и среднего предпринимательства), предусмотренного</w:t>
      </w:r>
    </w:p>
    <w:p w:rsidR="00DF253E" w:rsidRPr="00CB100F" w:rsidRDefault="00DF253E" w:rsidP="00CB100F">
      <w:pPr>
        <w:ind w:firstLine="0"/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частью 4 статьи 18 Федерального закона «О развитии малого и среднего предпринима</w:t>
      </w:r>
      <w:r w:rsidR="002016E0" w:rsidRPr="00CB100F">
        <w:rPr>
          <w:rFonts w:ascii="Times New Roman" w:hAnsi="Times New Roman"/>
          <w:b/>
          <w:sz w:val="28"/>
        </w:rPr>
        <w:t>тельства в Российской Федерации</w:t>
      </w:r>
      <w:r w:rsidR="009E1DB8">
        <w:rPr>
          <w:rFonts w:ascii="Times New Roman" w:hAnsi="Times New Roman"/>
          <w:b/>
          <w:sz w:val="28"/>
        </w:rPr>
        <w:t>»</w:t>
      </w:r>
    </w:p>
    <w:p w:rsidR="00DF253E" w:rsidRPr="00CB100F" w:rsidRDefault="00DF253E" w:rsidP="00CB100F">
      <w:pPr>
        <w:ind w:firstLine="900"/>
        <w:rPr>
          <w:rFonts w:ascii="Times New Roman" w:hAnsi="Times New Roman"/>
          <w:sz w:val="28"/>
        </w:rPr>
      </w:pPr>
    </w:p>
    <w:p w:rsidR="004C1661" w:rsidRPr="00CB100F" w:rsidRDefault="004C1661" w:rsidP="00CB100F">
      <w:pPr>
        <w:ind w:firstLine="900"/>
        <w:rPr>
          <w:rFonts w:ascii="Times New Roman" w:hAnsi="Times New Roman"/>
          <w:sz w:val="28"/>
        </w:rPr>
      </w:pPr>
    </w:p>
    <w:p w:rsidR="004C1661" w:rsidRPr="00CB100F" w:rsidRDefault="004C1661" w:rsidP="00CB100F">
      <w:pPr>
        <w:ind w:firstLine="900"/>
        <w:rPr>
          <w:rFonts w:ascii="Times New Roman" w:hAnsi="Times New Roman"/>
          <w:sz w:val="28"/>
        </w:rPr>
      </w:pPr>
    </w:p>
    <w:p w:rsidR="00DF253E" w:rsidRPr="00CB100F" w:rsidRDefault="00DF253E" w:rsidP="00CB100F">
      <w:pPr>
        <w:pStyle w:val="1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B100F">
        <w:rPr>
          <w:rFonts w:ascii="Times New Roman" w:hAnsi="Times New Roman"/>
          <w:b w:val="0"/>
          <w:color w:val="auto"/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Ф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деральным законом от 3 июля 2018 года № 185-ФЗ «О внесении изменений в о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т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дельные законодательные акты Российской Федерации в целях расширения им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у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щественной поддержки субъектов малого и среднего предпринимательства», п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становлениями Правительства Российской Федерации от 1 декабря 2016 года № 1283 «О внесении изменений в постановление Правительства Российской Фед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рации от 21 августа 2010 года № 645», от 18 мая 2019</w:t>
      </w:r>
      <w:r w:rsidR="00CB100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го</w:t>
      </w:r>
      <w:r w:rsidR="009C3280">
        <w:rPr>
          <w:rFonts w:ascii="Times New Roman" w:hAnsi="Times New Roman"/>
          <w:b w:val="0"/>
          <w:color w:val="auto"/>
          <w:sz w:val="28"/>
          <w:szCs w:val="28"/>
        </w:rPr>
        <w:t xml:space="preserve">да № 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623 «О внесении изменений в постановление Правительства Российской Федерации от 21 августа 2010</w:t>
      </w:r>
      <w:r w:rsidR="004A3DB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года №</w:t>
      </w:r>
      <w:r w:rsidR="009C328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645 и признании утратившим силу постановления Правительства Российской Федерации от 18 декабря 2008</w:t>
      </w:r>
      <w:r w:rsidR="00CB100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 xml:space="preserve">года </w:t>
      </w:r>
      <w:r w:rsidR="009C3280">
        <w:rPr>
          <w:rFonts w:ascii="Times New Roman" w:hAnsi="Times New Roman"/>
          <w:b w:val="0"/>
          <w:color w:val="auto"/>
          <w:sz w:val="28"/>
          <w:szCs w:val="28"/>
        </w:rPr>
        <w:t xml:space="preserve">         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9C328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961», приказом Мин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стерства экономического развития Российской Федерации от 20 апреля 2016 года № 264 «Об утверждении Порядка представления сведений об утвержденных п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речнях государственного имущества и муниципального имущества, указанных в части 4 статьи 18 Федерального закона «О развитии малого и среднего предпр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нимательства в Российской Федерации», а также об изменениях, внесенных в т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кие перечни, в акционерное общество «Федеральная корпорация по развитию м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лого и среднего предпринимательства», формы представ</w:t>
      </w:r>
      <w:r w:rsidR="004C1661" w:rsidRPr="00CB100F">
        <w:rPr>
          <w:rFonts w:ascii="Times New Roman" w:hAnsi="Times New Roman"/>
          <w:b w:val="0"/>
          <w:color w:val="auto"/>
          <w:sz w:val="28"/>
          <w:szCs w:val="28"/>
        </w:rPr>
        <w:t xml:space="preserve">ления и состава таких сведений»   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п о с т а н о в л я ю:</w:t>
      </w:r>
    </w:p>
    <w:p w:rsidR="00DF253E" w:rsidRPr="00CB100F" w:rsidRDefault="00DF253E" w:rsidP="00CB100F">
      <w:pPr>
        <w:ind w:firstLine="708"/>
        <w:rPr>
          <w:rFonts w:ascii="Times New Roman" w:hAnsi="Times New Roman"/>
          <w:sz w:val="28"/>
        </w:rPr>
      </w:pPr>
      <w:r w:rsidRPr="00CB100F">
        <w:rPr>
          <w:rFonts w:ascii="Times New Roman" w:hAnsi="Times New Roman"/>
          <w:color w:val="000000"/>
          <w:sz w:val="28"/>
        </w:rPr>
        <w:t xml:space="preserve">1. Утвердить </w:t>
      </w:r>
      <w:r w:rsidR="009E1DB8">
        <w:rPr>
          <w:rFonts w:ascii="Times New Roman" w:hAnsi="Times New Roman"/>
          <w:sz w:val="28"/>
        </w:rPr>
        <w:t>П</w:t>
      </w:r>
      <w:r w:rsidRPr="00CB100F">
        <w:rPr>
          <w:rFonts w:ascii="Times New Roman" w:hAnsi="Times New Roman"/>
          <w:sz w:val="28"/>
        </w:rPr>
        <w:t xml:space="preserve">орядок формирования, ведения, </w:t>
      </w:r>
      <w:r w:rsidR="009E1DB8">
        <w:rPr>
          <w:rFonts w:ascii="Times New Roman" w:hAnsi="Times New Roman"/>
          <w:sz w:val="28"/>
        </w:rPr>
        <w:t xml:space="preserve">обязательного </w:t>
      </w:r>
      <w:r w:rsidRPr="00CB100F">
        <w:rPr>
          <w:rFonts w:ascii="Times New Roman" w:hAnsi="Times New Roman"/>
          <w:sz w:val="28"/>
        </w:rPr>
        <w:t>опубликов</w:t>
      </w:r>
      <w:r w:rsidRPr="00CB100F">
        <w:rPr>
          <w:rFonts w:ascii="Times New Roman" w:hAnsi="Times New Roman"/>
          <w:sz w:val="28"/>
        </w:rPr>
        <w:t>а</w:t>
      </w:r>
      <w:r w:rsidRPr="00CB100F">
        <w:rPr>
          <w:rFonts w:ascii="Times New Roman" w:hAnsi="Times New Roman"/>
          <w:sz w:val="28"/>
        </w:rPr>
        <w:t>ния пер</w:t>
      </w:r>
      <w:r w:rsidR="004A3DB0">
        <w:rPr>
          <w:rFonts w:ascii="Times New Roman" w:hAnsi="Times New Roman"/>
          <w:sz w:val="28"/>
        </w:rPr>
        <w:t xml:space="preserve">ечня муниципального имущества, </w:t>
      </w:r>
      <w:r w:rsidRPr="00CB100F">
        <w:rPr>
          <w:rFonts w:ascii="Times New Roman" w:hAnsi="Times New Roman"/>
          <w:sz w:val="28"/>
        </w:rPr>
        <w:t>свободного от прав третьих лиц (за и</w:t>
      </w:r>
      <w:r w:rsidRPr="00CB100F">
        <w:rPr>
          <w:rFonts w:ascii="Times New Roman" w:hAnsi="Times New Roman"/>
          <w:sz w:val="28"/>
        </w:rPr>
        <w:t>с</w:t>
      </w:r>
      <w:r w:rsidRPr="00CB100F">
        <w:rPr>
          <w:rFonts w:ascii="Times New Roman" w:hAnsi="Times New Roman"/>
          <w:sz w:val="28"/>
        </w:rPr>
        <w:t>ключением имущественных прав субъектов малого и среднего предпринимател</w:t>
      </w:r>
      <w:r w:rsidRPr="00CB100F">
        <w:rPr>
          <w:rFonts w:ascii="Times New Roman" w:hAnsi="Times New Roman"/>
          <w:sz w:val="28"/>
        </w:rPr>
        <w:t>ь</w:t>
      </w:r>
      <w:r w:rsidRPr="00CB100F">
        <w:rPr>
          <w:rFonts w:ascii="Times New Roman" w:hAnsi="Times New Roman"/>
          <w:sz w:val="28"/>
        </w:rPr>
        <w:t xml:space="preserve">ства), предусмотренного частью 4 статьи 18 Федерального закона «О развитии малого и среднего предпринимательства в Российской Федерации» (приложение № 1). </w:t>
      </w:r>
    </w:p>
    <w:p w:rsidR="00DF253E" w:rsidRPr="00CB100F" w:rsidRDefault="00DF253E" w:rsidP="00CB100F">
      <w:pPr>
        <w:ind w:firstLine="708"/>
        <w:rPr>
          <w:rFonts w:ascii="Times New Roman" w:hAnsi="Times New Roman"/>
          <w:sz w:val="28"/>
        </w:rPr>
      </w:pPr>
      <w:r w:rsidRPr="00CB100F">
        <w:rPr>
          <w:rFonts w:ascii="Times New Roman" w:hAnsi="Times New Roman"/>
          <w:sz w:val="28"/>
        </w:rPr>
        <w:t>2. Утвердить порядок и условия предоставления в аренду имущества (в том числе льготы для субъектов малого и среднего предпринимательства,       зан</w:t>
      </w:r>
      <w:r w:rsidRPr="00CB100F">
        <w:rPr>
          <w:rFonts w:ascii="Times New Roman" w:hAnsi="Times New Roman"/>
          <w:sz w:val="28"/>
        </w:rPr>
        <w:t>и</w:t>
      </w:r>
      <w:r w:rsidRPr="00CB100F">
        <w:rPr>
          <w:rFonts w:ascii="Times New Roman" w:hAnsi="Times New Roman"/>
          <w:sz w:val="28"/>
        </w:rPr>
        <w:t xml:space="preserve">мающихся социально значимыми видами деятельности, иными установленными </w:t>
      </w:r>
      <w:r w:rsidRPr="00CB100F">
        <w:rPr>
          <w:rFonts w:ascii="Times New Roman" w:hAnsi="Times New Roman"/>
          <w:sz w:val="28"/>
        </w:rPr>
        <w:lastRenderedPageBreak/>
        <w:t>муниципальными программами развития субъектов малого и среднего предпр</w:t>
      </w:r>
      <w:r w:rsidRPr="00CB100F">
        <w:rPr>
          <w:rFonts w:ascii="Times New Roman" w:hAnsi="Times New Roman"/>
          <w:sz w:val="28"/>
        </w:rPr>
        <w:t>и</w:t>
      </w:r>
      <w:r w:rsidRPr="00CB100F">
        <w:rPr>
          <w:rFonts w:ascii="Times New Roman" w:hAnsi="Times New Roman"/>
          <w:sz w:val="28"/>
        </w:rPr>
        <w:t>нимательства приоритетными видами деятельности), включенного в перечень м</w:t>
      </w:r>
      <w:r w:rsidRPr="00CB100F">
        <w:rPr>
          <w:rFonts w:ascii="Times New Roman" w:hAnsi="Times New Roman"/>
          <w:sz w:val="28"/>
        </w:rPr>
        <w:t>у</w:t>
      </w:r>
      <w:r w:rsidRPr="00CB100F">
        <w:rPr>
          <w:rFonts w:ascii="Times New Roman" w:hAnsi="Times New Roman"/>
          <w:sz w:val="28"/>
        </w:rPr>
        <w:t>ниципального имущества (приложение № 2).</w:t>
      </w:r>
    </w:p>
    <w:p w:rsidR="00DF253E" w:rsidRPr="00CB100F" w:rsidRDefault="00DF253E" w:rsidP="00CB100F">
      <w:pPr>
        <w:ind w:firstLine="708"/>
        <w:rPr>
          <w:rFonts w:ascii="Times New Roman" w:hAnsi="Times New Roman"/>
          <w:sz w:val="28"/>
        </w:rPr>
      </w:pPr>
      <w:r w:rsidRPr="00CB100F">
        <w:rPr>
          <w:rFonts w:ascii="Times New Roman" w:hAnsi="Times New Roman"/>
          <w:sz w:val="28"/>
        </w:rPr>
        <w:t>3. Утвердить перечень имущества, находящегося в муниципальной собс</w:t>
      </w:r>
      <w:r w:rsidRPr="00CB100F">
        <w:rPr>
          <w:rFonts w:ascii="Times New Roman" w:hAnsi="Times New Roman"/>
          <w:sz w:val="28"/>
        </w:rPr>
        <w:t>т</w:t>
      </w:r>
      <w:r w:rsidRPr="00CB100F">
        <w:rPr>
          <w:rFonts w:ascii="Times New Roman" w:hAnsi="Times New Roman"/>
          <w:sz w:val="28"/>
        </w:rPr>
        <w:t>венности Старонижестеблиевского сельского поселения Красноармейского ра</w:t>
      </w:r>
      <w:r w:rsidRPr="00CB100F">
        <w:rPr>
          <w:rFonts w:ascii="Times New Roman" w:hAnsi="Times New Roman"/>
          <w:sz w:val="28"/>
        </w:rPr>
        <w:t>й</w:t>
      </w:r>
      <w:r w:rsidRPr="00CB100F">
        <w:rPr>
          <w:rFonts w:ascii="Times New Roman" w:hAnsi="Times New Roman"/>
          <w:sz w:val="28"/>
        </w:rPr>
        <w:t>она, свободного от прав третьих лиц (за исключением имущественных прав суб</w:t>
      </w:r>
      <w:r w:rsidRPr="00CB100F">
        <w:rPr>
          <w:rFonts w:ascii="Times New Roman" w:hAnsi="Times New Roman"/>
          <w:sz w:val="28"/>
        </w:rPr>
        <w:t>ъ</w:t>
      </w:r>
      <w:r w:rsidRPr="00CB100F">
        <w:rPr>
          <w:rFonts w:ascii="Times New Roman" w:hAnsi="Times New Roman"/>
          <w:sz w:val="28"/>
        </w:rPr>
        <w:t xml:space="preserve">ектов малого и среднего предпринимательства), </w:t>
      </w:r>
      <w:r w:rsidRPr="00CB100F">
        <w:rPr>
          <w:rFonts w:ascii="Times New Roman" w:hAnsi="Times New Roman"/>
          <w:sz w:val="28"/>
          <w:szCs w:val="28"/>
        </w:rPr>
        <w:t>предусмотренного частью 4 ст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тьи 18 Федерального закона «О развитии малого и среднего предпринимательства в Российской Федерации»</w:t>
      </w:r>
      <w:r w:rsidRPr="00CB100F">
        <w:rPr>
          <w:rFonts w:ascii="Times New Roman" w:hAnsi="Times New Roman"/>
          <w:sz w:val="28"/>
        </w:rPr>
        <w:t xml:space="preserve"> (приложение № 3).</w:t>
      </w:r>
    </w:p>
    <w:p w:rsidR="00DF253E" w:rsidRPr="00CB100F" w:rsidRDefault="003520BA" w:rsidP="00CB100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DF253E" w:rsidRPr="00CB100F">
        <w:rPr>
          <w:rFonts w:ascii="Times New Roman" w:hAnsi="Times New Roman" w:cs="Times New Roman"/>
          <w:sz w:val="28"/>
        </w:rPr>
        <w:t>. Признать утратившим</w:t>
      </w:r>
      <w:r w:rsidR="002016E0" w:rsidRPr="00CB100F">
        <w:rPr>
          <w:rFonts w:ascii="Times New Roman" w:hAnsi="Times New Roman" w:cs="Times New Roman"/>
          <w:sz w:val="28"/>
        </w:rPr>
        <w:t>и</w:t>
      </w:r>
      <w:r w:rsidR="00DF253E" w:rsidRPr="00CB100F">
        <w:rPr>
          <w:rFonts w:ascii="Times New Roman" w:hAnsi="Times New Roman" w:cs="Times New Roman"/>
          <w:sz w:val="28"/>
        </w:rPr>
        <w:t xml:space="preserve"> силу постановление администрации </w:t>
      </w:r>
      <w:r w:rsidR="003917CC" w:rsidRPr="00CB100F">
        <w:rPr>
          <w:rFonts w:ascii="Times New Roman" w:hAnsi="Times New Roman" w:cs="Times New Roman"/>
          <w:sz w:val="28"/>
        </w:rPr>
        <w:t>Ст</w:t>
      </w:r>
      <w:r w:rsidR="00DF253E" w:rsidRPr="00CB100F">
        <w:rPr>
          <w:rFonts w:ascii="Times New Roman" w:hAnsi="Times New Roman" w:cs="Times New Roman"/>
          <w:sz w:val="28"/>
        </w:rPr>
        <w:t>арониж</w:t>
      </w:r>
      <w:r w:rsidR="00DF253E" w:rsidRPr="00CB100F">
        <w:rPr>
          <w:rFonts w:ascii="Times New Roman" w:hAnsi="Times New Roman" w:cs="Times New Roman"/>
          <w:sz w:val="28"/>
        </w:rPr>
        <w:t>е</w:t>
      </w:r>
      <w:r w:rsidR="00DF253E" w:rsidRPr="00CB100F">
        <w:rPr>
          <w:rFonts w:ascii="Times New Roman" w:hAnsi="Times New Roman" w:cs="Times New Roman"/>
          <w:sz w:val="28"/>
        </w:rPr>
        <w:t xml:space="preserve">стеблиевского сельского поселения Красноармейского района от </w:t>
      </w:r>
      <w:r w:rsidR="003917CC" w:rsidRPr="00CB100F">
        <w:rPr>
          <w:rFonts w:ascii="Times New Roman" w:hAnsi="Times New Roman" w:cs="Times New Roman"/>
          <w:sz w:val="28"/>
        </w:rPr>
        <w:t>1</w:t>
      </w:r>
      <w:r w:rsidR="00DF253E" w:rsidRPr="00CB100F">
        <w:rPr>
          <w:rFonts w:ascii="Times New Roman" w:hAnsi="Times New Roman" w:cs="Times New Roman"/>
          <w:sz w:val="28"/>
        </w:rPr>
        <w:t>2 октября 2018 года № 1</w:t>
      </w:r>
      <w:r w:rsidR="003917CC" w:rsidRPr="00CB100F">
        <w:rPr>
          <w:rFonts w:ascii="Times New Roman" w:hAnsi="Times New Roman" w:cs="Times New Roman"/>
          <w:sz w:val="28"/>
        </w:rPr>
        <w:t>52</w:t>
      </w:r>
      <w:r w:rsidR="00DF253E" w:rsidRPr="00CB100F">
        <w:rPr>
          <w:rFonts w:ascii="Times New Roman" w:hAnsi="Times New Roman" w:cs="Times New Roman"/>
          <w:sz w:val="28"/>
        </w:rPr>
        <w:t xml:space="preserve"> «Об утверждении порядка формирования, ведения, опубликования перечня муниципального имущества, свободного от прав третьих лиц (за искл</w:t>
      </w:r>
      <w:r w:rsidR="00DF253E" w:rsidRPr="00CB100F">
        <w:rPr>
          <w:rFonts w:ascii="Times New Roman" w:hAnsi="Times New Roman" w:cs="Times New Roman"/>
          <w:sz w:val="28"/>
        </w:rPr>
        <w:t>ю</w:t>
      </w:r>
      <w:r w:rsidR="00DF253E" w:rsidRPr="00CB100F">
        <w:rPr>
          <w:rFonts w:ascii="Times New Roman" w:hAnsi="Times New Roman" w:cs="Times New Roman"/>
          <w:sz w:val="28"/>
        </w:rPr>
        <w:t>чением права хозяйственного ведения, права оперативного управления, а также имущественных прав субъектов малого и среднего предпринимательства), пред</w:t>
      </w:r>
      <w:r w:rsidR="00DF253E" w:rsidRPr="00CB100F">
        <w:rPr>
          <w:rFonts w:ascii="Times New Roman" w:hAnsi="Times New Roman" w:cs="Times New Roman"/>
          <w:sz w:val="28"/>
        </w:rPr>
        <w:t>у</w:t>
      </w:r>
      <w:r w:rsidR="00DF253E" w:rsidRPr="00CB100F">
        <w:rPr>
          <w:rFonts w:ascii="Times New Roman" w:hAnsi="Times New Roman" w:cs="Times New Roman"/>
          <w:sz w:val="28"/>
        </w:rPr>
        <w:t>смотренного частью 4 статьи 18 Федерального закона «О развитии малого и сре</w:t>
      </w:r>
      <w:r w:rsidR="00DF253E" w:rsidRPr="00CB100F">
        <w:rPr>
          <w:rFonts w:ascii="Times New Roman" w:hAnsi="Times New Roman" w:cs="Times New Roman"/>
          <w:sz w:val="28"/>
        </w:rPr>
        <w:t>д</w:t>
      </w:r>
      <w:r w:rsidR="00DF253E" w:rsidRPr="00CB100F">
        <w:rPr>
          <w:rFonts w:ascii="Times New Roman" w:hAnsi="Times New Roman" w:cs="Times New Roman"/>
          <w:sz w:val="28"/>
        </w:rPr>
        <w:t>него предпринимательства в Российской Федерации»</w:t>
      </w:r>
      <w:r w:rsidR="002016E0" w:rsidRPr="00CB100F">
        <w:rPr>
          <w:rFonts w:ascii="Times New Roman" w:hAnsi="Times New Roman" w:cs="Times New Roman"/>
          <w:sz w:val="28"/>
        </w:rPr>
        <w:t>, постановление админис</w:t>
      </w:r>
      <w:r w:rsidR="002016E0" w:rsidRPr="00CB100F">
        <w:rPr>
          <w:rFonts w:ascii="Times New Roman" w:hAnsi="Times New Roman" w:cs="Times New Roman"/>
          <w:sz w:val="28"/>
        </w:rPr>
        <w:t>т</w:t>
      </w:r>
      <w:r w:rsidR="002016E0" w:rsidRPr="00CB100F">
        <w:rPr>
          <w:rFonts w:ascii="Times New Roman" w:hAnsi="Times New Roman" w:cs="Times New Roman"/>
          <w:sz w:val="28"/>
        </w:rPr>
        <w:t>рации Старонижестеблиевского сельского поселения Красноармейского района от 26 марта 2019 года № 3</w:t>
      </w:r>
      <w:r w:rsidR="00A60C63" w:rsidRPr="00CB100F">
        <w:rPr>
          <w:rFonts w:ascii="Times New Roman" w:hAnsi="Times New Roman" w:cs="Times New Roman"/>
          <w:sz w:val="28"/>
        </w:rPr>
        <w:t>8</w:t>
      </w:r>
      <w:r w:rsidR="002016E0" w:rsidRPr="00CB100F">
        <w:rPr>
          <w:rFonts w:ascii="Times New Roman" w:hAnsi="Times New Roman" w:cs="Times New Roman"/>
          <w:sz w:val="28"/>
        </w:rPr>
        <w:t xml:space="preserve"> «</w:t>
      </w:r>
      <w:r w:rsidR="002016E0" w:rsidRPr="00CB100F">
        <w:rPr>
          <w:rFonts w:ascii="Times New Roman" w:hAnsi="Times New Roman" w:cs="Times New Roman"/>
          <w:sz w:val="28"/>
          <w:szCs w:val="28"/>
        </w:rPr>
        <w:t>Перечень муниципального имущества Старонижесте</w:t>
      </w:r>
      <w:r w:rsidR="002016E0" w:rsidRPr="00CB100F">
        <w:rPr>
          <w:rFonts w:ascii="Times New Roman" w:hAnsi="Times New Roman" w:cs="Times New Roman"/>
          <w:sz w:val="28"/>
          <w:szCs w:val="28"/>
        </w:rPr>
        <w:t>б</w:t>
      </w:r>
      <w:r w:rsidR="002016E0" w:rsidRPr="00CB100F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</w:t>
      </w:r>
      <w:r w:rsidR="002016E0" w:rsidRPr="00CB100F">
        <w:rPr>
          <w:rFonts w:ascii="Times New Roman" w:hAnsi="Times New Roman" w:cs="Times New Roman"/>
          <w:sz w:val="28"/>
          <w:szCs w:val="28"/>
        </w:rPr>
        <w:t>и</w:t>
      </w:r>
      <w:r w:rsidR="002016E0" w:rsidRPr="00CB100F">
        <w:rPr>
          <w:rFonts w:ascii="Times New Roman" w:hAnsi="Times New Roman" w:cs="Times New Roman"/>
          <w:sz w:val="28"/>
          <w:szCs w:val="28"/>
        </w:rPr>
        <w:t>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1977B1" w:rsidRPr="00CB100F" w:rsidRDefault="003520BA" w:rsidP="00CB100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77B1" w:rsidRPr="00CB100F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</w:t>
      </w:r>
      <w:r w:rsidR="001977B1" w:rsidRPr="00CB100F">
        <w:rPr>
          <w:rFonts w:ascii="Times New Roman" w:hAnsi="Times New Roman"/>
          <w:sz w:val="28"/>
          <w:szCs w:val="28"/>
        </w:rPr>
        <w:t>а</w:t>
      </w:r>
      <w:r w:rsidR="001977B1" w:rsidRPr="00CB100F">
        <w:rPr>
          <w:rFonts w:ascii="Times New Roman" w:hAnsi="Times New Roman"/>
          <w:sz w:val="28"/>
          <w:szCs w:val="28"/>
        </w:rPr>
        <w:t>местителя главы Старонижестеблиевского сельского поселения Красноармейск</w:t>
      </w:r>
      <w:r w:rsidR="001977B1" w:rsidRPr="00CB100F">
        <w:rPr>
          <w:rFonts w:ascii="Times New Roman" w:hAnsi="Times New Roman"/>
          <w:sz w:val="28"/>
          <w:szCs w:val="28"/>
        </w:rPr>
        <w:t>о</w:t>
      </w:r>
      <w:r w:rsidR="001977B1" w:rsidRPr="00CB100F">
        <w:rPr>
          <w:rFonts w:ascii="Times New Roman" w:hAnsi="Times New Roman"/>
          <w:sz w:val="28"/>
          <w:szCs w:val="28"/>
        </w:rPr>
        <w:t>го района Е.Е. Черепанову.</w:t>
      </w:r>
    </w:p>
    <w:p w:rsidR="00CB2AD2" w:rsidRPr="00CB100F" w:rsidRDefault="003520BA" w:rsidP="00CB100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977B1" w:rsidRPr="00CB100F">
        <w:rPr>
          <w:rFonts w:ascii="Times New Roman" w:hAnsi="Times New Roman"/>
          <w:sz w:val="28"/>
          <w:szCs w:val="28"/>
        </w:rPr>
        <w:t xml:space="preserve">. </w:t>
      </w:r>
      <w:r w:rsidR="00CB2AD2" w:rsidRPr="00CB100F">
        <w:rPr>
          <w:rFonts w:ascii="Times New Roman" w:hAnsi="Times New Roman"/>
          <w:sz w:val="28"/>
          <w:szCs w:val="28"/>
        </w:rPr>
        <w:t>Постановление вступает в законную силу со дня его обнародования</w:t>
      </w:r>
      <w:r w:rsidR="003E10BF" w:rsidRPr="00CB100F">
        <w:rPr>
          <w:rFonts w:ascii="Times New Roman" w:hAnsi="Times New Roman"/>
          <w:sz w:val="28"/>
          <w:szCs w:val="28"/>
        </w:rPr>
        <w:t>.</w:t>
      </w:r>
      <w:r w:rsidR="00CB2AD2" w:rsidRPr="00CB100F">
        <w:rPr>
          <w:rFonts w:ascii="Times New Roman" w:hAnsi="Times New Roman"/>
          <w:sz w:val="28"/>
          <w:szCs w:val="28"/>
        </w:rPr>
        <w:t xml:space="preserve"> </w:t>
      </w:r>
    </w:p>
    <w:p w:rsidR="001977B1" w:rsidRPr="00CB100F" w:rsidRDefault="001977B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1977B1" w:rsidRPr="00CB100F" w:rsidRDefault="001977B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Глава</w:t>
      </w:r>
    </w:p>
    <w:p w:rsidR="004C1661" w:rsidRPr="00CB100F" w:rsidRDefault="001977B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1977B1" w:rsidRPr="00CB100F" w:rsidRDefault="001977B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сельского поселения</w:t>
      </w:r>
    </w:p>
    <w:p w:rsidR="001977B1" w:rsidRPr="00CB100F" w:rsidRDefault="001977B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Красноармейского района               </w:t>
      </w:r>
      <w:bookmarkStart w:id="0" w:name="_GoBack"/>
      <w:bookmarkEnd w:id="0"/>
      <w:r w:rsidRPr="00CB100F">
        <w:rPr>
          <w:rFonts w:ascii="Times New Roman" w:hAnsi="Times New Roman"/>
          <w:sz w:val="28"/>
          <w:szCs w:val="28"/>
        </w:rPr>
        <w:t xml:space="preserve">                                                    В.В. Новак</w:t>
      </w: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C1661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5227B" w:rsidRDefault="00F5227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5227B" w:rsidRDefault="00F5227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5227B" w:rsidRPr="00CB100F" w:rsidRDefault="00F5227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C1661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3A4B" w:rsidRPr="00CB100F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068EB" w:rsidRPr="00CB100F" w:rsidRDefault="00D068EB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068EB" w:rsidRPr="00CB100F" w:rsidRDefault="00D068EB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</w:p>
    <w:p w:rsidR="00D068EB" w:rsidRPr="00CB100F" w:rsidRDefault="00D068EB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УТВЕРЖДЁН</w:t>
      </w:r>
    </w:p>
    <w:p w:rsidR="00D068EB" w:rsidRPr="00CB100F" w:rsidRDefault="00D068EB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068EB" w:rsidRPr="00CB100F" w:rsidRDefault="00D068EB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Старонижестеблиевского</w:t>
      </w:r>
    </w:p>
    <w:p w:rsidR="00D068EB" w:rsidRPr="00CB100F" w:rsidRDefault="004C1661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          </w:t>
      </w:r>
      <w:r w:rsidR="00D068EB" w:rsidRPr="00CB100F">
        <w:rPr>
          <w:rFonts w:ascii="Times New Roman" w:hAnsi="Times New Roman"/>
          <w:sz w:val="28"/>
          <w:szCs w:val="28"/>
        </w:rPr>
        <w:t>сельского поселения</w:t>
      </w:r>
    </w:p>
    <w:p w:rsidR="00D068EB" w:rsidRPr="00CB100F" w:rsidRDefault="00D068EB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Красноармейского район</w:t>
      </w:r>
    </w:p>
    <w:p w:rsidR="00D068EB" w:rsidRPr="00CB100F" w:rsidRDefault="00D068EB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от _________№____</w:t>
      </w:r>
    </w:p>
    <w:p w:rsidR="00D068EB" w:rsidRPr="00CB100F" w:rsidRDefault="00D068EB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</w:p>
    <w:p w:rsidR="00D068EB" w:rsidRPr="00CB100F" w:rsidRDefault="00D068EB" w:rsidP="00CB100F">
      <w:pPr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C1661" w:rsidRPr="00CB100F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ПОРЯДОК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 xml:space="preserve">формирования, ведения, </w:t>
      </w:r>
      <w:r w:rsidR="009E1DB8">
        <w:rPr>
          <w:rFonts w:ascii="Times New Roman" w:hAnsi="Times New Roman"/>
          <w:b/>
          <w:sz w:val="28"/>
          <w:szCs w:val="28"/>
        </w:rPr>
        <w:t xml:space="preserve">обязательного </w:t>
      </w:r>
      <w:r w:rsidRPr="00CB100F">
        <w:rPr>
          <w:rFonts w:ascii="Times New Roman" w:hAnsi="Times New Roman"/>
          <w:b/>
          <w:sz w:val="28"/>
          <w:szCs w:val="28"/>
        </w:rPr>
        <w:t>опубликования перечня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муниципального имущества, свободного от прав</w:t>
      </w:r>
    </w:p>
    <w:p w:rsidR="006940FB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 xml:space="preserve">третьих лиц (за исключением права хозяйственного ведения, права 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оперативного управления, а также имущественных прав субъектов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малого и среднего предпринимательства), предусмотренного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частью 4 статьи 18 Федерального закона «О развитии малого и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среднего предпринимательства в Российской Федерации»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68EB" w:rsidRPr="00CB100F" w:rsidRDefault="00D068EB" w:rsidP="00CB100F">
      <w:pPr>
        <w:rPr>
          <w:rFonts w:ascii="Times New Roman" w:hAnsi="Times New Roman"/>
          <w:sz w:val="28"/>
          <w:szCs w:val="28"/>
        </w:rPr>
      </w:pPr>
    </w:p>
    <w:p w:rsidR="00D068EB" w:rsidRPr="00CB100F" w:rsidRDefault="00D068EB" w:rsidP="00CB100F">
      <w:pPr>
        <w:ind w:firstLine="708"/>
        <w:rPr>
          <w:rFonts w:ascii="Times New Roman" w:hAnsi="Times New Roman"/>
          <w:sz w:val="28"/>
          <w:szCs w:val="28"/>
        </w:rPr>
      </w:pPr>
      <w:bookmarkStart w:id="1" w:name="sub_1001"/>
      <w:r w:rsidRPr="00CB100F">
        <w:rPr>
          <w:rFonts w:ascii="Times New Roman" w:hAnsi="Times New Roman"/>
          <w:sz w:val="28"/>
          <w:szCs w:val="28"/>
        </w:rPr>
        <w:t>1. Настоящий порядок формирования, ведения и обязательного опубликов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ния перечня муниципального имущества, свободного от прав третьих лиц (за и</w:t>
      </w:r>
      <w:r w:rsidRPr="00CB100F">
        <w:rPr>
          <w:rFonts w:ascii="Times New Roman" w:hAnsi="Times New Roman"/>
          <w:sz w:val="28"/>
          <w:szCs w:val="28"/>
        </w:rPr>
        <w:t>с</w:t>
      </w:r>
      <w:r w:rsidRPr="00CB100F">
        <w:rPr>
          <w:rFonts w:ascii="Times New Roman" w:hAnsi="Times New Roman"/>
          <w:sz w:val="28"/>
          <w:szCs w:val="28"/>
        </w:rPr>
        <w:t>ключением права хозяйственного ведения, права оперативного управления, а та</w:t>
      </w:r>
      <w:r w:rsidRPr="00CB100F">
        <w:rPr>
          <w:rFonts w:ascii="Times New Roman" w:hAnsi="Times New Roman"/>
          <w:sz w:val="28"/>
          <w:szCs w:val="28"/>
        </w:rPr>
        <w:t>к</w:t>
      </w:r>
      <w:r w:rsidRPr="00CB100F">
        <w:rPr>
          <w:rFonts w:ascii="Times New Roman" w:hAnsi="Times New Roman"/>
          <w:sz w:val="28"/>
          <w:szCs w:val="28"/>
        </w:rPr>
        <w:t>же имущественных прав субъектов малого и среднего предпринимательства), ра</w:t>
      </w:r>
      <w:r w:rsidRPr="00CB100F">
        <w:rPr>
          <w:rFonts w:ascii="Times New Roman" w:hAnsi="Times New Roman"/>
          <w:sz w:val="28"/>
          <w:szCs w:val="28"/>
        </w:rPr>
        <w:t>з</w:t>
      </w:r>
      <w:r w:rsidRPr="00CB100F">
        <w:rPr>
          <w:rFonts w:ascii="Times New Roman" w:hAnsi="Times New Roman"/>
          <w:sz w:val="28"/>
          <w:szCs w:val="28"/>
        </w:rPr>
        <w:t>работан в соответствии с частью 4 статьи 18 Федерального закона «О развитии малого и  среднего предпринимательства в Российской Федерации», в целях пр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доставления муниципального имущества во владение и (или) в пользование на долгосрочной основе субъектам малого и среднего предпринимательства и орг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низациям, образующим инфраструктуру поддержки субъектов малого и среднего предпринимательства.</w:t>
      </w:r>
    </w:p>
    <w:p w:rsidR="00D068EB" w:rsidRPr="00CB100F" w:rsidRDefault="00D068EB" w:rsidP="00B64F4A">
      <w:pPr>
        <w:ind w:firstLine="708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2. Перечень представляет собой реестр объектов муниципального имущес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ва, свободного от прав третьих лиц (за исключением права хозяйственного вед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ния, права оперативного управления, а также имущественных прав субъектов м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лого и среднего предпринимательства) и предусмотренного частью 1 статьи 18 Федерального закона от 24</w:t>
      </w:r>
      <w:r w:rsidR="007C1087">
        <w:rPr>
          <w:rFonts w:ascii="Times New Roman" w:hAnsi="Times New Roman"/>
          <w:sz w:val="28"/>
          <w:szCs w:val="28"/>
        </w:rPr>
        <w:t xml:space="preserve"> </w:t>
      </w:r>
      <w:r w:rsidR="007C1087" w:rsidRPr="003520BA">
        <w:rPr>
          <w:rFonts w:ascii="Times New Roman" w:hAnsi="Times New Roman"/>
          <w:sz w:val="28"/>
          <w:szCs w:val="28"/>
        </w:rPr>
        <w:t>июля</w:t>
      </w:r>
      <w:r w:rsidR="007C1087">
        <w:rPr>
          <w:rFonts w:ascii="Times New Roman" w:hAnsi="Times New Roman"/>
          <w:sz w:val="28"/>
          <w:szCs w:val="28"/>
        </w:rPr>
        <w:t xml:space="preserve"> </w:t>
      </w:r>
      <w:r w:rsidRPr="00CB100F">
        <w:rPr>
          <w:rFonts w:ascii="Times New Roman" w:hAnsi="Times New Roman"/>
          <w:sz w:val="28"/>
          <w:szCs w:val="28"/>
        </w:rPr>
        <w:t>2007 года № 209-ФЗ «О развитии малого и сре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него предпринимательства в Российской Федерации», которые могут быть пр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доставлены во владение и (или) в пользование на долгосрочной основе (в том числе по льготным ставкам арендной платы) субъектам малого и среднего пре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принимательства, а также отчуждены на возмездной основе в собственность суб</w:t>
      </w:r>
      <w:r w:rsidRPr="00CB100F">
        <w:rPr>
          <w:rFonts w:ascii="Times New Roman" w:hAnsi="Times New Roman"/>
          <w:sz w:val="28"/>
          <w:szCs w:val="28"/>
        </w:rPr>
        <w:t>ъ</w:t>
      </w:r>
      <w:r w:rsidRPr="00CB100F">
        <w:rPr>
          <w:rFonts w:ascii="Times New Roman" w:hAnsi="Times New Roman"/>
          <w:sz w:val="28"/>
          <w:szCs w:val="28"/>
        </w:rPr>
        <w:t>ектов малого и среднего предпринимательства в соответствии с Федеральным з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коном от 22</w:t>
      </w:r>
      <w:r w:rsidR="007C1087" w:rsidRPr="003520BA">
        <w:rPr>
          <w:rFonts w:ascii="Times New Roman" w:hAnsi="Times New Roman"/>
          <w:sz w:val="28"/>
          <w:szCs w:val="28"/>
        </w:rPr>
        <w:t xml:space="preserve"> июля</w:t>
      </w:r>
      <w:r w:rsidR="007C1087" w:rsidRPr="00CB100F">
        <w:rPr>
          <w:rFonts w:ascii="Times New Roman" w:hAnsi="Times New Roman"/>
          <w:sz w:val="28"/>
          <w:szCs w:val="28"/>
        </w:rPr>
        <w:t xml:space="preserve"> </w:t>
      </w:r>
      <w:r w:rsidRPr="00CB100F">
        <w:rPr>
          <w:rFonts w:ascii="Times New Roman" w:hAnsi="Times New Roman"/>
          <w:sz w:val="28"/>
          <w:szCs w:val="28"/>
        </w:rPr>
        <w:t>2008 года № 159-ФЗ «Об особенностях отчуждения недвиж</w:t>
      </w:r>
      <w:r w:rsidRPr="00CB100F">
        <w:rPr>
          <w:rFonts w:ascii="Times New Roman" w:hAnsi="Times New Roman"/>
          <w:sz w:val="28"/>
          <w:szCs w:val="28"/>
        </w:rPr>
        <w:t>и</w:t>
      </w:r>
      <w:r w:rsidRPr="00CB100F">
        <w:rPr>
          <w:rFonts w:ascii="Times New Roman" w:hAnsi="Times New Roman"/>
          <w:sz w:val="28"/>
          <w:szCs w:val="28"/>
        </w:rPr>
        <w:t>мого имущества, находящегося в государственной собственности субъектов Ро</w:t>
      </w:r>
      <w:r w:rsidRPr="00CB100F">
        <w:rPr>
          <w:rFonts w:ascii="Times New Roman" w:hAnsi="Times New Roman"/>
          <w:sz w:val="28"/>
          <w:szCs w:val="28"/>
        </w:rPr>
        <w:t>с</w:t>
      </w:r>
      <w:r w:rsidRPr="00CB100F">
        <w:rPr>
          <w:rFonts w:ascii="Times New Roman" w:hAnsi="Times New Roman"/>
          <w:sz w:val="28"/>
          <w:szCs w:val="28"/>
        </w:rPr>
        <w:t>сийской Федерации или в муниципальной собственности и арендуемого субъе</w:t>
      </w:r>
      <w:r w:rsidRPr="00CB100F">
        <w:rPr>
          <w:rFonts w:ascii="Times New Roman" w:hAnsi="Times New Roman"/>
          <w:sz w:val="28"/>
          <w:szCs w:val="28"/>
        </w:rPr>
        <w:t>к</w:t>
      </w:r>
      <w:r w:rsidRPr="00CB100F">
        <w:rPr>
          <w:rFonts w:ascii="Times New Roman" w:hAnsi="Times New Roman"/>
          <w:sz w:val="28"/>
          <w:szCs w:val="28"/>
        </w:rPr>
        <w:t>тами малого и среднего предпринимательства, и о внесении изменений в отдел</w:t>
      </w:r>
      <w:r w:rsidRPr="00CB100F">
        <w:rPr>
          <w:rFonts w:ascii="Times New Roman" w:hAnsi="Times New Roman"/>
          <w:sz w:val="28"/>
          <w:szCs w:val="28"/>
        </w:rPr>
        <w:t>ь</w:t>
      </w:r>
      <w:r w:rsidRPr="00CB100F">
        <w:rPr>
          <w:rFonts w:ascii="Times New Roman" w:hAnsi="Times New Roman"/>
          <w:sz w:val="28"/>
          <w:szCs w:val="28"/>
        </w:rPr>
        <w:t>ные законодательные акты Российской Федерации» и в случаях, указанных в по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пунктах 6, 8 и 9 пункта 2 статьи 39.3 Земельного кодекса Российской Федерации. В указанные перечни не включаются земельные участки, предусмотренные по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lastRenderedPageBreak/>
        <w:t>пунктами 1-10, 13-15, 18 и 19 пункта 8 статьи 39.11 Земельного кодекса Росси</w:t>
      </w:r>
      <w:r w:rsidRPr="00CB100F">
        <w:rPr>
          <w:rFonts w:ascii="Times New Roman" w:hAnsi="Times New Roman"/>
          <w:sz w:val="28"/>
          <w:szCs w:val="28"/>
        </w:rPr>
        <w:t>й</w:t>
      </w:r>
      <w:r w:rsidRPr="00CB100F">
        <w:rPr>
          <w:rFonts w:ascii="Times New Roman" w:hAnsi="Times New Roman"/>
          <w:sz w:val="28"/>
          <w:szCs w:val="28"/>
        </w:rPr>
        <w:t>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D068EB" w:rsidRPr="00CB100F" w:rsidRDefault="00D068EB" w:rsidP="00CB100F">
      <w:pPr>
        <w:ind w:firstLine="708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3. Формирование Перечня осуществляется в целях:</w:t>
      </w:r>
    </w:p>
    <w:p w:rsidR="00D068EB" w:rsidRPr="00CB100F" w:rsidRDefault="00D068EB" w:rsidP="00CB100F">
      <w:pPr>
        <w:ind w:firstLine="708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3.1. Предоставления имущества, принадлежащего на праве собственности Старонижестеблиевскому сельскому поселению Красноармейского района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D068EB" w:rsidRPr="00CB100F" w:rsidRDefault="00D068EB" w:rsidP="00CB100F">
      <w:pPr>
        <w:ind w:firstLine="708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3.2. Расширения доступности субъектов малого и среднего предприним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тельства к информации об имуществе, принадлежащем на праве собственности Старонижестеблиевскому сельскому поселению Красноармейского района и по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передачи включенного в Перечень имущества указанным лицам.</w:t>
      </w:r>
    </w:p>
    <w:p w:rsidR="00D068EB" w:rsidRPr="00CB100F" w:rsidRDefault="00D068EB" w:rsidP="00CB100F">
      <w:pPr>
        <w:ind w:firstLine="708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3.3. Реализации полномочий органов местного самоуправления 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D068EB" w:rsidRPr="00CB100F" w:rsidRDefault="00D068EB" w:rsidP="00CB100F">
      <w:pPr>
        <w:ind w:firstLine="708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3.4. Повышения эффективности управления муниципальным имуществом, находящимся в собственности Старонижестеблиевского сельского поселения Красноармейского района.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" w:name="sub_1002"/>
      <w:bookmarkEnd w:id="1"/>
      <w:r w:rsidRPr="00CB100F">
        <w:rPr>
          <w:rFonts w:ascii="Times New Roman" w:hAnsi="Times New Roman"/>
          <w:sz w:val="28"/>
          <w:szCs w:val="28"/>
        </w:rPr>
        <w:t>4. В перечень вносятся сведения о муниципальном имуществе, соответс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вующем следующим критериям: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3" w:name="sub_1021"/>
      <w:bookmarkEnd w:id="2"/>
      <w:r w:rsidRPr="00CB100F">
        <w:rPr>
          <w:rFonts w:ascii="Times New Roman" w:hAnsi="Times New Roman"/>
          <w:sz w:val="28"/>
          <w:szCs w:val="28"/>
        </w:rPr>
        <w:t>а) муниципальное имущество свободно от прав третьих лиц (за исключен</w:t>
      </w:r>
      <w:r w:rsidRPr="00CB100F">
        <w:rPr>
          <w:rFonts w:ascii="Times New Roman" w:hAnsi="Times New Roman"/>
          <w:sz w:val="28"/>
          <w:szCs w:val="28"/>
        </w:rPr>
        <w:t>и</w:t>
      </w:r>
      <w:r w:rsidRPr="00CB100F">
        <w:rPr>
          <w:rFonts w:ascii="Times New Roman" w:hAnsi="Times New Roman"/>
          <w:sz w:val="28"/>
          <w:szCs w:val="28"/>
        </w:rPr>
        <w:t>ем права хозяйственного ведения, права оперативного управления, а также им</w:t>
      </w:r>
      <w:r w:rsidRPr="00CB100F">
        <w:rPr>
          <w:rFonts w:ascii="Times New Roman" w:hAnsi="Times New Roman"/>
          <w:sz w:val="28"/>
          <w:szCs w:val="28"/>
        </w:rPr>
        <w:t>у</w:t>
      </w:r>
      <w:r w:rsidRPr="00CB100F">
        <w:rPr>
          <w:rFonts w:ascii="Times New Roman" w:hAnsi="Times New Roman"/>
          <w:sz w:val="28"/>
          <w:szCs w:val="28"/>
        </w:rPr>
        <w:t>щественных прав субъектов малого и среднего предпринимательства);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4" w:name="sub_1022"/>
      <w:bookmarkEnd w:id="3"/>
      <w:r w:rsidRPr="00CB100F">
        <w:rPr>
          <w:rFonts w:ascii="Times New Roman" w:hAnsi="Times New Roman"/>
          <w:sz w:val="28"/>
          <w:szCs w:val="28"/>
        </w:rPr>
        <w:t>б) в отношении муниципального имущества не установлен запрет на его п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редачу во временное владение и (или) пользование, в том числе на торгах или без проведения торгов;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5" w:name="sub_1023"/>
      <w:bookmarkEnd w:id="4"/>
      <w:r w:rsidRPr="00CB100F">
        <w:rPr>
          <w:rFonts w:ascii="Times New Roman" w:hAnsi="Times New Roman"/>
          <w:sz w:val="28"/>
          <w:szCs w:val="28"/>
        </w:rPr>
        <w:t>в) муниципальное имущество не является объектом религиозного назнач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ния;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6" w:name="sub_1024"/>
      <w:bookmarkEnd w:id="5"/>
      <w:r w:rsidRPr="00CB100F">
        <w:rPr>
          <w:rFonts w:ascii="Times New Roman" w:hAnsi="Times New Roman"/>
          <w:sz w:val="28"/>
          <w:szCs w:val="28"/>
        </w:rPr>
        <w:t>г) муниципальное имущество не является объектом незавершенного стро</w:t>
      </w:r>
      <w:r w:rsidRPr="00CB100F">
        <w:rPr>
          <w:rFonts w:ascii="Times New Roman" w:hAnsi="Times New Roman"/>
          <w:sz w:val="28"/>
          <w:szCs w:val="28"/>
        </w:rPr>
        <w:t>и</w:t>
      </w:r>
      <w:r w:rsidRPr="00CB100F">
        <w:rPr>
          <w:rFonts w:ascii="Times New Roman" w:hAnsi="Times New Roman"/>
          <w:sz w:val="28"/>
          <w:szCs w:val="28"/>
        </w:rPr>
        <w:t>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д) в отношении муниципального имущества не принято решение о предо</w:t>
      </w:r>
      <w:r w:rsidRPr="00CB100F">
        <w:rPr>
          <w:rFonts w:ascii="Times New Roman" w:hAnsi="Times New Roman"/>
          <w:sz w:val="28"/>
          <w:szCs w:val="28"/>
        </w:rPr>
        <w:t>с</w:t>
      </w:r>
      <w:r w:rsidRPr="00CB100F">
        <w:rPr>
          <w:rFonts w:ascii="Times New Roman" w:hAnsi="Times New Roman"/>
          <w:sz w:val="28"/>
          <w:szCs w:val="28"/>
        </w:rPr>
        <w:t>тавлении его иным лицам;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7" w:name="sub_1026"/>
      <w:bookmarkEnd w:id="6"/>
      <w:r w:rsidRPr="00CB100F">
        <w:rPr>
          <w:rFonts w:ascii="Times New Roman" w:hAnsi="Times New Roman"/>
          <w:sz w:val="28"/>
          <w:szCs w:val="28"/>
        </w:rPr>
        <w:t>е) муниципальное имущество не подлежит приватизации в соответствии с прогнозным планом (программой) приватизации имущества, находящегося в со</w:t>
      </w:r>
      <w:r w:rsidRPr="00CB100F">
        <w:rPr>
          <w:rFonts w:ascii="Times New Roman" w:hAnsi="Times New Roman"/>
          <w:sz w:val="28"/>
          <w:szCs w:val="28"/>
        </w:rPr>
        <w:t>б</w:t>
      </w:r>
      <w:r w:rsidRPr="00CB100F">
        <w:rPr>
          <w:rFonts w:ascii="Times New Roman" w:hAnsi="Times New Roman"/>
          <w:sz w:val="28"/>
          <w:szCs w:val="28"/>
        </w:rPr>
        <w:t>ственности Старонижестеблиевского сельского поселения Красноармейского района;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8" w:name="sub_1027"/>
      <w:bookmarkEnd w:id="7"/>
      <w:r w:rsidRPr="00CB100F">
        <w:rPr>
          <w:rFonts w:ascii="Times New Roman" w:hAnsi="Times New Roman"/>
          <w:sz w:val="28"/>
          <w:szCs w:val="28"/>
        </w:rPr>
        <w:t>ж) муниципальное имущество не признано аварийным и подлежащим сносу или реконструкции;</w:t>
      </w:r>
    </w:p>
    <w:p w:rsidR="004C1661" w:rsidRPr="00CB100F" w:rsidRDefault="00D068EB" w:rsidP="00F5227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з) земельный участок не предназначен для ведения личного подсобного х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зяйства, огородничества, садоводства, индивидуального жилищного строительс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ва;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и) земельный участок не относится к земельным участкам, предусмотре</w:t>
      </w:r>
      <w:r w:rsidRPr="00CB100F">
        <w:rPr>
          <w:rFonts w:ascii="Times New Roman" w:hAnsi="Times New Roman"/>
          <w:sz w:val="28"/>
          <w:szCs w:val="28"/>
        </w:rPr>
        <w:t>н</w:t>
      </w:r>
      <w:r w:rsidRPr="00CB100F">
        <w:rPr>
          <w:rFonts w:ascii="Times New Roman" w:hAnsi="Times New Roman"/>
          <w:sz w:val="28"/>
          <w:szCs w:val="28"/>
        </w:rPr>
        <w:t xml:space="preserve">ным подпунктами 1-10, 13-15, 18 и 19 пункта 8 статьи 39.11 Земельного кодекса </w:t>
      </w:r>
      <w:r w:rsidRPr="00CB100F">
        <w:rPr>
          <w:rFonts w:ascii="Times New Roman" w:hAnsi="Times New Roman"/>
          <w:sz w:val="28"/>
          <w:szCs w:val="28"/>
        </w:rPr>
        <w:lastRenderedPageBreak/>
        <w:t>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к) в отношении муниципального имущества, закрепленного на праве хозя</w:t>
      </w:r>
      <w:r w:rsidRPr="00CB100F">
        <w:rPr>
          <w:rFonts w:ascii="Times New Roman" w:hAnsi="Times New Roman"/>
          <w:sz w:val="28"/>
          <w:szCs w:val="28"/>
        </w:rPr>
        <w:t>й</w:t>
      </w:r>
      <w:r w:rsidRPr="00CB100F">
        <w:rPr>
          <w:rFonts w:ascii="Times New Roman" w:hAnsi="Times New Roman"/>
          <w:sz w:val="28"/>
          <w:szCs w:val="28"/>
        </w:rPr>
        <w:t>ственного ведения за муниципальным унитарным предприятием, на праве  опер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тивного управления за муниципальным учреждением, предоставлено предлож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ние такого предприятия или учреждения о включении соответствующего мун</w:t>
      </w:r>
      <w:r w:rsidRPr="00CB100F">
        <w:rPr>
          <w:rFonts w:ascii="Times New Roman" w:hAnsi="Times New Roman"/>
          <w:sz w:val="28"/>
          <w:szCs w:val="28"/>
        </w:rPr>
        <w:t>и</w:t>
      </w:r>
      <w:r w:rsidRPr="00CB100F">
        <w:rPr>
          <w:rFonts w:ascii="Times New Roman" w:hAnsi="Times New Roman"/>
          <w:sz w:val="28"/>
          <w:szCs w:val="28"/>
        </w:rPr>
        <w:t>ципального имущества в перечень, а также согласие уполномоченного органа м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стного самоуправления, уполномоченного на согласование сделки с соответс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вующим имуществом, на включение муниципального имущества в перечень;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на срок 5 лет и более в соответствии законодател</w:t>
      </w:r>
      <w:r w:rsidRPr="00CB100F">
        <w:rPr>
          <w:rFonts w:ascii="Times New Roman" w:hAnsi="Times New Roman"/>
          <w:sz w:val="28"/>
          <w:szCs w:val="28"/>
        </w:rPr>
        <w:t>ь</w:t>
      </w:r>
      <w:r w:rsidRPr="00CB100F"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5. Виды имущества, включаемые в Перечень:</w:t>
      </w:r>
    </w:p>
    <w:p w:rsidR="00D068EB" w:rsidRPr="00CB100F" w:rsidRDefault="00D068EB" w:rsidP="00CB100F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CB100F">
        <w:rPr>
          <w:rFonts w:ascii="Times New Roman" w:hAnsi="Times New Roman" w:cs="Times New Roman"/>
          <w:sz w:val="28"/>
          <w:szCs w:val="28"/>
        </w:rPr>
        <w:t>5.1.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D068EB" w:rsidRPr="00CB100F" w:rsidRDefault="00D068EB" w:rsidP="00CB100F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CB100F">
        <w:rPr>
          <w:rFonts w:ascii="Times New Roman" w:hAnsi="Times New Roman" w:cs="Times New Roman"/>
          <w:sz w:val="28"/>
          <w:szCs w:val="28"/>
        </w:rPr>
        <w:t>5.2. Объекты недвижимого имущества, подключенные к сетям инженерно-технического обеспечения и имеющие доступ к объектам транспортной инфр</w:t>
      </w:r>
      <w:r w:rsidRPr="00CB100F">
        <w:rPr>
          <w:rFonts w:ascii="Times New Roman" w:hAnsi="Times New Roman" w:cs="Times New Roman"/>
          <w:sz w:val="28"/>
          <w:szCs w:val="28"/>
        </w:rPr>
        <w:t>а</w:t>
      </w:r>
      <w:r w:rsidRPr="00CB100F">
        <w:rPr>
          <w:rFonts w:ascii="Times New Roman" w:hAnsi="Times New Roman" w:cs="Times New Roman"/>
          <w:sz w:val="28"/>
          <w:szCs w:val="28"/>
        </w:rPr>
        <w:t>структуры;</w:t>
      </w:r>
    </w:p>
    <w:p w:rsidR="00D068EB" w:rsidRPr="00CB100F" w:rsidRDefault="00D068EB" w:rsidP="00CB100F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CB100F">
        <w:rPr>
          <w:rFonts w:ascii="Times New Roman" w:hAnsi="Times New Roman" w:cs="Times New Roman"/>
          <w:sz w:val="28"/>
          <w:szCs w:val="28"/>
        </w:rPr>
        <w:t>5.3. Имущество, переданное субъекту малого и среднего предпринимател</w:t>
      </w:r>
      <w:r w:rsidRPr="00CB100F">
        <w:rPr>
          <w:rFonts w:ascii="Times New Roman" w:hAnsi="Times New Roman" w:cs="Times New Roman"/>
          <w:sz w:val="28"/>
          <w:szCs w:val="28"/>
        </w:rPr>
        <w:t>ь</w:t>
      </w:r>
      <w:r w:rsidRPr="00CB100F">
        <w:rPr>
          <w:rFonts w:ascii="Times New Roman" w:hAnsi="Times New Roman" w:cs="Times New Roman"/>
          <w:sz w:val="28"/>
          <w:szCs w:val="28"/>
        </w:rPr>
        <w:t>ства по договору аренды, срок действия которого составляет не менее пяти лет;</w:t>
      </w:r>
    </w:p>
    <w:p w:rsidR="00D068EB" w:rsidRPr="00CB100F" w:rsidRDefault="00D068EB" w:rsidP="00CB100F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CB100F">
        <w:rPr>
          <w:rFonts w:ascii="Times New Roman" w:hAnsi="Times New Roman" w:cs="Times New Roman"/>
          <w:sz w:val="28"/>
          <w:szCs w:val="28"/>
        </w:rPr>
        <w:t>5.4. Земельные участки, в том числе из земель сельскохозяйственного н</w:t>
      </w:r>
      <w:r w:rsidRPr="00CB100F">
        <w:rPr>
          <w:rFonts w:ascii="Times New Roman" w:hAnsi="Times New Roman" w:cs="Times New Roman"/>
          <w:sz w:val="28"/>
          <w:szCs w:val="28"/>
        </w:rPr>
        <w:t>а</w:t>
      </w:r>
      <w:r w:rsidRPr="00CB100F">
        <w:rPr>
          <w:rFonts w:ascii="Times New Roman" w:hAnsi="Times New Roman" w:cs="Times New Roman"/>
          <w:sz w:val="28"/>
          <w:szCs w:val="28"/>
        </w:rPr>
        <w:t>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</w:t>
      </w:r>
      <w:r w:rsidRPr="00CB100F">
        <w:rPr>
          <w:rFonts w:ascii="Times New Roman" w:hAnsi="Times New Roman" w:cs="Times New Roman"/>
          <w:sz w:val="28"/>
          <w:szCs w:val="28"/>
        </w:rPr>
        <w:t>а</w:t>
      </w:r>
      <w:r w:rsidRPr="00CB100F">
        <w:rPr>
          <w:rFonts w:ascii="Times New Roman" w:hAnsi="Times New Roman" w:cs="Times New Roman"/>
          <w:sz w:val="28"/>
          <w:szCs w:val="28"/>
        </w:rPr>
        <w:t>ничена, полномочия по предоставлению которых осуществляет администрация Старонижестеблиевского сельского поселения Красноармейского района в соо</w:t>
      </w:r>
      <w:r w:rsidRPr="00CB100F">
        <w:rPr>
          <w:rFonts w:ascii="Times New Roman" w:hAnsi="Times New Roman" w:cs="Times New Roman"/>
          <w:sz w:val="28"/>
          <w:szCs w:val="28"/>
        </w:rPr>
        <w:t>т</w:t>
      </w:r>
      <w:r w:rsidRPr="00CB100F">
        <w:rPr>
          <w:rFonts w:ascii="Times New Roman" w:hAnsi="Times New Roman" w:cs="Times New Roman"/>
          <w:sz w:val="28"/>
          <w:szCs w:val="28"/>
        </w:rPr>
        <w:t>ветствии с законодательством;</w:t>
      </w:r>
    </w:p>
    <w:p w:rsidR="004C1661" w:rsidRPr="00CB100F" w:rsidRDefault="00D068EB" w:rsidP="00F5227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CB100F">
        <w:rPr>
          <w:rFonts w:ascii="Times New Roman" w:hAnsi="Times New Roman" w:cs="Times New Roman"/>
          <w:sz w:val="28"/>
          <w:szCs w:val="28"/>
        </w:rPr>
        <w:t>5.5. Здания, строения и сооружения, подлежащие ремонту и реконструкции, а также объекты недвижимого имущества, не подключенные к сетям инженерно-технического обеспечения и не имеющие доступа к объектам транспортной и</w:t>
      </w:r>
      <w:r w:rsidRPr="00CB100F">
        <w:rPr>
          <w:rFonts w:ascii="Times New Roman" w:hAnsi="Times New Roman" w:cs="Times New Roman"/>
          <w:sz w:val="28"/>
          <w:szCs w:val="28"/>
        </w:rPr>
        <w:t>н</w:t>
      </w:r>
      <w:r w:rsidRPr="00CB100F">
        <w:rPr>
          <w:rFonts w:ascii="Times New Roman" w:hAnsi="Times New Roman" w:cs="Times New Roman"/>
          <w:sz w:val="28"/>
          <w:szCs w:val="28"/>
        </w:rPr>
        <w:t>фраструктуры, в отношении которых нормативным правовым актом администр</w:t>
      </w:r>
      <w:r w:rsidRPr="00CB100F">
        <w:rPr>
          <w:rFonts w:ascii="Times New Roman" w:hAnsi="Times New Roman" w:cs="Times New Roman"/>
          <w:sz w:val="28"/>
          <w:szCs w:val="28"/>
        </w:rPr>
        <w:t>а</w:t>
      </w:r>
      <w:r w:rsidRPr="00CB100F">
        <w:rPr>
          <w:rFonts w:ascii="Times New Roman" w:hAnsi="Times New Roman" w:cs="Times New Roman"/>
          <w:sz w:val="28"/>
          <w:szCs w:val="28"/>
        </w:rPr>
        <w:t>ции Старонижестеблиевского сельского поселения Красноармейского района предусмотрено заключение договоров аренды или иных договоров на условиях, предусматривающих возмещение расходов арендатора на проведение работ по капитальному ремонту, необходимых для ввода соответствующих объектов в эк</w:t>
      </w:r>
      <w:r w:rsidRPr="00CB100F">
        <w:rPr>
          <w:rFonts w:ascii="Times New Roman" w:hAnsi="Times New Roman" w:cs="Times New Roman"/>
          <w:sz w:val="28"/>
          <w:szCs w:val="28"/>
        </w:rPr>
        <w:t>с</w:t>
      </w:r>
      <w:r w:rsidRPr="00CB100F">
        <w:rPr>
          <w:rFonts w:ascii="Times New Roman" w:hAnsi="Times New Roman" w:cs="Times New Roman"/>
          <w:sz w:val="28"/>
          <w:szCs w:val="28"/>
        </w:rPr>
        <w:t>плуатацию, подключение их к сетям инженерно-технического обеспечения в пр</w:t>
      </w:r>
      <w:r w:rsidRPr="00CB100F">
        <w:rPr>
          <w:rFonts w:ascii="Times New Roman" w:hAnsi="Times New Roman" w:cs="Times New Roman"/>
          <w:sz w:val="28"/>
          <w:szCs w:val="28"/>
        </w:rPr>
        <w:t>е</w:t>
      </w:r>
      <w:r w:rsidRPr="00CB100F">
        <w:rPr>
          <w:rFonts w:ascii="Times New Roman" w:hAnsi="Times New Roman" w:cs="Times New Roman"/>
          <w:sz w:val="28"/>
          <w:szCs w:val="28"/>
        </w:rPr>
        <w:t>делах срока действия договора аренды и в пре</w:t>
      </w:r>
      <w:r w:rsidR="00F5227B">
        <w:rPr>
          <w:rFonts w:ascii="Times New Roman" w:hAnsi="Times New Roman" w:cs="Times New Roman"/>
          <w:sz w:val="28"/>
          <w:szCs w:val="28"/>
        </w:rPr>
        <w:t>-</w:t>
      </w:r>
    </w:p>
    <w:p w:rsidR="00D068EB" w:rsidRPr="00CB100F" w:rsidRDefault="00D068EB" w:rsidP="00CB100F">
      <w:pPr>
        <w:pStyle w:val="a7"/>
        <w:rPr>
          <w:rFonts w:ascii="Times New Roman" w:hAnsi="Times New Roman" w:cs="Times New Roman"/>
          <w:sz w:val="28"/>
          <w:szCs w:val="28"/>
        </w:rPr>
      </w:pPr>
      <w:r w:rsidRPr="00CB100F">
        <w:rPr>
          <w:rFonts w:ascii="Times New Roman" w:hAnsi="Times New Roman" w:cs="Times New Roman"/>
          <w:sz w:val="28"/>
          <w:szCs w:val="28"/>
        </w:rPr>
        <w:t>делах суммы арендной платы за период действия договора аренды.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9" w:name="sub_1003"/>
      <w:bookmarkEnd w:id="8"/>
      <w:r w:rsidRPr="00CB100F">
        <w:rPr>
          <w:rFonts w:ascii="Times New Roman" w:hAnsi="Times New Roman"/>
          <w:sz w:val="28"/>
          <w:szCs w:val="28"/>
        </w:rPr>
        <w:t>6. Внесение сведений о муниципальном имуществе в перечень (в том числе ежегодное дополнение), а также исключение сведений о муниципальном имущ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 xml:space="preserve">стве из перечня осуществляются постановлением администрации муниимуществе </w:t>
      </w:r>
      <w:r w:rsidRPr="00CB100F">
        <w:rPr>
          <w:rFonts w:ascii="Times New Roman" w:hAnsi="Times New Roman"/>
          <w:sz w:val="28"/>
          <w:szCs w:val="28"/>
        </w:rPr>
        <w:lastRenderedPageBreak/>
        <w:t>осуществляет администрация Старонижетеблиевского сельского поселения Кра</w:t>
      </w:r>
      <w:r w:rsidRPr="00CB100F">
        <w:rPr>
          <w:rFonts w:ascii="Times New Roman" w:hAnsi="Times New Roman"/>
          <w:sz w:val="28"/>
          <w:szCs w:val="28"/>
        </w:rPr>
        <w:t>с</w:t>
      </w:r>
      <w:r w:rsidRPr="00CB100F">
        <w:rPr>
          <w:rFonts w:ascii="Times New Roman" w:hAnsi="Times New Roman"/>
          <w:sz w:val="28"/>
          <w:szCs w:val="28"/>
        </w:rPr>
        <w:t>ноармейского района (далее - уполномоченный орган) об утверждении перечня или о внесении в него изменений на основе предложений органов местного сам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управления, общероссийских некоммерческих организаций, выражающих интер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него предпринимательства, а также субъектов малого и среднего предприним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тельства.</w:t>
      </w:r>
    </w:p>
    <w:bookmarkEnd w:id="9"/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Внесение в перечень изменений, не предусматривающих исключения из п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0" w:name="sub_1004"/>
      <w:r w:rsidRPr="00CB100F">
        <w:rPr>
          <w:rFonts w:ascii="Times New Roman" w:hAnsi="Times New Roman"/>
          <w:sz w:val="28"/>
          <w:szCs w:val="28"/>
        </w:rPr>
        <w:t>6.1. Рассмотрение предложения, указанного в пункте 6. настоящего Поря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ка, осуществляется уполномоченным органом в течение 30 календарных дней с даты его поступления. По результатам рассмотрения предложения уполномоче</w:t>
      </w:r>
      <w:r w:rsidRPr="00CB100F">
        <w:rPr>
          <w:rFonts w:ascii="Times New Roman" w:hAnsi="Times New Roman"/>
          <w:sz w:val="28"/>
          <w:szCs w:val="28"/>
        </w:rPr>
        <w:t>н</w:t>
      </w:r>
      <w:r w:rsidRPr="00CB100F">
        <w:rPr>
          <w:rFonts w:ascii="Times New Roman" w:hAnsi="Times New Roman"/>
          <w:sz w:val="28"/>
          <w:szCs w:val="28"/>
        </w:rPr>
        <w:t>ным органом принимается одно из следующих решений: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1" w:name="sub_1041"/>
      <w:bookmarkEnd w:id="10"/>
      <w:r w:rsidRPr="00CB100F">
        <w:rPr>
          <w:rFonts w:ascii="Times New Roman" w:hAnsi="Times New Roman"/>
          <w:sz w:val="28"/>
          <w:szCs w:val="28"/>
        </w:rPr>
        <w:t>а) о включении сведений о муниципальном имуществе, в отношении кот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рого поступило предложение, в перечень с учетом критериев, установленных пунктом 4 настоящего  Порядка;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2" w:name="sub_1042"/>
      <w:bookmarkEnd w:id="11"/>
      <w:r w:rsidRPr="00CB100F">
        <w:rPr>
          <w:rFonts w:ascii="Times New Roman" w:hAnsi="Times New Roman"/>
          <w:sz w:val="28"/>
          <w:szCs w:val="28"/>
        </w:rPr>
        <w:t>б) об исключении сведений о муниципальном имуществе, в отношении к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торого поступило предложение, из перечня с учетом положений пунктов 6.3 и 6.4 настоящего Порядка;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3" w:name="sub_1043"/>
      <w:bookmarkEnd w:id="12"/>
      <w:r w:rsidRPr="00CB100F">
        <w:rPr>
          <w:rFonts w:ascii="Times New Roman" w:hAnsi="Times New Roman"/>
          <w:sz w:val="28"/>
          <w:szCs w:val="28"/>
        </w:rPr>
        <w:t>в) об отказе в учете предложения.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4" w:name="sub_1005"/>
      <w:bookmarkEnd w:id="13"/>
      <w:r w:rsidRPr="00CB100F">
        <w:rPr>
          <w:rFonts w:ascii="Times New Roman" w:hAnsi="Times New Roman"/>
          <w:sz w:val="28"/>
          <w:szCs w:val="28"/>
        </w:rPr>
        <w:t>6.2. В случае принятия решения об отказе в учете предложения, указанного в пункте 6 настоящего Порядка, уполномоченный орган направляет лицу, пре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5" w:name="sub_1006"/>
      <w:bookmarkEnd w:id="14"/>
      <w:r w:rsidRPr="00CB100F">
        <w:rPr>
          <w:rFonts w:ascii="Times New Roman" w:hAnsi="Times New Roman"/>
          <w:sz w:val="28"/>
          <w:szCs w:val="28"/>
        </w:rPr>
        <w:t>6.3. Уполномоченный орган вправе исключить сведения о муниципальном имуществе из перечня, если в течение 2 лет со дня включения сведений о мун</w:t>
      </w:r>
      <w:r w:rsidRPr="00CB100F">
        <w:rPr>
          <w:rFonts w:ascii="Times New Roman" w:hAnsi="Times New Roman"/>
          <w:sz w:val="28"/>
          <w:szCs w:val="28"/>
        </w:rPr>
        <w:t>и</w:t>
      </w:r>
      <w:r w:rsidRPr="00CB100F">
        <w:rPr>
          <w:rFonts w:ascii="Times New Roman" w:hAnsi="Times New Roman"/>
          <w:sz w:val="28"/>
          <w:szCs w:val="28"/>
        </w:rPr>
        <w:t>ципальном имуществе в перечень в отношении такого имущества от субъектов малого и среднего предпринимательства или организаций, образующих инфр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структуру поддержки субъектов малого и среднего предпринимательства, не п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ступило: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6" w:name="sub_1061"/>
      <w:bookmarkEnd w:id="15"/>
      <w:r w:rsidRPr="00CB100F">
        <w:rPr>
          <w:rFonts w:ascii="Times New Roman" w:hAnsi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ношении муниципального имущества;</w:t>
      </w:r>
    </w:p>
    <w:p w:rsidR="004C1661" w:rsidRPr="00CB100F" w:rsidRDefault="00D068EB" w:rsidP="00F5227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7" w:name="sub_1062"/>
      <w:bookmarkEnd w:id="16"/>
      <w:r w:rsidRPr="00CB100F">
        <w:rPr>
          <w:rFonts w:ascii="Times New Roman" w:hAnsi="Times New Roman"/>
          <w:sz w:val="28"/>
          <w:szCs w:val="28"/>
        </w:rPr>
        <w:t>б) ни одного заявления о предоставлении муниципального имущества, в о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ношении которого заключение указанного договора может быть осуществлено без проведения аукциона (конкурса) в случаях, предусмотренных Федеральным зак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ном «О защите конкуренции».</w:t>
      </w:r>
      <w:bookmarkStart w:id="18" w:name="sub_1007"/>
      <w:bookmarkEnd w:id="17"/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6.4. Уполномоченный орган исключает сведения о муниципальном имущ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стве из перечня в одном из следующих случаев: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9" w:name="sub_1071"/>
      <w:bookmarkEnd w:id="18"/>
      <w:r w:rsidRPr="00CB100F">
        <w:rPr>
          <w:rFonts w:ascii="Times New Roman" w:hAnsi="Times New Roman"/>
          <w:sz w:val="28"/>
          <w:szCs w:val="28"/>
        </w:rPr>
        <w:t>а) в отношении муниципального имущества в соответствии с действующим законодательством Российской Федерации принято решение о его использовании для муниципальных нужд либо для иных целей;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0" w:name="sub_1072"/>
      <w:bookmarkEnd w:id="19"/>
      <w:r w:rsidRPr="00CB100F">
        <w:rPr>
          <w:rFonts w:ascii="Times New Roman" w:hAnsi="Times New Roman"/>
          <w:sz w:val="28"/>
          <w:szCs w:val="28"/>
        </w:rPr>
        <w:lastRenderedPageBreak/>
        <w:t>б) право муниципальной собственности на имущество прекращено по р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шению суда или в ином установленном законом порядке.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принимательства на условиях, стимулирующих арендатора осуществить кап</w:t>
      </w:r>
      <w:r w:rsidRPr="00CB100F">
        <w:rPr>
          <w:rFonts w:ascii="Times New Roman" w:hAnsi="Times New Roman"/>
          <w:sz w:val="28"/>
          <w:szCs w:val="28"/>
        </w:rPr>
        <w:t>и</w:t>
      </w:r>
      <w:r w:rsidRPr="00CB100F">
        <w:rPr>
          <w:rFonts w:ascii="Times New Roman" w:hAnsi="Times New Roman"/>
          <w:sz w:val="28"/>
          <w:szCs w:val="28"/>
        </w:rPr>
        <w:t>тальный ремонт и (или) реконструкцию соответствующего объекта;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в) отсутствует согласие со стороны субъекта малого и среднего предприн</w:t>
      </w:r>
      <w:r w:rsidRPr="00CB100F">
        <w:rPr>
          <w:rFonts w:ascii="Times New Roman" w:hAnsi="Times New Roman"/>
          <w:sz w:val="28"/>
          <w:szCs w:val="28"/>
        </w:rPr>
        <w:t>и</w:t>
      </w:r>
      <w:r w:rsidRPr="00CB100F">
        <w:rPr>
          <w:rFonts w:ascii="Times New Roman" w:hAnsi="Times New Roman"/>
          <w:sz w:val="28"/>
          <w:szCs w:val="28"/>
        </w:rPr>
        <w:t>мательства, арендуемого имущество.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1" w:name="sub_1008"/>
      <w:bookmarkEnd w:id="20"/>
      <w:r w:rsidRPr="00CB100F">
        <w:rPr>
          <w:rFonts w:ascii="Times New Roman" w:hAnsi="Times New Roman"/>
          <w:sz w:val="28"/>
          <w:szCs w:val="28"/>
        </w:rPr>
        <w:t>7. Сведения о муниципальном имуществе вносятся в перечень в составе и по форме, которые установлены в соответствии с частью 4.4 статьи 18 Федерал</w:t>
      </w:r>
      <w:r w:rsidRPr="00CB100F">
        <w:rPr>
          <w:rFonts w:ascii="Times New Roman" w:hAnsi="Times New Roman"/>
          <w:sz w:val="28"/>
          <w:szCs w:val="28"/>
        </w:rPr>
        <w:t>ь</w:t>
      </w:r>
      <w:r w:rsidRPr="00CB100F">
        <w:rPr>
          <w:rFonts w:ascii="Times New Roman" w:hAnsi="Times New Roman"/>
          <w:sz w:val="28"/>
          <w:szCs w:val="28"/>
        </w:rPr>
        <w:t>ного закона «О развитии малого и среднего предпринимательства в Российской Федерации».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2" w:name="sub_1009"/>
      <w:bookmarkEnd w:id="21"/>
      <w:r w:rsidRPr="00CB100F">
        <w:rPr>
          <w:rFonts w:ascii="Times New Roman" w:hAnsi="Times New Roman"/>
          <w:sz w:val="28"/>
          <w:szCs w:val="28"/>
        </w:rPr>
        <w:t>8. Сведения о муниципальном имуществе группируются по видам имущес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ва (недвижимое имущество (в том числе единый недвижимый комплекс), движ</w:t>
      </w:r>
      <w:r w:rsidRPr="00CB100F">
        <w:rPr>
          <w:rFonts w:ascii="Times New Roman" w:hAnsi="Times New Roman"/>
          <w:sz w:val="28"/>
          <w:szCs w:val="28"/>
        </w:rPr>
        <w:t>и</w:t>
      </w:r>
      <w:r w:rsidRPr="00CB100F">
        <w:rPr>
          <w:rFonts w:ascii="Times New Roman" w:hAnsi="Times New Roman"/>
          <w:sz w:val="28"/>
          <w:szCs w:val="28"/>
        </w:rPr>
        <w:t>мое имущество).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3" w:name="sub_1010"/>
      <w:bookmarkEnd w:id="22"/>
      <w:r w:rsidRPr="00CB100F">
        <w:rPr>
          <w:rFonts w:ascii="Times New Roman" w:hAnsi="Times New Roman"/>
          <w:sz w:val="28"/>
          <w:szCs w:val="28"/>
        </w:rPr>
        <w:t>9. Ведение перечня осуществляется уполномоченным органом в электро</w:t>
      </w:r>
      <w:r w:rsidRPr="00CB100F">
        <w:rPr>
          <w:rFonts w:ascii="Times New Roman" w:hAnsi="Times New Roman"/>
          <w:sz w:val="28"/>
          <w:szCs w:val="28"/>
        </w:rPr>
        <w:t>н</w:t>
      </w:r>
      <w:r w:rsidRPr="00CB100F">
        <w:rPr>
          <w:rFonts w:ascii="Times New Roman" w:hAnsi="Times New Roman"/>
          <w:sz w:val="28"/>
          <w:szCs w:val="28"/>
        </w:rPr>
        <w:t>ной форме.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4" w:name="sub_1011"/>
      <w:bookmarkEnd w:id="23"/>
      <w:r w:rsidRPr="00CB100F">
        <w:rPr>
          <w:rFonts w:ascii="Times New Roman" w:hAnsi="Times New Roman"/>
          <w:sz w:val="28"/>
          <w:szCs w:val="28"/>
        </w:rPr>
        <w:t>10. Перечень и внесенные в него изменения подлежат: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5" w:name="sub_1111"/>
      <w:bookmarkEnd w:id="24"/>
      <w:r w:rsidRPr="00CB100F">
        <w:rPr>
          <w:rFonts w:ascii="Times New Roman" w:hAnsi="Times New Roman"/>
          <w:sz w:val="28"/>
          <w:szCs w:val="28"/>
        </w:rPr>
        <w:t>а) обязательному опубликованию в средствах массовой информации - в т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чение 10 рабочих дней со дня утверждения;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6" w:name="sub_1112"/>
      <w:bookmarkEnd w:id="25"/>
      <w:r w:rsidRPr="00CB100F">
        <w:rPr>
          <w:rFonts w:ascii="Times New Roman" w:hAnsi="Times New Roman"/>
          <w:sz w:val="28"/>
          <w:szCs w:val="28"/>
        </w:rPr>
        <w:t>б) размещению на официальном сайте уполномоченного органа в информ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ционно-телекоммуникационной сети «Интернет» (в том числе в форме открытых данных) - в течение 3 рабочих дней со дня утверждения.</w:t>
      </w:r>
    </w:p>
    <w:bookmarkEnd w:id="26"/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Использование имущества, включенного в Перечень</w:t>
      </w:r>
      <w:r w:rsidR="009E1DB8">
        <w:rPr>
          <w:rFonts w:ascii="Times New Roman" w:hAnsi="Times New Roman"/>
          <w:sz w:val="28"/>
          <w:szCs w:val="28"/>
        </w:rPr>
        <w:t>,</w:t>
      </w:r>
      <w:r w:rsidRPr="00CB100F">
        <w:rPr>
          <w:rFonts w:ascii="Times New Roman" w:hAnsi="Times New Roman"/>
          <w:sz w:val="28"/>
          <w:szCs w:val="28"/>
        </w:rPr>
        <w:t xml:space="preserve"> осуществляется тол</w:t>
      </w:r>
      <w:r w:rsidRPr="00CB100F">
        <w:rPr>
          <w:rFonts w:ascii="Times New Roman" w:hAnsi="Times New Roman"/>
          <w:sz w:val="28"/>
          <w:szCs w:val="28"/>
        </w:rPr>
        <w:t>ь</w:t>
      </w:r>
      <w:r w:rsidRPr="00CB100F">
        <w:rPr>
          <w:rFonts w:ascii="Times New Roman" w:hAnsi="Times New Roman"/>
          <w:sz w:val="28"/>
          <w:szCs w:val="28"/>
        </w:rPr>
        <w:t>ко в целях предоставления его во владение и (или) в пользование субъектам мал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го и среднего предпринимательства.</w:t>
      </w:r>
    </w:p>
    <w:p w:rsidR="004C1661" w:rsidRPr="00CB100F" w:rsidRDefault="00D068EB" w:rsidP="00F5227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Запрещается продажа муниципального имущества, включенного в Пер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</w:t>
      </w:r>
      <w:r w:rsidRPr="00CB100F">
        <w:rPr>
          <w:rFonts w:ascii="Times New Roman" w:hAnsi="Times New Roman"/>
          <w:sz w:val="28"/>
          <w:szCs w:val="28"/>
        </w:rPr>
        <w:t>ь</w:t>
      </w:r>
      <w:r w:rsidRPr="00CB100F">
        <w:rPr>
          <w:rFonts w:ascii="Times New Roman" w:hAnsi="Times New Roman"/>
          <w:sz w:val="28"/>
          <w:szCs w:val="28"/>
        </w:rPr>
        <w:t>ным законом от 22.07.2008 года №159-ФЗ «Об особенностях отчуждения недв</w:t>
      </w:r>
      <w:r w:rsidRPr="00CB100F">
        <w:rPr>
          <w:rFonts w:ascii="Times New Roman" w:hAnsi="Times New Roman"/>
          <w:sz w:val="28"/>
          <w:szCs w:val="28"/>
        </w:rPr>
        <w:t>и</w:t>
      </w:r>
      <w:r w:rsidRPr="00CB100F">
        <w:rPr>
          <w:rFonts w:ascii="Times New Roman" w:hAnsi="Times New Roman"/>
          <w:sz w:val="28"/>
          <w:szCs w:val="28"/>
        </w:rPr>
        <w:t>жимого имущества, находящегося в государственной или муниципальной собс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 Земельного к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декса Российской Федерации. В отношении указанного имущества запрещаются также переуступка прав пользования таким имуществом в уставный капитал л</w:t>
      </w:r>
      <w:r w:rsidRPr="00CB100F">
        <w:rPr>
          <w:rFonts w:ascii="Times New Roman" w:hAnsi="Times New Roman"/>
          <w:sz w:val="28"/>
          <w:szCs w:val="28"/>
        </w:rPr>
        <w:t>ю</w:t>
      </w:r>
      <w:r w:rsidRPr="00CB100F">
        <w:rPr>
          <w:rFonts w:ascii="Times New Roman" w:hAnsi="Times New Roman"/>
          <w:sz w:val="28"/>
          <w:szCs w:val="28"/>
        </w:rPr>
        <w:t>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</w:t>
      </w:r>
      <w:r w:rsidRPr="00CB100F">
        <w:rPr>
          <w:rFonts w:ascii="Times New Roman" w:hAnsi="Times New Roman"/>
          <w:sz w:val="28"/>
          <w:szCs w:val="28"/>
        </w:rPr>
        <w:t>ъ</w:t>
      </w:r>
      <w:r w:rsidRPr="00CB100F">
        <w:rPr>
          <w:rFonts w:ascii="Times New Roman" w:hAnsi="Times New Roman"/>
          <w:sz w:val="28"/>
          <w:szCs w:val="28"/>
        </w:rPr>
        <w:t>ектам малого и среднего предпринимательства ор</w:t>
      </w:r>
      <w:r w:rsidR="004C1661" w:rsidRPr="00CB100F">
        <w:rPr>
          <w:rFonts w:ascii="Times New Roman" w:hAnsi="Times New Roman"/>
          <w:sz w:val="28"/>
          <w:szCs w:val="28"/>
        </w:rPr>
        <w:t>-</w:t>
      </w:r>
    </w:p>
    <w:p w:rsidR="00D068EB" w:rsidRPr="00CB100F" w:rsidRDefault="00D068EB" w:rsidP="00CB100F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ганизациями, образующими инфраструктуру поддержки малого и среднего пре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принимательства, и в случае, если в субаренду предоставляется                    им</w:t>
      </w:r>
      <w:r w:rsidRPr="00CB100F">
        <w:rPr>
          <w:rFonts w:ascii="Times New Roman" w:hAnsi="Times New Roman"/>
          <w:sz w:val="28"/>
          <w:szCs w:val="28"/>
        </w:rPr>
        <w:t>у</w:t>
      </w:r>
      <w:r w:rsidRPr="00CB100F">
        <w:rPr>
          <w:rFonts w:ascii="Times New Roman" w:hAnsi="Times New Roman"/>
          <w:sz w:val="28"/>
          <w:szCs w:val="28"/>
        </w:rPr>
        <w:t xml:space="preserve">щество,  предусмотренное  пунктом  14  части  17  Федерального  закона  от                 </w:t>
      </w:r>
    </w:p>
    <w:p w:rsidR="00D068EB" w:rsidRPr="00CB100F" w:rsidRDefault="00D068EB" w:rsidP="00CB100F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26.07.2006 года № 135-ФЗ «О защите конкуренции».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4C1661" w:rsidRPr="00CB100F" w:rsidRDefault="004C1661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4C1661" w:rsidRPr="00CB100F" w:rsidRDefault="004C1661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7196"/>
        <w:gridCol w:w="2551"/>
      </w:tblGrid>
      <w:tr w:rsidR="00E4273E" w:rsidRPr="00CB100F" w:rsidTr="00B84BB9">
        <w:tc>
          <w:tcPr>
            <w:tcW w:w="7196" w:type="dxa"/>
          </w:tcPr>
          <w:p w:rsidR="00E4273E" w:rsidRPr="00CB100F" w:rsidRDefault="00E4273E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>Главный специалист по юридическим вопросам</w:t>
            </w:r>
          </w:p>
          <w:p w:rsidR="00E4273E" w:rsidRPr="00CB100F" w:rsidRDefault="00E4273E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администрации Старонижестеблиевского </w:t>
            </w:r>
          </w:p>
          <w:p w:rsidR="00E4273E" w:rsidRPr="00CB100F" w:rsidRDefault="00E4273E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E4273E" w:rsidRPr="00CB100F" w:rsidRDefault="00E4273E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</w:tcPr>
          <w:p w:rsidR="00E4273E" w:rsidRPr="00CB100F" w:rsidRDefault="00E4273E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273E" w:rsidRPr="00CB100F" w:rsidRDefault="00E4273E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273E" w:rsidRPr="00CB100F" w:rsidRDefault="00E4273E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273E" w:rsidRPr="00CB100F" w:rsidRDefault="00E4273E" w:rsidP="00CB100F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Т.А. Филимонова </w:t>
            </w:r>
          </w:p>
        </w:tc>
      </w:tr>
    </w:tbl>
    <w:p w:rsidR="001977B1" w:rsidRPr="00CB100F" w:rsidRDefault="001977B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F5227B" w:rsidRPr="00CB100F" w:rsidRDefault="00F5227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Pr="00CB100F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84BB9" w:rsidRPr="00CB100F" w:rsidRDefault="00B84BB9" w:rsidP="00CB100F">
      <w:pPr>
        <w:ind w:firstLine="637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4C1661" w:rsidRPr="00CB100F">
        <w:rPr>
          <w:rFonts w:ascii="Times New Roman" w:hAnsi="Times New Roman"/>
          <w:sz w:val="28"/>
          <w:szCs w:val="28"/>
        </w:rPr>
        <w:t xml:space="preserve">                             </w:t>
      </w:r>
      <w:r w:rsidRPr="00CB100F">
        <w:rPr>
          <w:rFonts w:ascii="Times New Roman" w:hAnsi="Times New Roman"/>
          <w:sz w:val="28"/>
          <w:szCs w:val="28"/>
        </w:rPr>
        <w:t>УТВЕРЖДЁН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                                                                       Старонижестеблиевского </w:t>
      </w:r>
    </w:p>
    <w:p w:rsidR="00B84BB9" w:rsidRPr="00CB100F" w:rsidRDefault="00B84BB9" w:rsidP="00CB100F">
      <w:pPr>
        <w:ind w:firstLine="6521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сельского поселения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Красноармейского района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от _________№____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ПОРЯДОК</w:t>
      </w: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и условия предоставления в аренду</w:t>
      </w: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муниципального имущества,</w:t>
      </w: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включенного в перечень муниципального имущества,</w:t>
      </w: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</w:t>
      </w: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прав субъектов малого и среднего предпринимательства),</w:t>
      </w: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предусмотренного частью 4 статьи 18 Федерального закона</w:t>
      </w: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«О развитии малого и среднего предпринимательства</w:t>
      </w: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в Российской Федерации»</w:t>
      </w: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4BB9" w:rsidRPr="00CB100F" w:rsidRDefault="00B84BB9" w:rsidP="00F5227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1.</w:t>
      </w:r>
      <w:r w:rsidRPr="00CB100F">
        <w:rPr>
          <w:rFonts w:ascii="Times New Roman" w:hAnsi="Times New Roman"/>
          <w:sz w:val="28"/>
          <w:szCs w:val="28"/>
        </w:rPr>
        <w:tab/>
        <w:t>Общие положения</w:t>
      </w:r>
    </w:p>
    <w:p w:rsidR="00B84BB9" w:rsidRPr="00CB100F" w:rsidRDefault="00B84BB9" w:rsidP="00F5227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1.1. Порядок предоставления в аренду субъектам малого и среднего пре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принимательства имущества, включенного в перечень муниципального имущес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ва, определяется в соответствии с требованиями Федерального закона от      26 июля 2006 года № 135-ФЗ «О защите конкуренции».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1.2. Условия предоставления в аренду субъектам малого и среднего пре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принимательства имущества, включенного в перечень муниципального        им</w:t>
      </w:r>
      <w:r w:rsidRPr="00CB100F">
        <w:rPr>
          <w:rFonts w:ascii="Times New Roman" w:hAnsi="Times New Roman"/>
          <w:sz w:val="28"/>
          <w:szCs w:val="28"/>
        </w:rPr>
        <w:t>у</w:t>
      </w:r>
      <w:r w:rsidRPr="00CB100F">
        <w:rPr>
          <w:rFonts w:ascii="Times New Roman" w:hAnsi="Times New Roman"/>
          <w:sz w:val="28"/>
          <w:szCs w:val="28"/>
        </w:rPr>
        <w:t>щества, определяются в соответствии с Федеральным законом от                             24 июля 2007 года № 209-ФЗ «О развитии малого и среднего предпринимательс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ва в Российской Федерации», в соответствии с требованиями Федерального зак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на от 26 июля 2006 года № 135-ФЗ «О защите конкуренции», договором аренды муниципального имущества.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2. Порядок предоставления льгот по уплате арендной</w:t>
      </w: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платы за пользование имуществом, включенным в перечень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</w:p>
    <w:p w:rsidR="004C1661" w:rsidRPr="00CB100F" w:rsidRDefault="00B84BB9" w:rsidP="00F5227B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2.1. Оказание имущественной поддержки субъектам малого и среднего предпринимательства, а также организациям, образующим инфраструктуру по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держки субъектов малого и среднего предпринимательства (за исключением ук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занных в статье 15 Федеральный закон от 24.07.2007 № 209-ФЗ (ред. от 03.08.2018 года) «О развитии малого и среднего предпринимательства в Российской Федер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ции» государственных фондов поддержки научной, научно-технической, иннов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ционной деятельности, осуществляющих деятельность в форме государственных учреждений), осуществляется органами местного самоуправления в виде перед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 xml:space="preserve">чи во владение и (или) в пользование муниципального имущества, в том числе </w:t>
      </w:r>
      <w:r w:rsidRPr="00CB100F">
        <w:rPr>
          <w:rFonts w:ascii="Times New Roman" w:hAnsi="Times New Roman"/>
          <w:sz w:val="28"/>
          <w:szCs w:val="28"/>
        </w:rPr>
        <w:lastRenderedPageBreak/>
        <w:t>земельных участков (за исключением земельных участков, предназначенных для ведения личного подсобного хозяйства, ого -</w:t>
      </w:r>
    </w:p>
    <w:p w:rsidR="00B84BB9" w:rsidRPr="00CB100F" w:rsidRDefault="00B84BB9" w:rsidP="00CB100F">
      <w:pPr>
        <w:ind w:firstLine="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родничества, садоводства, индивидуального жилищного строительства), зда-ний,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ве, в том числе на льготных условиях в соответствии с муниципальными пр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граммами (подпрограммами). Указанное имущество должно использоваться по целевому назначению.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2.2. Имущество, включенное в перечень муниципального имущества, св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бодного от прав третьих лиц (за исключением права хозяйственного веде-ния,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</w:t>
      </w:r>
      <w:r w:rsidRPr="00CB100F">
        <w:rPr>
          <w:rFonts w:ascii="Times New Roman" w:hAnsi="Times New Roman"/>
          <w:sz w:val="28"/>
          <w:szCs w:val="28"/>
        </w:rPr>
        <w:t>и</w:t>
      </w:r>
      <w:r w:rsidRPr="00CB100F">
        <w:rPr>
          <w:rFonts w:ascii="Times New Roman" w:hAnsi="Times New Roman"/>
          <w:sz w:val="28"/>
          <w:szCs w:val="28"/>
        </w:rPr>
        <w:t>ям, образующим инфраструктуру поддержки субъектов малого и среднего пре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принимательства (далее соответственно - Перечень, имущество), предоставляется на срок не менее пяти лет, если меньший срок договора не предложен в поданном до заключения такого договора заявлении лица, при-обретающего права владения и (или) пользования муниципальным имуще-ством. Срок договора аренды з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мельного участка, включенного в перечень, определяется в соответствии с З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мельным кодексом Российской Федерации.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2.3. Льготы по уплате арендной платы за муниципальное имущество (за и</w:t>
      </w:r>
      <w:r w:rsidRPr="00CB100F">
        <w:rPr>
          <w:rFonts w:ascii="Times New Roman" w:hAnsi="Times New Roman"/>
          <w:sz w:val="28"/>
          <w:szCs w:val="28"/>
        </w:rPr>
        <w:t>с</w:t>
      </w:r>
      <w:r w:rsidRPr="00CB100F">
        <w:rPr>
          <w:rFonts w:ascii="Times New Roman" w:hAnsi="Times New Roman"/>
          <w:sz w:val="28"/>
          <w:szCs w:val="28"/>
        </w:rPr>
        <w:t>ключением земельных участков) предоставляются субъектам малого и среднего предпринимательства, занимающимся социально значимыми видами деятельн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сти, муниципальными программами (подпрограммами)</w:t>
      </w:r>
      <w:r w:rsidR="009E1DB8">
        <w:rPr>
          <w:rFonts w:ascii="Times New Roman" w:hAnsi="Times New Roman"/>
          <w:sz w:val="28"/>
          <w:szCs w:val="28"/>
        </w:rPr>
        <w:t>,</w:t>
      </w:r>
      <w:r w:rsidRPr="00CB100F">
        <w:rPr>
          <w:rFonts w:ascii="Times New Roman" w:hAnsi="Times New Roman"/>
          <w:sz w:val="28"/>
          <w:szCs w:val="28"/>
        </w:rPr>
        <w:t xml:space="preserve"> приоритетными видами деятельности.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2.4. Администрации Старонижестеблиевского сельского поселения Красн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армейского района  при заключении договоров аренды с субъектами малого и среднего пред</w:t>
      </w:r>
      <w:r w:rsidR="009E1DB8">
        <w:rPr>
          <w:rFonts w:ascii="Times New Roman" w:hAnsi="Times New Roman"/>
          <w:sz w:val="28"/>
          <w:szCs w:val="28"/>
        </w:rPr>
        <w:t xml:space="preserve">принимательства, указанными в пункте </w:t>
      </w:r>
      <w:r w:rsidRPr="00CB100F">
        <w:rPr>
          <w:rFonts w:ascii="Times New Roman" w:hAnsi="Times New Roman"/>
          <w:sz w:val="28"/>
          <w:szCs w:val="28"/>
        </w:rPr>
        <w:t>2.3 настоящего порядка, пре</w:t>
      </w:r>
      <w:r w:rsidR="009E1DB8">
        <w:rPr>
          <w:rFonts w:ascii="Times New Roman" w:hAnsi="Times New Roman"/>
          <w:sz w:val="28"/>
          <w:szCs w:val="28"/>
        </w:rPr>
        <w:t>дусматривает</w:t>
      </w:r>
      <w:r w:rsidRPr="00CB100F">
        <w:rPr>
          <w:rFonts w:ascii="Times New Roman" w:hAnsi="Times New Roman"/>
          <w:sz w:val="28"/>
          <w:szCs w:val="28"/>
        </w:rPr>
        <w:t xml:space="preserve"> следующие условия: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в первый год аренды - 40 процентов размера арендной платы;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во второй год аренды - 60 процентов размера арендной платы;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в третий год аренды - 80 процентов размера арендной платы;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Земельные участки предоставляются в аренду в порядке и на условиях, пр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дусмотренных Земельным кодексом Российской Федерации.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</w:p>
    <w:p w:rsidR="000A0337" w:rsidRPr="00CB100F" w:rsidRDefault="000A0337" w:rsidP="00CB100F">
      <w:pPr>
        <w:ind w:firstLine="709"/>
        <w:rPr>
          <w:rFonts w:ascii="Times New Roman" w:hAnsi="Times New Roman"/>
          <w:sz w:val="28"/>
          <w:szCs w:val="28"/>
        </w:rPr>
      </w:pPr>
    </w:p>
    <w:p w:rsidR="004C1661" w:rsidRPr="00CB100F" w:rsidRDefault="004C1661" w:rsidP="00CB100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7196"/>
        <w:gridCol w:w="2551"/>
      </w:tblGrid>
      <w:tr w:rsidR="00B84BB9" w:rsidRPr="00CB100F" w:rsidTr="00B84BB9">
        <w:tc>
          <w:tcPr>
            <w:tcW w:w="7196" w:type="dxa"/>
          </w:tcPr>
          <w:p w:rsidR="00B84BB9" w:rsidRPr="00CB100F" w:rsidRDefault="00B84BB9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>Главный специалист по юридическим вопросам</w:t>
            </w:r>
          </w:p>
          <w:p w:rsidR="00B84BB9" w:rsidRPr="00CB100F" w:rsidRDefault="00B84BB9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администрации Старонижестеблиевского </w:t>
            </w:r>
          </w:p>
          <w:p w:rsidR="00B84BB9" w:rsidRPr="00CB100F" w:rsidRDefault="00B84BB9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B84BB9" w:rsidRPr="00CB100F" w:rsidRDefault="00B84BB9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</w:tcPr>
          <w:p w:rsidR="00B84BB9" w:rsidRPr="00CB100F" w:rsidRDefault="00B84BB9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84BB9" w:rsidRPr="00CB100F" w:rsidRDefault="00B84BB9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84BB9" w:rsidRPr="00CB100F" w:rsidRDefault="00B84BB9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84BB9" w:rsidRPr="00CB100F" w:rsidRDefault="00B84BB9" w:rsidP="00CB100F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Т.А. Филимонова </w:t>
            </w:r>
          </w:p>
        </w:tc>
      </w:tr>
    </w:tbl>
    <w:p w:rsidR="00B84BB9" w:rsidRPr="00CB100F" w:rsidRDefault="00B84BB9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  <w:sectPr w:rsidR="00B73A4B" w:rsidSect="00B73A4B">
          <w:pgSz w:w="11906" w:h="16838"/>
          <w:pgMar w:top="680" w:right="849" w:bottom="709" w:left="1134" w:header="709" w:footer="709" w:gutter="0"/>
          <w:cols w:space="708"/>
          <w:docGrid w:linePitch="360"/>
        </w:sectPr>
      </w:pPr>
    </w:p>
    <w:p w:rsidR="00B50557" w:rsidRPr="00CB100F" w:rsidRDefault="00B50557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50E49" w:rsidRPr="00CB100F" w:rsidRDefault="004C1661" w:rsidP="00F5227B">
      <w:pPr>
        <w:pStyle w:val="1"/>
        <w:spacing w:before="0" w:after="0"/>
        <w:ind w:right="252" w:firstLine="11766"/>
        <w:jc w:val="both"/>
        <w:rPr>
          <w:rFonts w:ascii="Times New Roman" w:hAnsi="Times New Roman"/>
          <w:b w:val="0"/>
          <w:sz w:val="28"/>
          <w:szCs w:val="28"/>
        </w:rPr>
      </w:pPr>
      <w:r w:rsidRPr="00CB100F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850E49" w:rsidRPr="00CB100F">
        <w:rPr>
          <w:rFonts w:ascii="Times New Roman" w:hAnsi="Times New Roman"/>
          <w:b w:val="0"/>
          <w:sz w:val="28"/>
          <w:szCs w:val="28"/>
        </w:rPr>
        <w:t>ПРИЛОЖЕНИЕ № 3</w:t>
      </w:r>
    </w:p>
    <w:p w:rsidR="00850E49" w:rsidRPr="00CB100F" w:rsidRDefault="00850E49" w:rsidP="00CB100F">
      <w:pPr>
        <w:ind w:firstLine="11340"/>
        <w:jc w:val="center"/>
        <w:rPr>
          <w:rFonts w:ascii="Times New Roman" w:hAnsi="Times New Roman"/>
          <w:sz w:val="28"/>
          <w:szCs w:val="28"/>
        </w:rPr>
      </w:pPr>
    </w:p>
    <w:p w:rsidR="00850E49" w:rsidRPr="00CB100F" w:rsidRDefault="00850E49" w:rsidP="00CB100F">
      <w:pPr>
        <w:ind w:right="-598" w:firstLine="11340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УТВЕРЖДЁН</w:t>
      </w:r>
    </w:p>
    <w:p w:rsidR="00850E49" w:rsidRPr="00CB100F" w:rsidRDefault="00850E49" w:rsidP="00CB100F">
      <w:pPr>
        <w:ind w:right="-598" w:firstLine="11766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50E49" w:rsidRPr="00CB100F" w:rsidRDefault="00850E49" w:rsidP="00CB100F">
      <w:pPr>
        <w:ind w:right="-598" w:firstLine="11766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Старонижестеблиевского</w:t>
      </w:r>
    </w:p>
    <w:p w:rsidR="00850E49" w:rsidRPr="00CB100F" w:rsidRDefault="00850E49" w:rsidP="00CB100F">
      <w:pPr>
        <w:ind w:right="-598" w:firstLine="11766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сельского поселения</w:t>
      </w:r>
    </w:p>
    <w:p w:rsidR="00850E49" w:rsidRPr="00CB100F" w:rsidRDefault="004C1661" w:rsidP="00CB100F">
      <w:pPr>
        <w:ind w:firstLine="11766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     </w:t>
      </w:r>
      <w:r w:rsidR="00850E49" w:rsidRPr="00CB100F">
        <w:rPr>
          <w:rFonts w:ascii="Times New Roman" w:hAnsi="Times New Roman"/>
          <w:sz w:val="28"/>
          <w:szCs w:val="28"/>
        </w:rPr>
        <w:t>Красноармейского района</w:t>
      </w:r>
    </w:p>
    <w:p w:rsidR="00850E49" w:rsidRPr="00CB100F" w:rsidRDefault="004C1661" w:rsidP="00CB100F">
      <w:pPr>
        <w:ind w:right="-31" w:firstLine="11766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     </w:t>
      </w:r>
      <w:r w:rsidR="00850E49" w:rsidRPr="00CB100F">
        <w:rPr>
          <w:rFonts w:ascii="Times New Roman" w:hAnsi="Times New Roman"/>
          <w:sz w:val="28"/>
          <w:szCs w:val="28"/>
        </w:rPr>
        <w:t>от_______________№ ___</w:t>
      </w:r>
    </w:p>
    <w:p w:rsidR="00850E49" w:rsidRPr="00CB100F" w:rsidRDefault="00850E49" w:rsidP="00CB100F">
      <w:pPr>
        <w:pStyle w:val="1"/>
        <w:spacing w:before="0" w:after="0"/>
        <w:rPr>
          <w:rFonts w:ascii="Times New Roman" w:hAnsi="Times New Roman"/>
          <w:szCs w:val="28"/>
        </w:rPr>
      </w:pPr>
      <w:r w:rsidRPr="00CB100F">
        <w:rPr>
          <w:rFonts w:ascii="Times New Roman" w:hAnsi="Times New Roman"/>
          <w:szCs w:val="28"/>
        </w:rPr>
        <w:t>ПЕРЕЧЕНЬ</w:t>
      </w:r>
    </w:p>
    <w:p w:rsidR="00850E49" w:rsidRPr="00CB100F" w:rsidRDefault="00850E49" w:rsidP="00CB100F">
      <w:pPr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муниципального имущества, свободного от прав</w:t>
      </w:r>
    </w:p>
    <w:p w:rsidR="00850E49" w:rsidRPr="00CB100F" w:rsidRDefault="00850E49" w:rsidP="00CB100F">
      <w:pPr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третьих лиц (за исключением права хозяйственного</w:t>
      </w:r>
    </w:p>
    <w:p w:rsidR="00850E49" w:rsidRPr="00CB100F" w:rsidRDefault="00850E49" w:rsidP="00CB100F">
      <w:pPr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ведения, права оперативного управления, а также имущественных прав субъектов</w:t>
      </w:r>
    </w:p>
    <w:p w:rsidR="00850E49" w:rsidRPr="00CB100F" w:rsidRDefault="00850E49" w:rsidP="00CB100F">
      <w:pPr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малого и среднего предпринимательства), предусмотренного</w:t>
      </w:r>
    </w:p>
    <w:p w:rsidR="00850E49" w:rsidRPr="00CB100F" w:rsidRDefault="00850E49" w:rsidP="00CB100F">
      <w:pPr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частью 4 статьи 18 Федерального закона «О развитии малого и среднего</w:t>
      </w:r>
    </w:p>
    <w:p w:rsidR="00850E49" w:rsidRPr="00CB100F" w:rsidRDefault="00850E49" w:rsidP="00CB100F">
      <w:pPr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предпринимательства в Российской Федерации»</w:t>
      </w: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1899"/>
        <w:gridCol w:w="1899"/>
        <w:gridCol w:w="1899"/>
        <w:gridCol w:w="1410"/>
        <w:gridCol w:w="1793"/>
        <w:gridCol w:w="2521"/>
        <w:gridCol w:w="3855"/>
      </w:tblGrid>
      <w:tr w:rsidR="005B0DEB" w:rsidRPr="00CB100F" w:rsidTr="005B0DEB">
        <w:tc>
          <w:tcPr>
            <w:tcW w:w="1899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Наименование органа</w:t>
            </w:r>
          </w:p>
        </w:tc>
        <w:tc>
          <w:tcPr>
            <w:tcW w:w="1899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1899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Ответственное структурное по</w:t>
            </w:r>
            <w:r w:rsidRPr="00CB100F">
              <w:rPr>
                <w:rFonts w:ascii="Times New Roman" w:hAnsi="Times New Roman"/>
              </w:rPr>
              <w:t>д</w:t>
            </w:r>
            <w:r w:rsidRPr="00CB100F">
              <w:rPr>
                <w:rFonts w:ascii="Times New Roman" w:hAnsi="Times New Roman"/>
              </w:rPr>
              <w:t>разделение</w:t>
            </w:r>
          </w:p>
        </w:tc>
        <w:tc>
          <w:tcPr>
            <w:tcW w:w="1410" w:type="dxa"/>
          </w:tcPr>
          <w:p w:rsidR="005B0DEB" w:rsidRPr="00CB100F" w:rsidRDefault="005B0DEB" w:rsidP="00CB10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Ф.И.О и</w:t>
            </w:r>
            <w:r w:rsidRPr="00CB100F">
              <w:rPr>
                <w:rFonts w:ascii="Times New Roman" w:hAnsi="Times New Roman" w:cs="Times New Roman"/>
              </w:rPr>
              <w:t>с</w:t>
            </w:r>
            <w:r w:rsidRPr="00CB100F">
              <w:rPr>
                <w:rFonts w:ascii="Times New Roman" w:hAnsi="Times New Roman" w:cs="Times New Roman"/>
              </w:rPr>
              <w:t>полнителя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</w:tcPr>
          <w:p w:rsidR="005B0DEB" w:rsidRPr="00CB100F" w:rsidRDefault="005B0DEB" w:rsidP="00CB10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Контактный номер телеф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на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3855" w:type="dxa"/>
          </w:tcPr>
          <w:p w:rsidR="005B0DEB" w:rsidRPr="00CB100F" w:rsidRDefault="005B0DEB" w:rsidP="00CB10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Адрес страницы в информацио</w:t>
            </w:r>
            <w:r w:rsidRPr="00CB100F">
              <w:rPr>
                <w:rFonts w:ascii="Times New Roman" w:hAnsi="Times New Roman" w:cs="Times New Roman"/>
              </w:rPr>
              <w:t>н</w:t>
            </w:r>
            <w:r w:rsidRPr="00CB100F">
              <w:rPr>
                <w:rFonts w:ascii="Times New Roman" w:hAnsi="Times New Roman" w:cs="Times New Roman"/>
              </w:rPr>
              <w:t>но-телекоммуникационной сети «Интернет» с размещенным п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речнем (изменениями, внесенными в перечень)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B0DEB" w:rsidRPr="00CB100F" w:rsidTr="005B0DEB">
        <w:tc>
          <w:tcPr>
            <w:tcW w:w="1899" w:type="dxa"/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Администрация Старониж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стеблиевского сельского пос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ления Красн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армейского района</w:t>
            </w:r>
          </w:p>
          <w:p w:rsidR="005B0DEB" w:rsidRPr="00CB100F" w:rsidRDefault="005B0DEB" w:rsidP="00CB100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99" w:type="dxa"/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Краснодарский край, Красн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армейский ра</w:t>
            </w:r>
            <w:r w:rsidRPr="00CB100F">
              <w:rPr>
                <w:rFonts w:ascii="Times New Roman" w:hAnsi="Times New Roman" w:cs="Times New Roman"/>
              </w:rPr>
              <w:t>й</w:t>
            </w:r>
            <w:r w:rsidRPr="00CB100F">
              <w:rPr>
                <w:rFonts w:ascii="Times New Roman" w:hAnsi="Times New Roman" w:cs="Times New Roman"/>
              </w:rPr>
              <w:t>он, станица Старониж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стеблиевская ул. Советская,7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Администрация Старониж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стеблиевского сельского пос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ления Красн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армейского района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Коваленко Т.А.</w:t>
            </w:r>
          </w:p>
        </w:tc>
        <w:tc>
          <w:tcPr>
            <w:tcW w:w="1793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8-861-65-97-2-98</w:t>
            </w:r>
          </w:p>
        </w:tc>
        <w:tc>
          <w:tcPr>
            <w:tcW w:w="2521" w:type="dxa"/>
          </w:tcPr>
          <w:p w:rsidR="005B0DEB" w:rsidRPr="00CB100F" w:rsidRDefault="00012113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5B0DEB" w:rsidRPr="00CB100F">
                <w:rPr>
                  <w:rStyle w:val="ac"/>
                  <w:rFonts w:ascii="Times New Roman" w:hAnsi="Times New Roman" w:cs="Times New Roman"/>
                  <w:color w:val="auto"/>
                  <w:lang w:val="en-US"/>
                </w:rPr>
                <w:t>stbkrs</w:t>
              </w:r>
              <w:r w:rsidR="005B0DEB" w:rsidRPr="00CB100F">
                <w:rPr>
                  <w:rStyle w:val="ac"/>
                  <w:rFonts w:ascii="Times New Roman" w:hAnsi="Times New Roman" w:cs="Times New Roman"/>
                  <w:color w:val="auto"/>
                </w:rPr>
                <w:t>r@</w:t>
              </w:r>
              <w:r w:rsidR="005B0DEB" w:rsidRPr="00CB100F">
                <w:rPr>
                  <w:rStyle w:val="ac"/>
                  <w:rFonts w:ascii="Times New Roman" w:hAnsi="Times New Roman" w:cs="Times New Roman"/>
                  <w:color w:val="auto"/>
                  <w:lang w:val="en-US"/>
                </w:rPr>
                <w:t>yandex</w:t>
              </w:r>
              <w:r w:rsidR="005B0DEB" w:rsidRPr="00CB100F">
                <w:rPr>
                  <w:rStyle w:val="ac"/>
                  <w:rFonts w:ascii="Times New Roman" w:hAnsi="Times New Roman" w:cs="Times New Roman"/>
                  <w:color w:val="auto"/>
                </w:rPr>
                <w:t>.ru</w:t>
              </w:r>
            </w:hyperlink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5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  <w:lang w:val="en-US"/>
              </w:rPr>
              <w:t>www</w:t>
            </w:r>
            <w:r w:rsidRPr="00CB100F">
              <w:rPr>
                <w:rFonts w:ascii="Times New Roman" w:hAnsi="Times New Roman"/>
              </w:rPr>
              <w:t xml:space="preserve">. </w:t>
            </w:r>
            <w:r w:rsidRPr="00CB100F">
              <w:rPr>
                <w:rFonts w:ascii="Times New Roman" w:hAnsi="Times New Roman"/>
                <w:lang w:val="en-US"/>
              </w:rPr>
              <w:t>http://snsteblievskaya.ru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7"/>
        <w:gridCol w:w="1025"/>
        <w:gridCol w:w="1310"/>
        <w:gridCol w:w="1067"/>
        <w:gridCol w:w="1406"/>
        <w:gridCol w:w="1567"/>
        <w:gridCol w:w="991"/>
        <w:gridCol w:w="977"/>
        <w:gridCol w:w="1123"/>
        <w:gridCol w:w="978"/>
        <w:gridCol w:w="1122"/>
        <w:gridCol w:w="929"/>
        <w:gridCol w:w="983"/>
        <w:gridCol w:w="1137"/>
      </w:tblGrid>
      <w:tr w:rsidR="005B0DEB" w:rsidRPr="00CB100F" w:rsidTr="005B0DEB">
        <w:tc>
          <w:tcPr>
            <w:tcW w:w="7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Номер в ре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стре имуще-ства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Адрес (местоп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ложение) объекта</w:t>
            </w:r>
          </w:p>
        </w:tc>
        <w:tc>
          <w:tcPr>
            <w:tcW w:w="12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5B0DEB" w:rsidRPr="00CB100F" w:rsidTr="00850E49">
        <w:tc>
          <w:tcPr>
            <w:tcW w:w="78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Наиме-но- в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ние субъек-та Ро</w:t>
            </w:r>
            <w:r w:rsidRPr="00CB100F">
              <w:rPr>
                <w:rFonts w:ascii="Times New Roman" w:hAnsi="Times New Roman" w:cs="Times New Roman"/>
              </w:rPr>
              <w:t>с</w:t>
            </w:r>
            <w:r w:rsidRPr="00CB100F">
              <w:rPr>
                <w:rFonts w:ascii="Times New Roman" w:hAnsi="Times New Roman" w:cs="Times New Roman"/>
              </w:rPr>
              <w:t>сий-ской Фед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Наимено- вание м</w:t>
            </w:r>
            <w:r w:rsidRPr="00CB100F">
              <w:rPr>
                <w:rFonts w:ascii="Times New Roman" w:hAnsi="Times New Roman" w:cs="Times New Roman"/>
              </w:rPr>
              <w:t>у</w:t>
            </w:r>
            <w:r w:rsidRPr="00CB100F">
              <w:rPr>
                <w:rFonts w:ascii="Times New Roman" w:hAnsi="Times New Roman" w:cs="Times New Roman"/>
              </w:rPr>
              <w:t>ници- пального района/ городского округа/ внутриг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родского округа территории города ф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дераль- 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го знач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ния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Наименова- ние горо</w:t>
            </w:r>
            <w:r w:rsidRPr="00CB100F">
              <w:rPr>
                <w:rFonts w:ascii="Times New Roman" w:hAnsi="Times New Roman" w:cs="Times New Roman"/>
              </w:rPr>
              <w:t>д</w:t>
            </w:r>
            <w:r w:rsidRPr="00CB100F">
              <w:rPr>
                <w:rFonts w:ascii="Times New Roman" w:hAnsi="Times New Roman" w:cs="Times New Roman"/>
              </w:rPr>
              <w:t>ского пос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ления/ сел</w:t>
            </w:r>
            <w:r w:rsidRPr="00CB100F">
              <w:rPr>
                <w:rFonts w:ascii="Times New Roman" w:hAnsi="Times New Roman" w:cs="Times New Roman"/>
              </w:rPr>
              <w:t>ь</w:t>
            </w:r>
            <w:r w:rsidRPr="00CB100F">
              <w:rPr>
                <w:rFonts w:ascii="Times New Roman" w:hAnsi="Times New Roman" w:cs="Times New Roman"/>
              </w:rPr>
              <w:t>ского пос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ления/ вну</w:t>
            </w:r>
            <w:r w:rsidRPr="00CB100F">
              <w:rPr>
                <w:rFonts w:ascii="Times New Roman" w:hAnsi="Times New Roman" w:cs="Times New Roman"/>
              </w:rPr>
              <w:t>т</w:t>
            </w:r>
            <w:r w:rsidRPr="00CB100F">
              <w:rPr>
                <w:rFonts w:ascii="Times New Roman" w:hAnsi="Times New Roman" w:cs="Times New Roman"/>
              </w:rPr>
              <w:t>ригородск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го района городского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Вид нас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ленн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го пункта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имен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ва- ние нас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ленн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Тип элемен- та пл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нир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вочной стру</w:t>
            </w:r>
            <w:r w:rsidRPr="00CB100F">
              <w:rPr>
                <w:rFonts w:ascii="Times New Roman" w:hAnsi="Times New Roman" w:cs="Times New Roman"/>
              </w:rPr>
              <w:t>к</w:t>
            </w:r>
            <w:r w:rsidRPr="00CB100F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имен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ва- ние эл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мента плани- рово</w:t>
            </w:r>
            <w:r w:rsidRPr="00CB100F">
              <w:rPr>
                <w:rFonts w:ascii="Times New Roman" w:hAnsi="Times New Roman" w:cs="Times New Roman"/>
              </w:rPr>
              <w:t>ч</w:t>
            </w:r>
            <w:r w:rsidRPr="00CB100F">
              <w:rPr>
                <w:rFonts w:ascii="Times New Roman" w:hAnsi="Times New Roman" w:cs="Times New Roman"/>
              </w:rPr>
              <w:t>ной стру</w:t>
            </w:r>
            <w:r w:rsidRPr="00CB100F">
              <w:rPr>
                <w:rFonts w:ascii="Times New Roman" w:hAnsi="Times New Roman" w:cs="Times New Roman"/>
              </w:rPr>
              <w:t>к</w:t>
            </w:r>
            <w:r w:rsidRPr="00CB100F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Тип элемен- та ули</w:t>
            </w:r>
            <w:r w:rsidRPr="00CB100F">
              <w:rPr>
                <w:rFonts w:ascii="Times New Roman" w:hAnsi="Times New Roman" w:cs="Times New Roman"/>
              </w:rPr>
              <w:t>ч</w:t>
            </w:r>
            <w:r w:rsidRPr="00CB100F">
              <w:rPr>
                <w:rFonts w:ascii="Times New Roman" w:hAnsi="Times New Roman" w:cs="Times New Roman"/>
              </w:rPr>
              <w:t>но-дорож- ной сети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им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нов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ние эл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мента улич- но д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ро</w:t>
            </w:r>
            <w:r w:rsidRPr="00CB100F">
              <w:rPr>
                <w:rFonts w:ascii="Times New Roman" w:hAnsi="Times New Roman" w:cs="Times New Roman"/>
              </w:rPr>
              <w:t>ж</w:t>
            </w:r>
            <w:r w:rsidRPr="00CB100F">
              <w:rPr>
                <w:rFonts w:ascii="Times New Roman" w:hAnsi="Times New Roman" w:cs="Times New Roman"/>
              </w:rPr>
              <w:t>ной сети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Номер дома (вклю-чая л</w:t>
            </w:r>
            <w:r w:rsidRPr="00CB100F">
              <w:rPr>
                <w:rFonts w:ascii="Times New Roman" w:hAnsi="Times New Roman" w:cs="Times New Roman"/>
              </w:rPr>
              <w:t>и</w:t>
            </w:r>
            <w:r w:rsidRPr="00CB100F">
              <w:rPr>
                <w:rFonts w:ascii="Times New Roman" w:hAnsi="Times New Roman" w:cs="Times New Roman"/>
              </w:rPr>
              <w:t xml:space="preserve">тер)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Тип и номер корпуса, строе- ния, владе- ния</w:t>
            </w:r>
          </w:p>
        </w:tc>
      </w:tr>
      <w:tr w:rsidR="005B0DEB" w:rsidRPr="00CB100F" w:rsidTr="005B0D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14</w:t>
            </w:r>
          </w:p>
        </w:tc>
      </w:tr>
      <w:tr w:rsidR="005B0DEB" w:rsidRPr="00CB100F" w:rsidTr="005B0D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Красн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дарский край, Красн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армейский район, станица Старон</w:t>
            </w:r>
            <w:r w:rsidRPr="00CB100F">
              <w:rPr>
                <w:rFonts w:ascii="Times New Roman" w:hAnsi="Times New Roman" w:cs="Times New Roman"/>
              </w:rPr>
              <w:t>и</w:t>
            </w:r>
            <w:r w:rsidRPr="00CB100F">
              <w:rPr>
                <w:rFonts w:ascii="Times New Roman" w:hAnsi="Times New Roman" w:cs="Times New Roman"/>
              </w:rPr>
              <w:t>жестебл</w:t>
            </w:r>
            <w:r w:rsidRPr="00CB100F">
              <w:rPr>
                <w:rFonts w:ascii="Times New Roman" w:hAnsi="Times New Roman" w:cs="Times New Roman"/>
              </w:rPr>
              <w:t>и</w:t>
            </w:r>
            <w:r w:rsidRPr="00CB100F">
              <w:rPr>
                <w:rFonts w:ascii="Times New Roman" w:hAnsi="Times New Roman" w:cs="Times New Roman"/>
              </w:rPr>
              <w:t>евская ул. Мира, 179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Кра</w:t>
            </w:r>
            <w:r w:rsidRPr="00CB100F">
              <w:rPr>
                <w:rFonts w:ascii="Times New Roman" w:hAnsi="Times New Roman" w:cs="Times New Roman"/>
              </w:rPr>
              <w:t>с</w:t>
            </w:r>
            <w:r w:rsidRPr="00CB100F">
              <w:rPr>
                <w:rFonts w:ascii="Times New Roman" w:hAnsi="Times New Roman" w:cs="Times New Roman"/>
              </w:rPr>
              <w:t>нода</w:t>
            </w:r>
            <w:r w:rsidRPr="00CB100F">
              <w:rPr>
                <w:rFonts w:ascii="Times New Roman" w:hAnsi="Times New Roman" w:cs="Times New Roman"/>
              </w:rPr>
              <w:t>р</w:t>
            </w:r>
            <w:r w:rsidRPr="00CB100F">
              <w:rPr>
                <w:rFonts w:ascii="Times New Roman" w:hAnsi="Times New Roman" w:cs="Times New Roman"/>
              </w:rPr>
              <w:t>ский край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Муниц</w:t>
            </w:r>
            <w:r w:rsidRPr="00CB100F">
              <w:rPr>
                <w:rFonts w:ascii="Times New Roman" w:hAnsi="Times New Roman" w:cs="Times New Roman"/>
              </w:rPr>
              <w:t>и</w:t>
            </w:r>
            <w:r w:rsidRPr="00CB100F">
              <w:rPr>
                <w:rFonts w:ascii="Times New Roman" w:hAnsi="Times New Roman" w:cs="Times New Roman"/>
              </w:rPr>
              <w:t>пальное образова- ние Кра</w:t>
            </w:r>
            <w:r w:rsidRPr="00CB100F">
              <w:rPr>
                <w:rFonts w:ascii="Times New Roman" w:hAnsi="Times New Roman" w:cs="Times New Roman"/>
              </w:rPr>
              <w:t>с</w:t>
            </w:r>
            <w:r w:rsidRPr="00CB100F">
              <w:rPr>
                <w:rFonts w:ascii="Times New Roman" w:hAnsi="Times New Roman" w:cs="Times New Roman"/>
              </w:rPr>
              <w:t>ноарме</w:t>
            </w:r>
            <w:r w:rsidRPr="00CB100F">
              <w:rPr>
                <w:rFonts w:ascii="Times New Roman" w:hAnsi="Times New Roman" w:cs="Times New Roman"/>
              </w:rPr>
              <w:t>й</w:t>
            </w:r>
            <w:r w:rsidRPr="00CB100F">
              <w:rPr>
                <w:rFonts w:ascii="Times New Roman" w:hAnsi="Times New Roman" w:cs="Times New Roman"/>
              </w:rPr>
              <w:t>ский район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Старониж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стеблие</w:t>
            </w:r>
            <w:r w:rsidRPr="00CB100F">
              <w:rPr>
                <w:rFonts w:ascii="Times New Roman" w:hAnsi="Times New Roman" w:cs="Times New Roman"/>
              </w:rPr>
              <w:t>в</w:t>
            </w:r>
            <w:r w:rsidRPr="00CB100F">
              <w:rPr>
                <w:rFonts w:ascii="Times New Roman" w:hAnsi="Times New Roman" w:cs="Times New Roman"/>
              </w:rPr>
              <w:t>ское сел</w:t>
            </w:r>
            <w:r w:rsidRPr="00CB100F">
              <w:rPr>
                <w:rFonts w:ascii="Times New Roman" w:hAnsi="Times New Roman" w:cs="Times New Roman"/>
              </w:rPr>
              <w:t>ь</w:t>
            </w:r>
            <w:r w:rsidRPr="00CB100F">
              <w:rPr>
                <w:rFonts w:ascii="Times New Roman" w:hAnsi="Times New Roman" w:cs="Times New Roman"/>
              </w:rPr>
              <w:t>ское посел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стани-ца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Стар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ниж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сте</w:t>
            </w:r>
            <w:r w:rsidRPr="00CB100F">
              <w:rPr>
                <w:rFonts w:ascii="Times New Roman" w:hAnsi="Times New Roman" w:cs="Times New Roman"/>
              </w:rPr>
              <w:t>б</w:t>
            </w:r>
            <w:r w:rsidRPr="00CB100F">
              <w:rPr>
                <w:rFonts w:ascii="Times New Roman" w:hAnsi="Times New Roman" w:cs="Times New Roman"/>
              </w:rPr>
              <w:t>лие</w:t>
            </w:r>
            <w:r w:rsidRPr="00CB100F">
              <w:rPr>
                <w:rFonts w:ascii="Times New Roman" w:hAnsi="Times New Roman" w:cs="Times New Roman"/>
              </w:rPr>
              <w:t>в</w:t>
            </w:r>
            <w:r w:rsidRPr="00CB100F">
              <w:rPr>
                <w:rFonts w:ascii="Times New Roman" w:hAnsi="Times New Roman" w:cs="Times New Roman"/>
              </w:rPr>
              <w:t>ская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</w:tr>
    </w:tbl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135F01" w:rsidRPr="00CB100F" w:rsidRDefault="00135F01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135F01" w:rsidRPr="00CB100F" w:rsidRDefault="00135F01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ab/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980"/>
        <w:gridCol w:w="1400"/>
        <w:gridCol w:w="1680"/>
        <w:gridCol w:w="2800"/>
        <w:gridCol w:w="1820"/>
        <w:gridCol w:w="1960"/>
        <w:gridCol w:w="2660"/>
      </w:tblGrid>
      <w:tr w:rsidR="005B0DEB" w:rsidRPr="00CB100F" w:rsidTr="005B0DEB">
        <w:tc>
          <w:tcPr>
            <w:tcW w:w="19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lastRenderedPageBreak/>
              <w:t>Вид объекта н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движимости; движимое им</w:t>
            </w:r>
            <w:r w:rsidRPr="00CB100F">
              <w:rPr>
                <w:rFonts w:ascii="Times New Roman" w:hAnsi="Times New Roman" w:cs="Times New Roman"/>
              </w:rPr>
              <w:t>у</w:t>
            </w:r>
            <w:r w:rsidRPr="00CB100F">
              <w:rPr>
                <w:rFonts w:ascii="Times New Roman" w:hAnsi="Times New Roman" w:cs="Times New Roman"/>
              </w:rPr>
              <w:t>щество</w:t>
            </w:r>
          </w:p>
        </w:tc>
        <w:tc>
          <w:tcPr>
            <w:tcW w:w="1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Сведения о недвижимом имуществе или его части</w:t>
            </w:r>
          </w:p>
        </w:tc>
      </w:tr>
      <w:tr w:rsidR="005B0DEB" w:rsidRPr="00CB100F" w:rsidTr="005B0DEB"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Кадастровый номер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Номер части объекта н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движимости согласно св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дениям гос</w:t>
            </w:r>
            <w:r w:rsidRPr="00CB100F">
              <w:rPr>
                <w:rFonts w:ascii="Times New Roman" w:hAnsi="Times New Roman" w:cs="Times New Roman"/>
              </w:rPr>
              <w:t>у</w:t>
            </w:r>
            <w:r w:rsidRPr="00CB100F">
              <w:rPr>
                <w:rFonts w:ascii="Times New Roman" w:hAnsi="Times New Roman" w:cs="Times New Roman"/>
              </w:rPr>
              <w:t>дарственного кадастра н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движимос- ти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</w:tr>
      <w:tr w:rsidR="005B0DEB" w:rsidRPr="00CB100F" w:rsidTr="005B0DEB">
        <w:trPr>
          <w:trHeight w:val="276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Тип (площадь - для з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мельных участков, зд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ний, помещений; прот</w:t>
            </w:r>
            <w:r w:rsidRPr="00CB100F">
              <w:rPr>
                <w:rFonts w:ascii="Times New Roman" w:hAnsi="Times New Roman" w:cs="Times New Roman"/>
              </w:rPr>
              <w:t>я</w:t>
            </w:r>
            <w:r w:rsidRPr="00CB100F">
              <w:rPr>
                <w:rFonts w:ascii="Times New Roman" w:hAnsi="Times New Roman" w:cs="Times New Roman"/>
              </w:rPr>
              <w:t>женность, объем, пл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щадь, глубина залегания - для сооружений; пр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тяженность, объем, площадь, глубина зал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гания согласно проек</w:t>
            </w:r>
            <w:r w:rsidRPr="00CB100F">
              <w:rPr>
                <w:rFonts w:ascii="Times New Roman" w:hAnsi="Times New Roman" w:cs="Times New Roman"/>
              </w:rPr>
              <w:t>т</w:t>
            </w:r>
            <w:r w:rsidRPr="00CB100F">
              <w:rPr>
                <w:rFonts w:ascii="Times New Roman" w:hAnsi="Times New Roman" w:cs="Times New Roman"/>
              </w:rPr>
              <w:t>ной документации для объектов незавершенн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го строительства)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Фактическое значение/ Пр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ектируемое значение (для объектов нез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вершен- ного строительства)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Единица изм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рения (для пл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щади - кв. м; для протяженности - м; для глубины залегания - м; для объема -  куб. м)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DEB" w:rsidRPr="00CB100F" w:rsidTr="005B0DEB">
        <w:trPr>
          <w:trHeight w:val="276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Тип (кад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стро- вый, условный, устарев</w:t>
            </w:r>
          </w:p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ший)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DEB" w:rsidRPr="00CB100F" w:rsidTr="005B0DEB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22</w:t>
            </w:r>
          </w:p>
        </w:tc>
      </w:tr>
      <w:tr w:rsidR="005B0DEB" w:rsidRPr="00CB100F" w:rsidTr="005B0DEB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23:13:0401115:6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 xml:space="preserve">кадастро- вый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15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tabs>
                <w:tab w:val="left" w:pos="1397"/>
              </w:tabs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ab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помещение</w:t>
            </w:r>
          </w:p>
        </w:tc>
      </w:tr>
    </w:tbl>
    <w:tbl>
      <w:tblPr>
        <w:tblpPr w:leftFromText="180" w:rightFromText="180" w:vertAnchor="text" w:tblpY="1"/>
        <w:tblOverlap w:val="never"/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992"/>
        <w:gridCol w:w="851"/>
        <w:gridCol w:w="850"/>
        <w:gridCol w:w="709"/>
        <w:gridCol w:w="1701"/>
        <w:gridCol w:w="851"/>
        <w:gridCol w:w="850"/>
        <w:gridCol w:w="851"/>
        <w:gridCol w:w="708"/>
        <w:gridCol w:w="993"/>
        <w:gridCol w:w="850"/>
        <w:gridCol w:w="851"/>
        <w:gridCol w:w="850"/>
        <w:gridCol w:w="709"/>
        <w:gridCol w:w="850"/>
      </w:tblGrid>
      <w:tr w:rsidR="005B0DEB" w:rsidRPr="00CB100F" w:rsidTr="00E8082E">
        <w:tc>
          <w:tcPr>
            <w:tcW w:w="6946" w:type="dxa"/>
            <w:gridSpan w:val="6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Сведения о движимом имуществе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Сведения о праве аренды или безвозмездного пользования имуществом</w:t>
            </w:r>
          </w:p>
        </w:tc>
      </w:tr>
      <w:tr w:rsidR="005B0DEB" w:rsidRPr="00CB100F" w:rsidTr="00E8082E">
        <w:tc>
          <w:tcPr>
            <w:tcW w:w="6946" w:type="dxa"/>
            <w:gridSpan w:val="6"/>
            <w:vMerge/>
            <w:tcBorders>
              <w:top w:val="nil"/>
              <w:bottom w:val="single" w:sz="4" w:space="0" w:color="auto"/>
              <w:right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организации, образующей инфр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структуру поддержки субъектов мал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го и среднего предпринимательства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субъекта малого и среднего предпр</w:t>
            </w:r>
            <w:r w:rsidRPr="00CB100F">
              <w:rPr>
                <w:rFonts w:ascii="Times New Roman" w:hAnsi="Times New Roman" w:cs="Times New Roman"/>
              </w:rPr>
              <w:t>и</w:t>
            </w:r>
            <w:r w:rsidRPr="00CB100F">
              <w:rPr>
                <w:rFonts w:ascii="Times New Roman" w:hAnsi="Times New Roman" w:cs="Times New Roman"/>
              </w:rPr>
              <w:t>нимательства</w:t>
            </w:r>
          </w:p>
        </w:tc>
      </w:tr>
      <w:tr w:rsidR="005B0DEB" w:rsidRPr="00CB100F" w:rsidTr="00E8082E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Тип: оборуд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вание, машины, механизмы, установки, транспортные средства, и</w:t>
            </w:r>
            <w:r w:rsidRPr="00CB100F">
              <w:rPr>
                <w:rFonts w:ascii="Times New Roman" w:hAnsi="Times New Roman" w:cs="Times New Roman"/>
              </w:rPr>
              <w:t>н</w:t>
            </w:r>
            <w:r w:rsidRPr="00CB100F">
              <w:rPr>
                <w:rFonts w:ascii="Times New Roman" w:hAnsi="Times New Roman" w:cs="Times New Roman"/>
              </w:rPr>
              <w:t>вентарь, инс</w:t>
            </w:r>
            <w:r w:rsidRPr="00CB100F">
              <w:rPr>
                <w:rFonts w:ascii="Times New Roman" w:hAnsi="Times New Roman" w:cs="Times New Roman"/>
              </w:rPr>
              <w:t>т</w:t>
            </w:r>
            <w:r w:rsidRPr="00CB100F">
              <w:rPr>
                <w:rFonts w:ascii="Times New Roman" w:hAnsi="Times New Roman" w:cs="Times New Roman"/>
              </w:rPr>
              <w:t>рументы, иное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Госу-</w:t>
            </w:r>
          </w:p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дарст- венный регис- траци-онный знак (при нали- чии)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Наи-мено-вание объ- екта учета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Мар-ка, мо- дель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Год вы- пус-ка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Кадастровый номер объе</w:t>
            </w:r>
            <w:r w:rsidRPr="00CB100F">
              <w:rPr>
                <w:rFonts w:ascii="Times New Roman" w:hAnsi="Times New Roman" w:cs="Times New Roman"/>
              </w:rPr>
              <w:t>к</w:t>
            </w:r>
            <w:r w:rsidRPr="00CB100F">
              <w:rPr>
                <w:rFonts w:ascii="Times New Roman" w:hAnsi="Times New Roman" w:cs="Times New Roman"/>
              </w:rPr>
              <w:t>та недвиж</w:t>
            </w:r>
            <w:r w:rsidRPr="00CB100F">
              <w:rPr>
                <w:rFonts w:ascii="Times New Roman" w:hAnsi="Times New Roman" w:cs="Times New Roman"/>
              </w:rPr>
              <w:t>и</w:t>
            </w:r>
            <w:r w:rsidRPr="00CB100F">
              <w:rPr>
                <w:rFonts w:ascii="Times New Roman" w:hAnsi="Times New Roman" w:cs="Times New Roman"/>
              </w:rPr>
              <w:t>мого имущ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ства, в том числе земел</w:t>
            </w:r>
            <w:r w:rsidRPr="00CB100F">
              <w:rPr>
                <w:rFonts w:ascii="Times New Roman" w:hAnsi="Times New Roman" w:cs="Times New Roman"/>
              </w:rPr>
              <w:t>ь</w:t>
            </w:r>
            <w:r w:rsidRPr="00CB100F">
              <w:rPr>
                <w:rFonts w:ascii="Times New Roman" w:hAnsi="Times New Roman" w:cs="Times New Roman"/>
              </w:rPr>
              <w:t>ного участка, в (на) котором расположен объект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Документы основание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Документы основание</w:t>
            </w:r>
          </w:p>
        </w:tc>
      </w:tr>
      <w:tr w:rsidR="005B0DEB" w:rsidRPr="00CB100F" w:rsidTr="00E8082E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Пол- ное наи- 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Дата зак-лю-че- ния до- го- вора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Дата окон- чания дейст- вия д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го- в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Пол- ное наи- мено-вание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Дата зак-лю-че- ния до- го- 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Дата окон-ча- ния дейс- твия дого-вора</w:t>
            </w:r>
          </w:p>
        </w:tc>
      </w:tr>
      <w:tr w:rsidR="005B0DEB" w:rsidRPr="00CB100F" w:rsidTr="00E8082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38</w:t>
            </w:r>
          </w:p>
        </w:tc>
      </w:tr>
      <w:tr w:rsidR="005B0DEB" w:rsidRPr="00CB100F" w:rsidTr="00E8082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механизм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ви</w:t>
            </w:r>
            <w:r w:rsidRPr="00CB100F">
              <w:rPr>
                <w:rFonts w:ascii="Times New Roman" w:hAnsi="Times New Roman" w:cs="Times New Roman"/>
              </w:rPr>
              <w:t>б</w:t>
            </w:r>
            <w:r w:rsidRPr="00CB100F">
              <w:rPr>
                <w:rFonts w:ascii="Times New Roman" w:hAnsi="Times New Roman" w:cs="Times New Roman"/>
              </w:rPr>
              <w:t>ро</w:t>
            </w:r>
            <w:r w:rsidRPr="00CB100F">
              <w:rPr>
                <w:rFonts w:ascii="Times New Roman" w:hAnsi="Times New Roman" w:cs="Times New Roman"/>
              </w:rPr>
              <w:t>п</w:t>
            </w:r>
            <w:r w:rsidRPr="00CB100F">
              <w:rPr>
                <w:rFonts w:ascii="Times New Roman" w:hAnsi="Times New Roman" w:cs="Times New Roman"/>
              </w:rPr>
              <w:t>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МР15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2016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DEB" w:rsidRPr="00CB100F" w:rsidTr="00E8082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</w:tr>
    </w:tbl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lastRenderedPageBreak/>
        <w:tab/>
      </w:r>
      <w:r w:rsidRPr="00CB100F">
        <w:rPr>
          <w:rFonts w:ascii="Times New Roman" w:hAnsi="Times New Roman"/>
          <w:sz w:val="28"/>
          <w:szCs w:val="28"/>
        </w:rPr>
        <w:tab/>
      </w: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7"/>
        <w:gridCol w:w="2230"/>
        <w:gridCol w:w="3265"/>
        <w:gridCol w:w="3124"/>
        <w:gridCol w:w="4685"/>
      </w:tblGrid>
      <w:tr w:rsidR="005B0DEB" w:rsidRPr="00CB100F" w:rsidTr="005B0DEB">
        <w:trPr>
          <w:trHeight w:val="543"/>
        </w:trPr>
        <w:tc>
          <w:tcPr>
            <w:tcW w:w="18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Указать одно из значений: в п</w:t>
            </w:r>
            <w:r w:rsidRPr="00CB100F">
              <w:rPr>
                <w:rFonts w:ascii="Times New Roman" w:hAnsi="Times New Roman"/>
              </w:rPr>
              <w:t>е</w:t>
            </w:r>
            <w:r w:rsidRPr="00CB100F">
              <w:rPr>
                <w:rFonts w:ascii="Times New Roman" w:hAnsi="Times New Roman"/>
              </w:rPr>
              <w:t>речне (изменен</w:t>
            </w:r>
            <w:r w:rsidRPr="00CB100F">
              <w:rPr>
                <w:rFonts w:ascii="Times New Roman" w:hAnsi="Times New Roman"/>
              </w:rPr>
              <w:t>и</w:t>
            </w:r>
            <w:r w:rsidRPr="00CB100F">
              <w:rPr>
                <w:rFonts w:ascii="Times New Roman" w:hAnsi="Times New Roman"/>
              </w:rPr>
              <w:t xml:space="preserve">ях в перечни) </w:t>
            </w:r>
          </w:p>
        </w:tc>
        <w:tc>
          <w:tcPr>
            <w:tcW w:w="13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5B0DEB" w:rsidRPr="00CB100F" w:rsidTr="005B0DEB">
        <w:trPr>
          <w:trHeight w:val="1131"/>
        </w:trPr>
        <w:tc>
          <w:tcPr>
            <w:tcW w:w="18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Наименование орг</w:t>
            </w:r>
            <w:r w:rsidRPr="00CB100F">
              <w:rPr>
                <w:rFonts w:ascii="Times New Roman" w:hAnsi="Times New Roman"/>
              </w:rPr>
              <w:t>а</w:t>
            </w:r>
            <w:r w:rsidRPr="00CB100F">
              <w:rPr>
                <w:rFonts w:ascii="Times New Roman" w:hAnsi="Times New Roman"/>
              </w:rPr>
              <w:t>на, принявшего д</w:t>
            </w:r>
            <w:r w:rsidRPr="00CB100F">
              <w:rPr>
                <w:rFonts w:ascii="Times New Roman" w:hAnsi="Times New Roman"/>
              </w:rPr>
              <w:t>о</w:t>
            </w:r>
            <w:r w:rsidRPr="00CB100F">
              <w:rPr>
                <w:rFonts w:ascii="Times New Roman" w:hAnsi="Times New Roman"/>
              </w:rPr>
              <w:t>кумент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Вид документа</w:t>
            </w: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Реквизиты документа</w:t>
            </w:r>
          </w:p>
        </w:tc>
      </w:tr>
      <w:tr w:rsidR="005B0DEB" w:rsidRPr="00CB100F" w:rsidTr="005B0DEB">
        <w:trPr>
          <w:trHeight w:val="282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Дата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Номер</w:t>
            </w:r>
          </w:p>
        </w:tc>
      </w:tr>
      <w:tr w:rsidR="005B0DEB" w:rsidRPr="00CB100F" w:rsidTr="005B0DEB">
        <w:trPr>
          <w:trHeight w:val="261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39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40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41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42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43</w:t>
            </w:r>
          </w:p>
        </w:tc>
      </w:tr>
      <w:tr w:rsidR="005B0DEB" w:rsidRPr="00CB100F" w:rsidTr="005B0DEB">
        <w:trPr>
          <w:trHeight w:val="1392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администрация Ст</w:t>
            </w:r>
            <w:r w:rsidRPr="00CB100F">
              <w:rPr>
                <w:rFonts w:ascii="Times New Roman" w:hAnsi="Times New Roman"/>
              </w:rPr>
              <w:t>а</w:t>
            </w:r>
            <w:r w:rsidRPr="00CB100F">
              <w:rPr>
                <w:rFonts w:ascii="Times New Roman" w:hAnsi="Times New Roman"/>
              </w:rPr>
              <w:t>ронижестеблиевск</w:t>
            </w:r>
            <w:r w:rsidRPr="00CB100F">
              <w:rPr>
                <w:rFonts w:ascii="Times New Roman" w:hAnsi="Times New Roman"/>
              </w:rPr>
              <w:t>о</w:t>
            </w:r>
            <w:r w:rsidRPr="00CB100F">
              <w:rPr>
                <w:rFonts w:ascii="Times New Roman" w:hAnsi="Times New Roman"/>
              </w:rPr>
              <w:t>го сельского посел</w:t>
            </w:r>
            <w:r w:rsidRPr="00CB100F">
              <w:rPr>
                <w:rFonts w:ascii="Times New Roman" w:hAnsi="Times New Roman"/>
              </w:rPr>
              <w:t>е</w:t>
            </w:r>
            <w:r w:rsidRPr="00CB100F">
              <w:rPr>
                <w:rFonts w:ascii="Times New Roman" w:hAnsi="Times New Roman"/>
              </w:rPr>
              <w:t>ния Красноарме</w:t>
            </w:r>
            <w:r w:rsidRPr="00CB100F">
              <w:rPr>
                <w:rFonts w:ascii="Times New Roman" w:hAnsi="Times New Roman"/>
              </w:rPr>
              <w:t>й</w:t>
            </w:r>
            <w:r w:rsidRPr="00CB100F">
              <w:rPr>
                <w:rFonts w:ascii="Times New Roman" w:hAnsi="Times New Roman"/>
              </w:rPr>
              <w:t>ского района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Постановление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постановление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12.10.2018 г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26.03.2019г.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152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38</w:t>
            </w:r>
          </w:p>
        </w:tc>
      </w:tr>
    </w:tbl>
    <w:p w:rsidR="00135F01" w:rsidRPr="00CB100F" w:rsidRDefault="00135F01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135F01" w:rsidRPr="00CB100F" w:rsidRDefault="00135F01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135F01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ab/>
      </w:r>
      <w:r w:rsidRPr="00CB100F">
        <w:rPr>
          <w:rFonts w:ascii="Times New Roman" w:hAnsi="Times New Roman"/>
          <w:sz w:val="28"/>
          <w:szCs w:val="28"/>
        </w:rPr>
        <w:tab/>
      </w:r>
      <w:r w:rsidRPr="00CB100F">
        <w:rPr>
          <w:rFonts w:ascii="Times New Roman" w:hAnsi="Times New Roman"/>
          <w:sz w:val="28"/>
          <w:szCs w:val="28"/>
        </w:rPr>
        <w:tab/>
      </w:r>
    </w:p>
    <w:tbl>
      <w:tblPr>
        <w:tblW w:w="15276" w:type="dxa"/>
        <w:tblLook w:val="01E0"/>
      </w:tblPr>
      <w:tblGrid>
        <w:gridCol w:w="7196"/>
        <w:gridCol w:w="8080"/>
      </w:tblGrid>
      <w:tr w:rsidR="00135F01" w:rsidRPr="00CB100F" w:rsidTr="00135F01">
        <w:tc>
          <w:tcPr>
            <w:tcW w:w="7196" w:type="dxa"/>
          </w:tcPr>
          <w:p w:rsidR="00135F01" w:rsidRPr="00CB100F" w:rsidRDefault="00135F01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>Главный специалист по юридическим вопросам</w:t>
            </w:r>
          </w:p>
          <w:p w:rsidR="00135F01" w:rsidRPr="00CB100F" w:rsidRDefault="00135F01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администрации Старонижестеблиевского </w:t>
            </w:r>
          </w:p>
          <w:p w:rsidR="00135F01" w:rsidRPr="00CB100F" w:rsidRDefault="00135F01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>сельского поселения Красноармейского района</w:t>
            </w:r>
          </w:p>
        </w:tc>
        <w:tc>
          <w:tcPr>
            <w:tcW w:w="8080" w:type="dxa"/>
          </w:tcPr>
          <w:p w:rsidR="00135F01" w:rsidRPr="00CB100F" w:rsidRDefault="00135F01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5F01" w:rsidRPr="00CB100F" w:rsidRDefault="00135F01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5F01" w:rsidRPr="00CB100F" w:rsidRDefault="00553697" w:rsidP="00CB100F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  <w:r w:rsidR="004C1661" w:rsidRPr="00CB100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35F01" w:rsidRPr="00CB100F">
              <w:rPr>
                <w:rFonts w:ascii="Times New Roman" w:hAnsi="Times New Roman"/>
                <w:sz w:val="28"/>
                <w:szCs w:val="28"/>
              </w:rPr>
              <w:t xml:space="preserve"> Т.А. Филимонова </w:t>
            </w:r>
          </w:p>
        </w:tc>
      </w:tr>
    </w:tbl>
    <w:p w:rsidR="00135F01" w:rsidRPr="00CB100F" w:rsidRDefault="00135F0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  <w:sectPr w:rsidR="00B73A4B" w:rsidSect="00B73A4B">
          <w:pgSz w:w="16838" w:h="11906" w:orient="landscape"/>
          <w:pgMar w:top="709" w:right="680" w:bottom="567" w:left="709" w:header="709" w:footer="709" w:gutter="0"/>
          <w:cols w:space="708"/>
          <w:docGrid w:linePitch="360"/>
        </w:sectPr>
      </w:pP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5B0DEB" w:rsidRPr="00CB100F" w:rsidSect="00B73A4B">
      <w:pgSz w:w="11906" w:h="16838"/>
      <w:pgMar w:top="680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B70"/>
    <w:multiLevelType w:val="hybridMultilevel"/>
    <w:tmpl w:val="2DFE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9E2E42"/>
    <w:rsid w:val="00000EF1"/>
    <w:rsid w:val="00004A03"/>
    <w:rsid w:val="00012113"/>
    <w:rsid w:val="00016C01"/>
    <w:rsid w:val="000301ED"/>
    <w:rsid w:val="000517B9"/>
    <w:rsid w:val="00060032"/>
    <w:rsid w:val="00075501"/>
    <w:rsid w:val="000957C1"/>
    <w:rsid w:val="00095F1F"/>
    <w:rsid w:val="000963F8"/>
    <w:rsid w:val="00097FEE"/>
    <w:rsid w:val="000A0337"/>
    <w:rsid w:val="000A7534"/>
    <w:rsid w:val="000B4432"/>
    <w:rsid w:val="000C327A"/>
    <w:rsid w:val="000E31BD"/>
    <w:rsid w:val="000E3281"/>
    <w:rsid w:val="000E74C1"/>
    <w:rsid w:val="00101A86"/>
    <w:rsid w:val="001163AA"/>
    <w:rsid w:val="00124C83"/>
    <w:rsid w:val="00125B6E"/>
    <w:rsid w:val="00134C70"/>
    <w:rsid w:val="00135F01"/>
    <w:rsid w:val="0014027C"/>
    <w:rsid w:val="00161324"/>
    <w:rsid w:val="0017256F"/>
    <w:rsid w:val="00172E26"/>
    <w:rsid w:val="00172E90"/>
    <w:rsid w:val="00183A7D"/>
    <w:rsid w:val="00185809"/>
    <w:rsid w:val="0019528D"/>
    <w:rsid w:val="001953E4"/>
    <w:rsid w:val="001977B1"/>
    <w:rsid w:val="001B0C0E"/>
    <w:rsid w:val="001B2D37"/>
    <w:rsid w:val="001B5260"/>
    <w:rsid w:val="001C4ABB"/>
    <w:rsid w:val="001D1A7B"/>
    <w:rsid w:val="001D76C7"/>
    <w:rsid w:val="001F6C72"/>
    <w:rsid w:val="001F7B98"/>
    <w:rsid w:val="002016E0"/>
    <w:rsid w:val="002078CE"/>
    <w:rsid w:val="002167E8"/>
    <w:rsid w:val="00222DDB"/>
    <w:rsid w:val="002258C4"/>
    <w:rsid w:val="00233766"/>
    <w:rsid w:val="0025320D"/>
    <w:rsid w:val="00272A64"/>
    <w:rsid w:val="002741AA"/>
    <w:rsid w:val="002A371D"/>
    <w:rsid w:val="002A6C79"/>
    <w:rsid w:val="002C3C5C"/>
    <w:rsid w:val="002C4582"/>
    <w:rsid w:val="002C4D7C"/>
    <w:rsid w:val="002C7411"/>
    <w:rsid w:val="002F661A"/>
    <w:rsid w:val="002F6917"/>
    <w:rsid w:val="0030223B"/>
    <w:rsid w:val="00304CD8"/>
    <w:rsid w:val="00307DB2"/>
    <w:rsid w:val="003165E8"/>
    <w:rsid w:val="003204E9"/>
    <w:rsid w:val="00324C90"/>
    <w:rsid w:val="003520BA"/>
    <w:rsid w:val="00372F64"/>
    <w:rsid w:val="0037376A"/>
    <w:rsid w:val="00383115"/>
    <w:rsid w:val="003917CC"/>
    <w:rsid w:val="00392991"/>
    <w:rsid w:val="003A3D2D"/>
    <w:rsid w:val="003B5F32"/>
    <w:rsid w:val="003B7541"/>
    <w:rsid w:val="003C3B29"/>
    <w:rsid w:val="003C6395"/>
    <w:rsid w:val="003D3F19"/>
    <w:rsid w:val="003E10BF"/>
    <w:rsid w:val="003E7916"/>
    <w:rsid w:val="003F771A"/>
    <w:rsid w:val="00406CF2"/>
    <w:rsid w:val="004076A7"/>
    <w:rsid w:val="00412979"/>
    <w:rsid w:val="00415050"/>
    <w:rsid w:val="00415214"/>
    <w:rsid w:val="0043498B"/>
    <w:rsid w:val="00443739"/>
    <w:rsid w:val="004474CB"/>
    <w:rsid w:val="004716DF"/>
    <w:rsid w:val="0047257C"/>
    <w:rsid w:val="00475200"/>
    <w:rsid w:val="004769CF"/>
    <w:rsid w:val="004909AE"/>
    <w:rsid w:val="004946D7"/>
    <w:rsid w:val="004A3DB0"/>
    <w:rsid w:val="004B2E52"/>
    <w:rsid w:val="004B7431"/>
    <w:rsid w:val="004C1661"/>
    <w:rsid w:val="004C75EF"/>
    <w:rsid w:val="004D4B6D"/>
    <w:rsid w:val="004E4A0F"/>
    <w:rsid w:val="004E4CF9"/>
    <w:rsid w:val="004F2759"/>
    <w:rsid w:val="004F586C"/>
    <w:rsid w:val="00506668"/>
    <w:rsid w:val="00510B44"/>
    <w:rsid w:val="005213D7"/>
    <w:rsid w:val="00524710"/>
    <w:rsid w:val="00524EB8"/>
    <w:rsid w:val="0054238E"/>
    <w:rsid w:val="00542962"/>
    <w:rsid w:val="00545325"/>
    <w:rsid w:val="005533C8"/>
    <w:rsid w:val="00553697"/>
    <w:rsid w:val="00561F75"/>
    <w:rsid w:val="00595CDB"/>
    <w:rsid w:val="00596DBA"/>
    <w:rsid w:val="005A6E1D"/>
    <w:rsid w:val="005B0DEB"/>
    <w:rsid w:val="005B2856"/>
    <w:rsid w:val="005B48FE"/>
    <w:rsid w:val="005B4E36"/>
    <w:rsid w:val="005C3F08"/>
    <w:rsid w:val="005C4139"/>
    <w:rsid w:val="005E26A7"/>
    <w:rsid w:val="005F605B"/>
    <w:rsid w:val="005F75AE"/>
    <w:rsid w:val="006004FD"/>
    <w:rsid w:val="00606962"/>
    <w:rsid w:val="0061092E"/>
    <w:rsid w:val="00611A8D"/>
    <w:rsid w:val="00611BCE"/>
    <w:rsid w:val="00622AAE"/>
    <w:rsid w:val="00622D86"/>
    <w:rsid w:val="00625D3F"/>
    <w:rsid w:val="006270D3"/>
    <w:rsid w:val="00627D9F"/>
    <w:rsid w:val="0067349A"/>
    <w:rsid w:val="00680BAD"/>
    <w:rsid w:val="00681809"/>
    <w:rsid w:val="006940FB"/>
    <w:rsid w:val="006A58D6"/>
    <w:rsid w:val="006A7332"/>
    <w:rsid w:val="006B125F"/>
    <w:rsid w:val="006B3F79"/>
    <w:rsid w:val="006C0419"/>
    <w:rsid w:val="006F18B2"/>
    <w:rsid w:val="006F58AE"/>
    <w:rsid w:val="007001DB"/>
    <w:rsid w:val="0072442F"/>
    <w:rsid w:val="00724DD7"/>
    <w:rsid w:val="00730324"/>
    <w:rsid w:val="00732879"/>
    <w:rsid w:val="00747155"/>
    <w:rsid w:val="00757C05"/>
    <w:rsid w:val="00771A76"/>
    <w:rsid w:val="007743D9"/>
    <w:rsid w:val="007C1087"/>
    <w:rsid w:val="007C2945"/>
    <w:rsid w:val="007C3D20"/>
    <w:rsid w:val="007C3F18"/>
    <w:rsid w:val="007C47C9"/>
    <w:rsid w:val="007C4E1C"/>
    <w:rsid w:val="007C7144"/>
    <w:rsid w:val="007C754A"/>
    <w:rsid w:val="007D2E55"/>
    <w:rsid w:val="007D73D9"/>
    <w:rsid w:val="007E3A7E"/>
    <w:rsid w:val="007F367D"/>
    <w:rsid w:val="007F4436"/>
    <w:rsid w:val="007F5AA5"/>
    <w:rsid w:val="008030F4"/>
    <w:rsid w:val="00825821"/>
    <w:rsid w:val="00827494"/>
    <w:rsid w:val="0083761A"/>
    <w:rsid w:val="008402E4"/>
    <w:rsid w:val="00850E49"/>
    <w:rsid w:val="00864ADD"/>
    <w:rsid w:val="00873F75"/>
    <w:rsid w:val="00877CDA"/>
    <w:rsid w:val="008A0B18"/>
    <w:rsid w:val="008A1009"/>
    <w:rsid w:val="008A2EA4"/>
    <w:rsid w:val="008A65B7"/>
    <w:rsid w:val="008B70E5"/>
    <w:rsid w:val="008C367D"/>
    <w:rsid w:val="008D06BA"/>
    <w:rsid w:val="008D1D45"/>
    <w:rsid w:val="008D3D44"/>
    <w:rsid w:val="008E253A"/>
    <w:rsid w:val="008F3461"/>
    <w:rsid w:val="009017E9"/>
    <w:rsid w:val="009073DD"/>
    <w:rsid w:val="00931CE0"/>
    <w:rsid w:val="00933993"/>
    <w:rsid w:val="009466E0"/>
    <w:rsid w:val="00950640"/>
    <w:rsid w:val="0095721D"/>
    <w:rsid w:val="00961182"/>
    <w:rsid w:val="009732FA"/>
    <w:rsid w:val="00976485"/>
    <w:rsid w:val="00985357"/>
    <w:rsid w:val="00985F08"/>
    <w:rsid w:val="0099079E"/>
    <w:rsid w:val="009A5501"/>
    <w:rsid w:val="009A58B9"/>
    <w:rsid w:val="009C3280"/>
    <w:rsid w:val="009C4171"/>
    <w:rsid w:val="009C6058"/>
    <w:rsid w:val="009D37D8"/>
    <w:rsid w:val="009E1DB8"/>
    <w:rsid w:val="009E2E42"/>
    <w:rsid w:val="009F327C"/>
    <w:rsid w:val="00A2511B"/>
    <w:rsid w:val="00A32944"/>
    <w:rsid w:val="00A40E62"/>
    <w:rsid w:val="00A5030F"/>
    <w:rsid w:val="00A517C4"/>
    <w:rsid w:val="00A56012"/>
    <w:rsid w:val="00A56D25"/>
    <w:rsid w:val="00A56F13"/>
    <w:rsid w:val="00A60C63"/>
    <w:rsid w:val="00A67B52"/>
    <w:rsid w:val="00A8007F"/>
    <w:rsid w:val="00A82C18"/>
    <w:rsid w:val="00A83339"/>
    <w:rsid w:val="00A86DA0"/>
    <w:rsid w:val="00A92593"/>
    <w:rsid w:val="00A926A8"/>
    <w:rsid w:val="00AA4368"/>
    <w:rsid w:val="00AA78B8"/>
    <w:rsid w:val="00AB4A92"/>
    <w:rsid w:val="00AB5568"/>
    <w:rsid w:val="00AC0B5D"/>
    <w:rsid w:val="00AC5B02"/>
    <w:rsid w:val="00AC5FFF"/>
    <w:rsid w:val="00AD5597"/>
    <w:rsid w:val="00AE09A9"/>
    <w:rsid w:val="00AF1F25"/>
    <w:rsid w:val="00AF6AB0"/>
    <w:rsid w:val="00B00913"/>
    <w:rsid w:val="00B02C58"/>
    <w:rsid w:val="00B270A5"/>
    <w:rsid w:val="00B312BE"/>
    <w:rsid w:val="00B40EC3"/>
    <w:rsid w:val="00B41499"/>
    <w:rsid w:val="00B50557"/>
    <w:rsid w:val="00B64F4A"/>
    <w:rsid w:val="00B65602"/>
    <w:rsid w:val="00B72F33"/>
    <w:rsid w:val="00B73A4B"/>
    <w:rsid w:val="00B84BB9"/>
    <w:rsid w:val="00B8611D"/>
    <w:rsid w:val="00B908FC"/>
    <w:rsid w:val="00B94E3E"/>
    <w:rsid w:val="00B95806"/>
    <w:rsid w:val="00BA2185"/>
    <w:rsid w:val="00BA4E10"/>
    <w:rsid w:val="00BB4934"/>
    <w:rsid w:val="00BB4D93"/>
    <w:rsid w:val="00BC0176"/>
    <w:rsid w:val="00BC66CA"/>
    <w:rsid w:val="00BC7D1B"/>
    <w:rsid w:val="00BD20BC"/>
    <w:rsid w:val="00BF30B6"/>
    <w:rsid w:val="00C07CF1"/>
    <w:rsid w:val="00C11381"/>
    <w:rsid w:val="00C13391"/>
    <w:rsid w:val="00C2777B"/>
    <w:rsid w:val="00C43A92"/>
    <w:rsid w:val="00C5018E"/>
    <w:rsid w:val="00C507C9"/>
    <w:rsid w:val="00C51163"/>
    <w:rsid w:val="00C6306A"/>
    <w:rsid w:val="00C640C3"/>
    <w:rsid w:val="00C657B4"/>
    <w:rsid w:val="00C668D8"/>
    <w:rsid w:val="00C70064"/>
    <w:rsid w:val="00C7707B"/>
    <w:rsid w:val="00C81A93"/>
    <w:rsid w:val="00C94715"/>
    <w:rsid w:val="00CA3E4D"/>
    <w:rsid w:val="00CB100F"/>
    <w:rsid w:val="00CB10F5"/>
    <w:rsid w:val="00CB1894"/>
    <w:rsid w:val="00CB2AD2"/>
    <w:rsid w:val="00CB43FE"/>
    <w:rsid w:val="00CB453E"/>
    <w:rsid w:val="00CC31DB"/>
    <w:rsid w:val="00CC73E4"/>
    <w:rsid w:val="00CD5006"/>
    <w:rsid w:val="00CE42D1"/>
    <w:rsid w:val="00CE5169"/>
    <w:rsid w:val="00D04882"/>
    <w:rsid w:val="00D068EB"/>
    <w:rsid w:val="00D2251E"/>
    <w:rsid w:val="00D27FB4"/>
    <w:rsid w:val="00D32091"/>
    <w:rsid w:val="00D32CA5"/>
    <w:rsid w:val="00D434AC"/>
    <w:rsid w:val="00D643CE"/>
    <w:rsid w:val="00D71D6F"/>
    <w:rsid w:val="00D8209B"/>
    <w:rsid w:val="00DC0241"/>
    <w:rsid w:val="00DC2512"/>
    <w:rsid w:val="00DD6FC6"/>
    <w:rsid w:val="00DE1C91"/>
    <w:rsid w:val="00DE681D"/>
    <w:rsid w:val="00DF253E"/>
    <w:rsid w:val="00E10DB9"/>
    <w:rsid w:val="00E166B5"/>
    <w:rsid w:val="00E30C5F"/>
    <w:rsid w:val="00E42621"/>
    <w:rsid w:val="00E4273E"/>
    <w:rsid w:val="00E437D7"/>
    <w:rsid w:val="00E604EC"/>
    <w:rsid w:val="00E70D7F"/>
    <w:rsid w:val="00E73D07"/>
    <w:rsid w:val="00E745F9"/>
    <w:rsid w:val="00E74AC5"/>
    <w:rsid w:val="00E8082E"/>
    <w:rsid w:val="00E81232"/>
    <w:rsid w:val="00E82517"/>
    <w:rsid w:val="00E842D8"/>
    <w:rsid w:val="00E85FF4"/>
    <w:rsid w:val="00E9031A"/>
    <w:rsid w:val="00E97DA2"/>
    <w:rsid w:val="00EB744C"/>
    <w:rsid w:val="00EC3D69"/>
    <w:rsid w:val="00EC481E"/>
    <w:rsid w:val="00EC6410"/>
    <w:rsid w:val="00ED1CC2"/>
    <w:rsid w:val="00EF3445"/>
    <w:rsid w:val="00EF731A"/>
    <w:rsid w:val="00F15591"/>
    <w:rsid w:val="00F259FD"/>
    <w:rsid w:val="00F25F97"/>
    <w:rsid w:val="00F2761F"/>
    <w:rsid w:val="00F3481D"/>
    <w:rsid w:val="00F36331"/>
    <w:rsid w:val="00F372C7"/>
    <w:rsid w:val="00F5227B"/>
    <w:rsid w:val="00F636A5"/>
    <w:rsid w:val="00F80F9A"/>
    <w:rsid w:val="00F85B73"/>
    <w:rsid w:val="00F8709B"/>
    <w:rsid w:val="00F97E46"/>
    <w:rsid w:val="00FA173C"/>
    <w:rsid w:val="00FA2A43"/>
    <w:rsid w:val="00FB48F6"/>
    <w:rsid w:val="00FB66E6"/>
    <w:rsid w:val="00FB7CA5"/>
    <w:rsid w:val="00FD2661"/>
    <w:rsid w:val="00FD33B1"/>
    <w:rsid w:val="00FE02F7"/>
    <w:rsid w:val="00FF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  <w:style w:type="paragraph" w:styleId="a7">
    <w:name w:val="No Spacing"/>
    <w:uiPriority w:val="1"/>
    <w:qFormat/>
    <w:rsid w:val="00933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977B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533C8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5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B0DEB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B0DEB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B0D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bkrs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0A9A-D7DE-40E3-BC66-4E125074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4345</Words>
  <Characters>24771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Patrusheva</dc:creator>
  <cp:lastModifiedBy>uzer</cp:lastModifiedBy>
  <cp:revision>87</cp:revision>
  <cp:lastPrinted>2019-11-14T12:43:00Z</cp:lastPrinted>
  <dcterms:created xsi:type="dcterms:W3CDTF">2019-02-18T10:17:00Z</dcterms:created>
  <dcterms:modified xsi:type="dcterms:W3CDTF">2019-12-04T12:02:00Z</dcterms:modified>
</cp:coreProperties>
</file>