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00"/>
      </w:tblGrid>
      <w:tr w:rsidR="00D942AD" w:rsidRPr="00961E62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61E62" w:rsidRDefault="005F69D0" w:rsidP="00BC711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</w:t>
            </w:r>
            <w:r w:rsidR="00F83EDA" w:rsidRPr="00961E6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</w:t>
            </w:r>
            <w:r w:rsidRPr="00961E6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 w:rsidR="00D942AD" w:rsidRPr="00961E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13B341" wp14:editId="30D071DF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6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</w:t>
            </w:r>
            <w:r w:rsidR="0044198A" w:rsidRPr="00961E6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ПРОЕКТ</w:t>
            </w:r>
            <w:r w:rsidRPr="00961E6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</w:t>
            </w:r>
          </w:p>
        </w:tc>
      </w:tr>
      <w:tr w:rsidR="00D942AD" w:rsidRPr="00961E62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61E6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961E6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961E6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961E62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16973" w:rsidRPr="00961E62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961E62" w:rsidRDefault="006409B2" w:rsidP="000935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83EDA"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83EDA"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</w:t>
            </w:r>
            <w:r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93526"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6973"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961E62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bCs/>
                <w:sz w:val="28"/>
                <w:szCs w:val="28"/>
              </w:rPr>
              <w:t>№ _________</w:t>
            </w:r>
          </w:p>
        </w:tc>
      </w:tr>
      <w:tr w:rsidR="00D942AD" w:rsidRPr="00961E62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61E62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62">
              <w:rPr>
                <w:rFonts w:ascii="Times New Roman" w:hAnsi="Times New Roman" w:cs="Times New Roman"/>
                <w:sz w:val="28"/>
                <w:szCs w:val="28"/>
              </w:rPr>
              <w:t>станица Старонижестеблиевская</w:t>
            </w:r>
          </w:p>
        </w:tc>
      </w:tr>
    </w:tbl>
    <w:p w:rsidR="006479BC" w:rsidRPr="00961E62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8A" w:rsidRPr="00961E62" w:rsidRDefault="0044198A" w:rsidP="0044198A">
      <w:pPr>
        <w:ind w:right="283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961E62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перечня налоговых ра</w:t>
      </w:r>
      <w:r w:rsidRPr="00961E62">
        <w:rPr>
          <w:rFonts w:ascii="Times New Roman" w:hAnsi="Times New Roman" w:cs="Times New Roman"/>
          <w:b/>
          <w:sz w:val="28"/>
          <w:szCs w:val="28"/>
        </w:rPr>
        <w:t>с</w:t>
      </w:r>
      <w:r w:rsidRPr="00961E62">
        <w:rPr>
          <w:rFonts w:ascii="Times New Roman" w:hAnsi="Times New Roman" w:cs="Times New Roman"/>
          <w:b/>
          <w:sz w:val="28"/>
          <w:szCs w:val="28"/>
        </w:rPr>
        <w:t xml:space="preserve">ходов и оценки эффективности налоговых расходов </w:t>
      </w:r>
      <w:proofErr w:type="spellStart"/>
      <w:r w:rsidRPr="00961E62">
        <w:rPr>
          <w:rFonts w:ascii="Times New Roman" w:hAnsi="Times New Roman" w:cs="Times New Roman"/>
          <w:b/>
          <w:sz w:val="28"/>
          <w:szCs w:val="28"/>
        </w:rPr>
        <w:t>Старонижестеблие</w:t>
      </w:r>
      <w:r w:rsidRPr="00961E62">
        <w:rPr>
          <w:rFonts w:ascii="Times New Roman" w:hAnsi="Times New Roman" w:cs="Times New Roman"/>
          <w:b/>
          <w:sz w:val="28"/>
          <w:szCs w:val="28"/>
        </w:rPr>
        <w:t>в</w:t>
      </w:r>
      <w:r w:rsidRPr="00961E6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61E62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Pr="00961E62">
        <w:rPr>
          <w:rFonts w:ascii="Times New Roman" w:hAnsi="Times New Roman" w:cs="Times New Roman"/>
          <w:b/>
          <w:sz w:val="28"/>
          <w:szCs w:val="28"/>
        </w:rPr>
        <w:t>е</w:t>
      </w:r>
      <w:r w:rsidRPr="00961E62">
        <w:rPr>
          <w:rFonts w:ascii="Times New Roman" w:hAnsi="Times New Roman" w:cs="Times New Roman"/>
          <w:b/>
          <w:sz w:val="28"/>
          <w:szCs w:val="28"/>
        </w:rPr>
        <w:t>ния Красноармейского района</w:t>
      </w:r>
    </w:p>
    <w:p w:rsidR="0006191C" w:rsidRPr="00961E62" w:rsidRDefault="0006191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370B" w:rsidRPr="00961E62" w:rsidRDefault="0044198A" w:rsidP="0044198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ции,  пост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22 июня 2019  года №796 «Об общих требованиях к оценке налоговых расходов субъектов Российской Федерации», </w:t>
      </w:r>
      <w:r w:rsidR="00D1370B" w:rsidRPr="00961E62">
        <w:rPr>
          <w:rFonts w:ascii="Times New Roman" w:hAnsi="Times New Roman" w:cs="Times New Roman"/>
          <w:color w:val="000000"/>
          <w:sz w:val="28"/>
          <w:szCs w:val="28"/>
        </w:rPr>
        <w:t>Феде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ральным законом</w:t>
      </w:r>
      <w:r w:rsidR="00D1370B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 «Об общих принципах организации местного самоуправления в Российской Федерации»</w:t>
      </w:r>
      <w:r w:rsidR="00873393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proofErr w:type="spellStart"/>
      <w:r w:rsidR="00873393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873393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</w:t>
      </w:r>
      <w:r w:rsidR="00873393"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3393" w:rsidRPr="00961E62">
        <w:rPr>
          <w:rFonts w:ascii="Times New Roman" w:hAnsi="Times New Roman" w:cs="Times New Roman"/>
          <w:color w:val="000000"/>
          <w:sz w:val="28"/>
          <w:szCs w:val="28"/>
        </w:rPr>
        <w:t>арме</w:t>
      </w:r>
      <w:r w:rsidR="00873393" w:rsidRPr="00961E6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73393" w:rsidRPr="00961E62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06191C" w:rsidRPr="00961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370B" w:rsidRPr="00961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D1370B" w:rsidRPr="00961E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370B" w:rsidRPr="00961E62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D1370B" w:rsidRPr="00961E6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1370B" w:rsidRPr="00961E62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D1370B" w:rsidRPr="00961E62" w:rsidRDefault="00D1370B" w:rsidP="0044198A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1</w:t>
      </w:r>
      <w:r w:rsidR="0044198A" w:rsidRPr="00961E62">
        <w:rPr>
          <w:rFonts w:ascii="Times New Roman" w:hAnsi="Times New Roman" w:cs="Times New Roman"/>
          <w:sz w:val="28"/>
          <w:szCs w:val="28"/>
        </w:rPr>
        <w:t xml:space="preserve"> Утвердить </w:t>
      </w:r>
      <w:bookmarkStart w:id="0" w:name="OLE_LINK1"/>
      <w:r w:rsidR="0044198A" w:rsidRPr="00961E6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bookmarkEnd w:id="0"/>
      <w:r w:rsidR="0044198A" w:rsidRPr="00961E62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и оценки эффективности налоговых расходов </w:t>
      </w:r>
      <w:proofErr w:type="spellStart"/>
      <w:r w:rsidR="0044198A" w:rsidRPr="00961E62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="0044198A" w:rsidRPr="00961E62">
        <w:rPr>
          <w:rFonts w:ascii="Times New Roman" w:hAnsi="Times New Roman" w:cs="Times New Roman"/>
          <w:sz w:val="28"/>
          <w:szCs w:val="28"/>
        </w:rPr>
        <w:t>о</w:t>
      </w:r>
      <w:r w:rsidR="0044198A" w:rsidRPr="00961E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4198A"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proofErr w:type="gramStart"/>
      <w:r w:rsidR="0044198A" w:rsidRPr="00961E62">
        <w:rPr>
          <w:rFonts w:ascii="Times New Roman" w:hAnsi="Times New Roman" w:cs="Times New Roman"/>
          <w:sz w:val="28"/>
          <w:szCs w:val="28"/>
        </w:rPr>
        <w:t>.</w:t>
      </w:r>
      <w:r w:rsidRPr="00961E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2. Главному специалисту по социально-экономическим вопросам адм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961E62">
        <w:rPr>
          <w:rFonts w:ascii="Times New Roman" w:hAnsi="Times New Roman" w:cs="Times New Roman"/>
          <w:sz w:val="28"/>
          <w:szCs w:val="28"/>
        </w:rPr>
        <w:t>Ст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(И.В. Шутка) 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настоящее постановл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ние:</w:t>
      </w:r>
    </w:p>
    <w:p w:rsidR="0044198A" w:rsidRPr="00961E62" w:rsidRDefault="0044198A" w:rsidP="0044198A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proofErr w:type="spellStart"/>
      <w:r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посел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ния Красноармейского района в информационно-телекоммуникационной 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ти "Интернет".</w:t>
      </w:r>
    </w:p>
    <w:p w:rsidR="0006191C" w:rsidRPr="00961E62" w:rsidRDefault="00D1370B" w:rsidP="00CF2B74">
      <w:pPr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06191C" w:rsidRPr="00961E62"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="0006191C" w:rsidRPr="00961E62">
        <w:rPr>
          <w:rFonts w:ascii="Times New Roman" w:hAnsi="Times New Roman" w:cs="Times New Roman"/>
          <w:sz w:val="28"/>
          <w:szCs w:val="28"/>
        </w:rPr>
        <w:t>а</w:t>
      </w:r>
      <w:r w:rsidR="0006191C" w:rsidRPr="00961E6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06191C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6191C"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06191C" w:rsidRPr="00961E62">
        <w:rPr>
          <w:rFonts w:ascii="Times New Roman" w:hAnsi="Times New Roman" w:cs="Times New Roman"/>
          <w:sz w:val="28"/>
          <w:szCs w:val="28"/>
        </w:rPr>
        <w:t>й</w:t>
      </w:r>
      <w:r w:rsidR="0006191C" w:rsidRPr="00961E62">
        <w:rPr>
          <w:rFonts w:ascii="Times New Roman" w:hAnsi="Times New Roman" w:cs="Times New Roman"/>
          <w:sz w:val="28"/>
          <w:szCs w:val="28"/>
        </w:rPr>
        <w:t>ского района Е.Е. Череп</w:t>
      </w:r>
      <w:r w:rsidR="0006191C" w:rsidRPr="00961E62">
        <w:rPr>
          <w:rFonts w:ascii="Times New Roman" w:hAnsi="Times New Roman" w:cs="Times New Roman"/>
          <w:sz w:val="28"/>
          <w:szCs w:val="28"/>
        </w:rPr>
        <w:t>а</w:t>
      </w:r>
      <w:r w:rsidR="0006191C" w:rsidRPr="00961E62">
        <w:rPr>
          <w:rFonts w:ascii="Times New Roman" w:hAnsi="Times New Roman" w:cs="Times New Roman"/>
          <w:sz w:val="28"/>
          <w:szCs w:val="28"/>
        </w:rPr>
        <w:t>нову.</w:t>
      </w:r>
    </w:p>
    <w:p w:rsidR="00D1370B" w:rsidRPr="00961E62" w:rsidRDefault="00D1370B" w:rsidP="00CF2B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обнародования.</w:t>
      </w:r>
    </w:p>
    <w:p w:rsidR="00D1370B" w:rsidRPr="00961E62" w:rsidRDefault="00D1370B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281" w:rsidRPr="00961E62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961E62" w:rsidRDefault="0006191C" w:rsidP="00CF2B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281" w:rsidRPr="00961E62" w:rsidRDefault="0034374D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Г</w:t>
      </w:r>
      <w:r w:rsidR="008F1281" w:rsidRPr="00961E62">
        <w:rPr>
          <w:rFonts w:ascii="Times New Roman" w:hAnsi="Times New Roman" w:cs="Times New Roman"/>
          <w:sz w:val="28"/>
          <w:szCs w:val="28"/>
        </w:rPr>
        <w:t>лав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="008F1281" w:rsidRPr="0096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961E62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961E62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F1281" w:rsidRPr="00961E62" w:rsidRDefault="008F1281" w:rsidP="00CF2B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34374D" w:rsidRPr="00961E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1E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DE0" w:rsidRPr="00961E62">
        <w:rPr>
          <w:rFonts w:ascii="Times New Roman" w:hAnsi="Times New Roman" w:cs="Times New Roman"/>
          <w:sz w:val="28"/>
          <w:szCs w:val="28"/>
        </w:rPr>
        <w:t xml:space="preserve">   </w:t>
      </w:r>
      <w:r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="00915DE0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="00007EB2" w:rsidRPr="00961E62">
        <w:rPr>
          <w:rFonts w:ascii="Times New Roman" w:hAnsi="Times New Roman" w:cs="Times New Roman"/>
          <w:sz w:val="28"/>
          <w:szCs w:val="28"/>
        </w:rPr>
        <w:t xml:space="preserve">   </w:t>
      </w:r>
      <w:r w:rsidR="00915DE0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="0034374D" w:rsidRPr="00961E6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4374D" w:rsidRPr="00961E6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E62" w:rsidRDefault="00961E62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E62" w:rsidRPr="00961E62" w:rsidRDefault="00961E62" w:rsidP="009233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91C" w:rsidRPr="00961E62" w:rsidRDefault="0006191C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191C" w:rsidRPr="00961E62" w:rsidRDefault="0006191C" w:rsidP="000240C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191C" w:rsidRPr="00961E62" w:rsidRDefault="00CF2B74" w:rsidP="000240C1">
      <w:pPr>
        <w:pStyle w:val="aa"/>
        <w:ind w:left="510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1E62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06191C" w:rsidRPr="00961E62" w:rsidRDefault="0006191C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40C1" w:rsidRPr="00961E62" w:rsidRDefault="000240C1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</w:p>
    <w:p w:rsidR="0006191C" w:rsidRPr="00961E62" w:rsidRDefault="0006191C" w:rsidP="000240C1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от____________ №_____</w:t>
      </w:r>
    </w:p>
    <w:p w:rsidR="0006191C" w:rsidRPr="00961E62" w:rsidRDefault="0006191C" w:rsidP="0006191C">
      <w:pPr>
        <w:rPr>
          <w:rFonts w:ascii="Times New Roman" w:hAnsi="Times New Roman" w:cs="Times New Roman"/>
          <w:sz w:val="28"/>
          <w:szCs w:val="28"/>
        </w:rPr>
      </w:pPr>
    </w:p>
    <w:p w:rsidR="00F83EDA" w:rsidRPr="00961E62" w:rsidRDefault="00F83EDA" w:rsidP="001906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198A" w:rsidRPr="00961E62" w:rsidRDefault="0044198A" w:rsidP="00441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ПОРЯДОК</w:t>
      </w:r>
    </w:p>
    <w:p w:rsidR="0044198A" w:rsidRPr="00961E62" w:rsidRDefault="0044198A" w:rsidP="00441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</w:p>
    <w:p w:rsidR="0044198A" w:rsidRPr="00961E62" w:rsidRDefault="0044198A" w:rsidP="00C46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C467AD" w:rsidRPr="00961E6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C467AD" w:rsidRPr="00961E6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4198A" w:rsidRPr="00961E62" w:rsidRDefault="0044198A" w:rsidP="0044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98A" w:rsidRPr="00961E62" w:rsidRDefault="0044198A" w:rsidP="0044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98A" w:rsidRPr="00961E62" w:rsidRDefault="0044198A" w:rsidP="0044198A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44198A" w:rsidRPr="00961E62" w:rsidRDefault="0044198A" w:rsidP="0044198A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процедуру формирования перечня налоговых расходов  и оценки </w:t>
      </w:r>
      <w:r w:rsidR="00C467AD" w:rsidRPr="00961E6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</w:t>
      </w:r>
      <w:r w:rsidR="00C467AD" w:rsidRPr="00961E62">
        <w:rPr>
          <w:rFonts w:ascii="Times New Roman" w:hAnsi="Times New Roman" w:cs="Times New Roman"/>
          <w:sz w:val="28"/>
          <w:szCs w:val="28"/>
        </w:rPr>
        <w:t>е</w:t>
      </w:r>
      <w:r w:rsidR="00C467AD" w:rsidRPr="00961E6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C467AD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467AD" w:rsidRPr="00961E6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61E62">
        <w:rPr>
          <w:rFonts w:ascii="Times New Roman" w:hAnsi="Times New Roman" w:cs="Times New Roman"/>
          <w:sz w:val="28"/>
          <w:szCs w:val="28"/>
        </w:rPr>
        <w:t>.</w:t>
      </w:r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1E62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финансовый отдел Администрации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</w:t>
      </w:r>
      <w:r w:rsidR="00C467AD" w:rsidRPr="00961E62">
        <w:rPr>
          <w:rFonts w:ascii="Times New Roman" w:hAnsi="Times New Roman" w:cs="Times New Roman"/>
          <w:sz w:val="28"/>
          <w:szCs w:val="28"/>
        </w:rPr>
        <w:t>о</w:t>
      </w:r>
      <w:r w:rsidR="00C467AD" w:rsidRPr="00961E62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 сельского поселения, ответственный в соответствии с по</w:t>
      </w:r>
      <w:r w:rsidRPr="00961E62">
        <w:rPr>
          <w:rFonts w:ascii="Times New Roman" w:hAnsi="Times New Roman" w:cs="Times New Roman"/>
          <w:sz w:val="28"/>
          <w:szCs w:val="28"/>
        </w:rPr>
        <w:t>л</w:t>
      </w:r>
      <w:r w:rsidRPr="00961E62">
        <w:rPr>
          <w:rFonts w:ascii="Times New Roman" w:hAnsi="Times New Roman" w:cs="Times New Roman"/>
          <w:sz w:val="28"/>
          <w:szCs w:val="28"/>
        </w:rPr>
        <w:t>номочиями, установленными нормативными правовыми актами Администр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</w:t>
      </w:r>
      <w:r w:rsidRPr="00961E62">
        <w:rPr>
          <w:rFonts w:ascii="Times New Roman" w:hAnsi="Times New Roman" w:cs="Times New Roman"/>
          <w:sz w:val="28"/>
          <w:szCs w:val="28"/>
        </w:rPr>
        <w:t>т</w:t>
      </w:r>
      <w:r w:rsidRPr="00961E62">
        <w:rPr>
          <w:rFonts w:ascii="Times New Roman" w:hAnsi="Times New Roman" w:cs="Times New Roman"/>
          <w:sz w:val="28"/>
          <w:szCs w:val="28"/>
        </w:rPr>
        <w:t xml:space="preserve">ствующих налоговому расходу целей муниципальной программы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</w:t>
      </w:r>
      <w:r w:rsidR="00C467AD" w:rsidRPr="00961E62">
        <w:rPr>
          <w:rFonts w:ascii="Times New Roman" w:hAnsi="Times New Roman" w:cs="Times New Roman"/>
          <w:sz w:val="28"/>
          <w:szCs w:val="28"/>
        </w:rPr>
        <w:t>е</w:t>
      </w:r>
      <w:r w:rsidR="00C467AD" w:rsidRPr="00961E6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C467AD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сельского поселения  и (или) целей социально-экономического развития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</w:t>
      </w:r>
      <w:r w:rsidRPr="00961E62">
        <w:rPr>
          <w:rFonts w:ascii="Times New Roman" w:hAnsi="Times New Roman" w:cs="Times New Roman"/>
          <w:sz w:val="28"/>
          <w:szCs w:val="28"/>
        </w:rPr>
        <w:t>у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ниципальным программам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67AD" w:rsidRPr="00961E62">
        <w:rPr>
          <w:rFonts w:ascii="Times New Roman" w:hAnsi="Times New Roman" w:cs="Times New Roman"/>
          <w:sz w:val="28"/>
          <w:szCs w:val="28"/>
        </w:rPr>
        <w:t xml:space="preserve"> Красноарме</w:t>
      </w:r>
      <w:r w:rsidR="00C467AD" w:rsidRPr="00961E62">
        <w:rPr>
          <w:rFonts w:ascii="Times New Roman" w:hAnsi="Times New Roman" w:cs="Times New Roman"/>
          <w:sz w:val="28"/>
          <w:szCs w:val="28"/>
        </w:rPr>
        <w:t>й</w:t>
      </w:r>
      <w:r w:rsidR="00C467AD" w:rsidRPr="00961E62">
        <w:rPr>
          <w:rFonts w:ascii="Times New Roman" w:hAnsi="Times New Roman" w:cs="Times New Roman"/>
          <w:sz w:val="28"/>
          <w:szCs w:val="28"/>
        </w:rPr>
        <w:t>ского района</w:t>
      </w:r>
      <w:r w:rsidRPr="00961E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467AD" w:rsidRPr="00961E62">
        <w:rPr>
          <w:rFonts w:ascii="Times New Roman" w:hAnsi="Times New Roman" w:cs="Times New Roman"/>
          <w:sz w:val="28"/>
          <w:szCs w:val="28"/>
        </w:rPr>
        <w:t>в</w:t>
      </w:r>
      <w:r w:rsidR="00C467AD" w:rsidRPr="00961E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467AD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правовых а</w:t>
      </w:r>
      <w:r w:rsidRPr="00961E62">
        <w:rPr>
          <w:rFonts w:ascii="Times New Roman" w:hAnsi="Times New Roman" w:cs="Times New Roman"/>
          <w:sz w:val="28"/>
          <w:szCs w:val="28"/>
        </w:rPr>
        <w:t>к</w:t>
      </w:r>
      <w:r w:rsidRPr="00961E62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ются налоговые льготы, освобождения и иные преф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ренции по налогам (далее – льготы), наименованиях налогов, по которым установлены льготы, категор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>ях плательщиков, для которых предусмотрены льготы, а также иные характер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 xml:space="preserve">стики, предусмотренные нормативными правовыми актами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</w:t>
      </w:r>
      <w:r w:rsidR="00C467AD" w:rsidRPr="00961E62">
        <w:rPr>
          <w:rFonts w:ascii="Times New Roman" w:hAnsi="Times New Roman" w:cs="Times New Roman"/>
          <w:sz w:val="28"/>
          <w:szCs w:val="28"/>
        </w:rPr>
        <w:t>и</w:t>
      </w:r>
      <w:r w:rsidR="00C467AD" w:rsidRPr="00961E62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C467AD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467AD" w:rsidRPr="00961E6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61E62">
        <w:rPr>
          <w:rFonts w:ascii="Times New Roman" w:hAnsi="Times New Roman" w:cs="Times New Roman"/>
          <w:sz w:val="28"/>
          <w:szCs w:val="28"/>
        </w:rPr>
        <w:t>;</w:t>
      </w:r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467AD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ния – комплекс мероприятий по оценке объемов 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</w:t>
      </w:r>
      <w:r w:rsidR="00C467AD" w:rsidRPr="00961E62">
        <w:rPr>
          <w:rFonts w:ascii="Times New Roman" w:hAnsi="Times New Roman" w:cs="Times New Roman"/>
          <w:sz w:val="28"/>
          <w:szCs w:val="28"/>
        </w:rPr>
        <w:t>и</w:t>
      </w:r>
      <w:r w:rsidR="00C467AD" w:rsidRPr="00961E62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C467AD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поселения, обусловленных льготами, предоставле</w:t>
      </w:r>
      <w:r w:rsidRPr="00961E62">
        <w:rPr>
          <w:rFonts w:ascii="Times New Roman" w:hAnsi="Times New Roman" w:cs="Times New Roman"/>
          <w:sz w:val="28"/>
          <w:szCs w:val="28"/>
        </w:rPr>
        <w:t>н</w:t>
      </w:r>
      <w:r w:rsidRPr="00961E62">
        <w:rPr>
          <w:rFonts w:ascii="Times New Roman" w:hAnsi="Times New Roman" w:cs="Times New Roman"/>
          <w:sz w:val="28"/>
          <w:szCs w:val="28"/>
        </w:rPr>
        <w:t>ными плательщикам, а также по оценке эффективности налоговых расходов</w:t>
      </w:r>
      <w:r w:rsidR="00C467AD"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67AD" w:rsidRPr="00961E62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C467AD" w:rsidRPr="00961E62">
        <w:rPr>
          <w:rFonts w:ascii="Times New Roman" w:hAnsi="Times New Roman" w:cs="Times New Roman"/>
          <w:sz w:val="28"/>
          <w:szCs w:val="28"/>
        </w:rPr>
        <w:t>р</w:t>
      </w:r>
      <w:r w:rsidR="00C467AD" w:rsidRPr="00961E62">
        <w:rPr>
          <w:rFonts w:ascii="Times New Roman" w:hAnsi="Times New Roman" w:cs="Times New Roman"/>
          <w:sz w:val="28"/>
          <w:szCs w:val="28"/>
        </w:rPr>
        <w:t>мейского района</w:t>
      </w:r>
      <w:r w:rsidRPr="00961E62">
        <w:rPr>
          <w:rFonts w:ascii="Times New Roman" w:hAnsi="Times New Roman" w:cs="Times New Roman"/>
          <w:sz w:val="28"/>
          <w:szCs w:val="28"/>
        </w:rPr>
        <w:t>;</w:t>
      </w:r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объемов выпадающих доходов бюд</w:t>
      </w:r>
      <w:r w:rsidR="00C467AD"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жета </w:t>
      </w:r>
      <w:proofErr w:type="spellStart"/>
      <w:r w:rsidR="00C467AD" w:rsidRPr="00961E62">
        <w:rPr>
          <w:rFonts w:ascii="Times New Roman" w:hAnsi="Times New Roman" w:cs="Times New Roman"/>
          <w:spacing w:val="-4"/>
          <w:sz w:val="28"/>
          <w:szCs w:val="28"/>
        </w:rPr>
        <w:t>Старониж</w:t>
      </w:r>
      <w:r w:rsidR="00C467AD" w:rsidRPr="00961E6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C467AD" w:rsidRPr="00961E62">
        <w:rPr>
          <w:rFonts w:ascii="Times New Roman" w:hAnsi="Times New Roman" w:cs="Times New Roman"/>
          <w:spacing w:val="-4"/>
          <w:sz w:val="28"/>
          <w:szCs w:val="28"/>
        </w:rPr>
        <w:lastRenderedPageBreak/>
        <w:t>стеблиевского</w:t>
      </w:r>
      <w:proofErr w:type="spellEnd"/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ления</w:t>
      </w:r>
      <w:r w:rsidR="00C467AD"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Красноармейского района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61E62">
        <w:rPr>
          <w:rFonts w:ascii="Times New Roman" w:hAnsi="Times New Roman" w:cs="Times New Roman"/>
          <w:sz w:val="28"/>
          <w:szCs w:val="28"/>
        </w:rPr>
        <w:t xml:space="preserve"> обусловленных льготами, предоставленными плател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щикам;</w:t>
      </w:r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 – комплекс мероприятий, позволяющих сделать вывод о целесообразности и результативности предоставления плательщикам льгот и</w:t>
      </w:r>
      <w:r w:rsidRPr="00961E62">
        <w:rPr>
          <w:rFonts w:ascii="Times New Roman" w:hAnsi="Times New Roman" w:cs="Times New Roman"/>
          <w:sz w:val="28"/>
          <w:szCs w:val="28"/>
        </w:rPr>
        <w:t>с</w:t>
      </w:r>
      <w:r w:rsidRPr="00961E62">
        <w:rPr>
          <w:rFonts w:ascii="Times New Roman" w:hAnsi="Times New Roman" w:cs="Times New Roman"/>
          <w:sz w:val="28"/>
          <w:szCs w:val="28"/>
        </w:rPr>
        <w:t xml:space="preserve">ходя из целевых характеристик 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селения;</w:t>
      </w:r>
    </w:p>
    <w:p w:rsidR="0044198A" w:rsidRPr="00961E62" w:rsidRDefault="0044198A" w:rsidP="00441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ния – док</w:t>
      </w:r>
      <w:r w:rsidRPr="00961E62">
        <w:rPr>
          <w:rFonts w:ascii="Times New Roman" w:hAnsi="Times New Roman" w:cs="Times New Roman"/>
          <w:sz w:val="28"/>
          <w:szCs w:val="28"/>
        </w:rPr>
        <w:t>у</w:t>
      </w:r>
      <w:r w:rsidRPr="00961E62">
        <w:rPr>
          <w:rFonts w:ascii="Times New Roman" w:hAnsi="Times New Roman" w:cs="Times New Roman"/>
          <w:sz w:val="28"/>
          <w:szCs w:val="28"/>
        </w:rPr>
        <w:t>мент, содержащий сведения о нормативных, фискальных и целевых характеристиках налогового расхода, составляемый куратором налогового ра</w:t>
      </w:r>
      <w:r w:rsidRPr="00961E62">
        <w:rPr>
          <w:rFonts w:ascii="Times New Roman" w:hAnsi="Times New Roman" w:cs="Times New Roman"/>
          <w:sz w:val="28"/>
          <w:szCs w:val="28"/>
        </w:rPr>
        <w:t>с</w:t>
      </w:r>
      <w:r w:rsidRPr="00961E62">
        <w:rPr>
          <w:rFonts w:ascii="Times New Roman" w:hAnsi="Times New Roman" w:cs="Times New Roman"/>
          <w:sz w:val="28"/>
          <w:szCs w:val="28"/>
        </w:rPr>
        <w:t>хода;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1E62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 – документ, содержащий сведения о распределении налог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вых расходов в соответствии с целями муниципальных программ </w:t>
      </w:r>
      <w:proofErr w:type="spellStart"/>
      <w:r w:rsidR="00C467AD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</w:t>
      </w:r>
      <w:r w:rsidR="00E85002" w:rsidRPr="00961E62">
        <w:rPr>
          <w:rFonts w:ascii="Times New Roman" w:hAnsi="Times New Roman" w:cs="Times New Roman"/>
          <w:sz w:val="28"/>
          <w:szCs w:val="28"/>
        </w:rPr>
        <w:t>о</w:t>
      </w:r>
      <w:r w:rsidR="00E85002" w:rsidRPr="00961E62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лями социально-экономического развития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не о</w:t>
      </w:r>
      <w:r w:rsidRPr="00961E62">
        <w:rPr>
          <w:rFonts w:ascii="Times New Roman" w:hAnsi="Times New Roman" w:cs="Times New Roman"/>
          <w:sz w:val="28"/>
          <w:szCs w:val="28"/>
        </w:rPr>
        <w:t>т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носящимися к муниципальным  программам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го поселения, а также о кур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торах налоговых расходов;</w:t>
      </w:r>
      <w:proofErr w:type="gramEnd"/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ления – целевая категория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поселения, обусловленных необходимостью обеспечения социальной з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щиты (по</w:t>
      </w:r>
      <w:r w:rsidRPr="00961E62">
        <w:rPr>
          <w:rFonts w:ascii="Times New Roman" w:hAnsi="Times New Roman" w:cs="Times New Roman"/>
          <w:sz w:val="28"/>
          <w:szCs w:val="28"/>
        </w:rPr>
        <w:t>д</w:t>
      </w:r>
      <w:r w:rsidRPr="00961E62">
        <w:rPr>
          <w:rFonts w:ascii="Times New Roman" w:hAnsi="Times New Roman" w:cs="Times New Roman"/>
          <w:sz w:val="28"/>
          <w:szCs w:val="28"/>
        </w:rPr>
        <w:t>держки) населения;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селения фискальные характеристики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85002" w:rsidRPr="00961E62">
        <w:rPr>
          <w:rFonts w:ascii="Times New Roman" w:hAnsi="Times New Roman" w:cs="Times New Roman"/>
          <w:sz w:val="28"/>
          <w:szCs w:val="28"/>
        </w:rPr>
        <w:t>в</w:t>
      </w:r>
      <w:r w:rsidR="00E85002" w:rsidRPr="00961E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об объеме льгот, предоставленных пл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тельщикам, о численности получателей льгот и об объеме налогов, задеклар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 xml:space="preserve">рованных ими для уплаты в бюджет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ления;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 сельского поселения – сведения о целях предоставления, показателях (индик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торах) достижения целей предоставления льготы, а также иные характеристики, предусмотренные нормативными правовыми а</w:t>
      </w:r>
      <w:r w:rsidRPr="00961E62">
        <w:rPr>
          <w:rFonts w:ascii="Times New Roman" w:hAnsi="Times New Roman" w:cs="Times New Roman"/>
          <w:sz w:val="28"/>
          <w:szCs w:val="28"/>
        </w:rPr>
        <w:t>к</w:t>
      </w:r>
      <w:r w:rsidRPr="00961E62">
        <w:rPr>
          <w:rFonts w:ascii="Times New Roman" w:hAnsi="Times New Roman" w:cs="Times New Roman"/>
          <w:sz w:val="28"/>
          <w:szCs w:val="28"/>
        </w:rPr>
        <w:t xml:space="preserve">тами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5002" w:rsidRPr="00961E6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61E62">
        <w:rPr>
          <w:rFonts w:ascii="Times New Roman" w:hAnsi="Times New Roman" w:cs="Times New Roman"/>
          <w:sz w:val="28"/>
          <w:szCs w:val="28"/>
        </w:rPr>
        <w:t>.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1.3. Отнесение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селения к муниципальным  программам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селения осуществляется исходя из целей муниципальных</w:t>
      </w:r>
      <w:r w:rsidRPr="00961E62">
        <w:rPr>
          <w:rFonts w:ascii="Times New Roman" w:hAnsi="Times New Roman" w:cs="Times New Roman"/>
          <w:sz w:val="28"/>
          <w:szCs w:val="28"/>
        </w:rPr>
        <w:t xml:space="preserve"> программ 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</w:t>
      </w:r>
      <w:r w:rsidR="00E85002" w:rsidRPr="00961E62">
        <w:rPr>
          <w:rFonts w:ascii="Times New Roman" w:hAnsi="Times New Roman" w:cs="Times New Roman"/>
          <w:sz w:val="28"/>
          <w:szCs w:val="28"/>
        </w:rPr>
        <w:t>е</w:t>
      </w:r>
      <w:r w:rsidR="00E85002" w:rsidRPr="00961E6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 сельск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го поселения</w:t>
      </w:r>
      <w:r w:rsidRPr="00961E62">
        <w:rPr>
          <w:rFonts w:ascii="Times New Roman" w:hAnsi="Times New Roman" w:cs="Times New Roman"/>
          <w:b/>
          <w:sz w:val="28"/>
          <w:szCs w:val="28"/>
        </w:rPr>
        <w:t>,</w:t>
      </w:r>
      <w:r w:rsidRPr="00961E62">
        <w:rPr>
          <w:rFonts w:ascii="Times New Roman" w:hAnsi="Times New Roman" w:cs="Times New Roman"/>
          <w:sz w:val="28"/>
          <w:szCs w:val="28"/>
        </w:rPr>
        <w:t xml:space="preserve"> не относящихся к муниципальным программам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ления.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1.4. В целях оценки</w:t>
      </w:r>
      <w:r w:rsidR="00E85002" w:rsidRPr="00961E62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961E62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</w:t>
      </w:r>
      <w:r w:rsidR="00E85002" w:rsidRPr="00961E62">
        <w:rPr>
          <w:rFonts w:ascii="Times New Roman" w:hAnsi="Times New Roman" w:cs="Times New Roman"/>
          <w:sz w:val="28"/>
          <w:szCs w:val="28"/>
        </w:rPr>
        <w:t>е</w:t>
      </w:r>
      <w:r w:rsidR="00E85002" w:rsidRPr="00961E6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ления: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посел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ния, содержащий информацию, предусмотренную </w:t>
      </w:r>
      <w:hyperlink w:anchor="P133" w:history="1">
        <w:r w:rsidRPr="00961E62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961E62">
        <w:rPr>
          <w:rFonts w:ascii="Times New Roman" w:hAnsi="Times New Roman" w:cs="Times New Roman"/>
          <w:sz w:val="28"/>
          <w:szCs w:val="28"/>
        </w:rPr>
        <w:t xml:space="preserve"> № 1 к наст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ящему Порядку;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1E62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</w:t>
      </w:r>
      <w:r w:rsidR="00E85002" w:rsidRPr="00961E62">
        <w:rPr>
          <w:rFonts w:ascii="Times New Roman" w:hAnsi="Times New Roman" w:cs="Times New Roman"/>
          <w:sz w:val="28"/>
          <w:szCs w:val="28"/>
        </w:rPr>
        <w:t>и</w:t>
      </w:r>
      <w:r w:rsidR="00E85002" w:rsidRPr="00961E62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E85002" w:rsidRPr="00961E62">
        <w:rPr>
          <w:rFonts w:ascii="Times New Roman" w:hAnsi="Times New Roman" w:cs="Times New Roman"/>
          <w:sz w:val="28"/>
          <w:szCs w:val="28"/>
        </w:rPr>
        <w:t xml:space="preserve"> се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льского поселения, необходимой для проведения их оценки, в том числе формирует оценку объемов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поселения за отчетный финансовый год, а также оценку объемов налог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вых расходов 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>нансовый год, очередной финансовый год и плановый период на основании сведений, представленных в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E85002" w:rsidRPr="00961E62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го поселения  Межрайонной инспекцией Федеральной налоговой службы № 11 по Красноармейскому ра</w:t>
      </w:r>
      <w:r w:rsidRPr="00961E62">
        <w:rPr>
          <w:rFonts w:ascii="Times New Roman" w:hAnsi="Times New Roman" w:cs="Times New Roman"/>
          <w:sz w:val="28"/>
          <w:szCs w:val="28"/>
        </w:rPr>
        <w:t>й</w:t>
      </w:r>
      <w:r w:rsidRPr="00961E62">
        <w:rPr>
          <w:rFonts w:ascii="Times New Roman" w:hAnsi="Times New Roman" w:cs="Times New Roman"/>
          <w:sz w:val="28"/>
          <w:szCs w:val="28"/>
        </w:rPr>
        <w:t>ону;</w:t>
      </w:r>
    </w:p>
    <w:p w:rsidR="0044198A" w:rsidRPr="00961E62" w:rsidRDefault="0044198A" w:rsidP="0044198A">
      <w:pPr>
        <w:spacing w:line="221" w:lineRule="auto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     осуществляет обобщение результатов оценки э</w:t>
      </w:r>
      <w:r w:rsidR="00E85002" w:rsidRPr="00961E62">
        <w:rPr>
          <w:rFonts w:ascii="Times New Roman" w:hAnsi="Times New Roman" w:cs="Times New Roman"/>
          <w:sz w:val="28"/>
          <w:szCs w:val="28"/>
        </w:rPr>
        <w:t>ффективности налог</w:t>
      </w:r>
      <w:r w:rsidR="00E85002" w:rsidRPr="00961E62">
        <w:rPr>
          <w:rFonts w:ascii="Times New Roman" w:hAnsi="Times New Roman" w:cs="Times New Roman"/>
          <w:sz w:val="28"/>
          <w:szCs w:val="28"/>
        </w:rPr>
        <w:t>о</w:t>
      </w:r>
      <w:r w:rsidR="00E85002" w:rsidRPr="00961E62">
        <w:rPr>
          <w:rFonts w:ascii="Times New Roman" w:hAnsi="Times New Roman" w:cs="Times New Roman"/>
          <w:sz w:val="28"/>
          <w:szCs w:val="28"/>
        </w:rPr>
        <w:t xml:space="preserve">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проводимой сп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циалистами финансового о</w:t>
      </w:r>
      <w:r w:rsidRPr="00961E62">
        <w:rPr>
          <w:rFonts w:ascii="Times New Roman" w:hAnsi="Times New Roman" w:cs="Times New Roman"/>
          <w:sz w:val="28"/>
          <w:szCs w:val="28"/>
        </w:rPr>
        <w:t>т</w:t>
      </w:r>
      <w:r w:rsidRPr="00961E62">
        <w:rPr>
          <w:rFonts w:ascii="Times New Roman" w:hAnsi="Times New Roman" w:cs="Times New Roman"/>
          <w:sz w:val="28"/>
          <w:szCs w:val="28"/>
        </w:rPr>
        <w:t xml:space="preserve">дела сельского поселения. 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1.5. В целях оценки налоговых расходов </w:t>
      </w:r>
      <w:proofErr w:type="spellStart"/>
      <w:r w:rsidR="00E8500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поселения специалисты финансового отдела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ления: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формируют переч</w:t>
      </w:r>
      <w:r w:rsidR="00762364"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нь налоговых расходов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ления, содержащие информацию, предусмотренную </w:t>
      </w:r>
      <w:hyperlink w:anchor="P133" w:history="1">
        <w:r w:rsidRPr="00961E62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961E62">
        <w:rPr>
          <w:rFonts w:ascii="Times New Roman" w:hAnsi="Times New Roman" w:cs="Times New Roman"/>
          <w:sz w:val="28"/>
          <w:szCs w:val="28"/>
        </w:rPr>
        <w:t xml:space="preserve"> № 2 к настоящему Поря</w:t>
      </w:r>
      <w:r w:rsidRPr="00961E62">
        <w:rPr>
          <w:rFonts w:ascii="Times New Roman" w:hAnsi="Times New Roman" w:cs="Times New Roman"/>
          <w:sz w:val="28"/>
          <w:szCs w:val="28"/>
        </w:rPr>
        <w:t>д</w:t>
      </w:r>
      <w:r w:rsidRPr="00961E62">
        <w:rPr>
          <w:rFonts w:ascii="Times New Roman" w:hAnsi="Times New Roman" w:cs="Times New Roman"/>
          <w:sz w:val="28"/>
          <w:szCs w:val="28"/>
        </w:rPr>
        <w:t>ку;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осуществляют оценку эффективности налоговых расходов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</w:t>
      </w:r>
      <w:r w:rsidR="00762364" w:rsidRPr="00961E62">
        <w:rPr>
          <w:rFonts w:ascii="Times New Roman" w:hAnsi="Times New Roman" w:cs="Times New Roman"/>
          <w:sz w:val="28"/>
          <w:szCs w:val="28"/>
        </w:rPr>
        <w:t>е</w:t>
      </w:r>
      <w:r w:rsidR="00762364" w:rsidRPr="00961E6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4198A" w:rsidRPr="00961E62" w:rsidRDefault="0044198A" w:rsidP="0044198A">
      <w:pPr>
        <w:spacing w:line="22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98A" w:rsidRPr="00961E62" w:rsidRDefault="0044198A" w:rsidP="0044198A">
      <w:pPr>
        <w:spacing w:line="22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2. Порядок формирования перечня </w:t>
      </w:r>
    </w:p>
    <w:p w:rsidR="0044198A" w:rsidRPr="00961E62" w:rsidRDefault="0044198A" w:rsidP="0044198A">
      <w:pPr>
        <w:spacing w:line="22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198A" w:rsidRPr="00961E62" w:rsidRDefault="00762364" w:rsidP="0044198A">
      <w:pPr>
        <w:spacing w:line="226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</w:p>
    <w:p w:rsidR="00762364" w:rsidRPr="00961E62" w:rsidRDefault="00762364" w:rsidP="0044198A">
      <w:pPr>
        <w:spacing w:line="226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2.1. Проект перечня налоговых расходов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ского поселения на очередной финансовый год и плановый период формируе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ся администрацией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селения до 10 апреля. 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P63"/>
      <w:bookmarkEnd w:id="2"/>
      <w:r w:rsidRPr="00961E62">
        <w:rPr>
          <w:rFonts w:ascii="Times New Roman" w:hAnsi="Times New Roman" w:cs="Times New Roman"/>
          <w:color w:val="000000"/>
          <w:sz w:val="28"/>
          <w:szCs w:val="28"/>
        </w:rPr>
        <w:t>2.2. </w:t>
      </w:r>
      <w:proofErr w:type="gramStart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 1 мая рассматривают проект перечня налоговых расходов</w:t>
      </w:r>
      <w:r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</w:t>
      </w:r>
      <w:r w:rsidR="00762364" w:rsidRPr="00961E62">
        <w:rPr>
          <w:rFonts w:ascii="Times New Roman" w:hAnsi="Times New Roman" w:cs="Times New Roman"/>
          <w:sz w:val="28"/>
          <w:szCs w:val="28"/>
        </w:rPr>
        <w:t>о</w:t>
      </w:r>
      <w:r w:rsidR="00762364" w:rsidRPr="00961E62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предмет предлагаемого распред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ления налого</w:t>
      </w:r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вых расходов </w:t>
      </w:r>
      <w:proofErr w:type="spellStart"/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 целями муниципальных программ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поселения, структурных элементов муниципальных программ </w:t>
      </w:r>
      <w:r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</w:t>
      </w:r>
      <w:r w:rsidR="00762364" w:rsidRPr="00961E62">
        <w:rPr>
          <w:rFonts w:ascii="Times New Roman" w:hAnsi="Times New Roman" w:cs="Times New Roman"/>
          <w:sz w:val="28"/>
          <w:szCs w:val="28"/>
        </w:rPr>
        <w:t>и</w:t>
      </w:r>
      <w:r w:rsidR="00762364" w:rsidRPr="00961E62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го поселения и (или) целями</w:t>
      </w:r>
      <w:r w:rsidRPr="00961E6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 сельского поселения,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 к муниципальным программам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 сел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ского п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селения.</w:t>
      </w:r>
      <w:proofErr w:type="gramEnd"/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 по уточнению проекта перечня налоговых ра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ходов </w:t>
      </w:r>
      <w:proofErr w:type="spellStart"/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Стар</w:t>
      </w:r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направляются главе администрации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961E6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не содержат предложений по уточнению предлагаемого распр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деления налоговых расходов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в соответствии с целями мун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ципальных программ </w:t>
      </w:r>
      <w:proofErr w:type="spellStart"/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Старонижестеблиев</w:t>
      </w:r>
      <w:r w:rsidRPr="00961E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ных элементов муниципальных программ </w:t>
      </w:r>
      <w:r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</w:t>
      </w:r>
      <w:r w:rsidR="00762364" w:rsidRPr="00961E62">
        <w:rPr>
          <w:rFonts w:ascii="Times New Roman" w:hAnsi="Times New Roman" w:cs="Times New Roman"/>
          <w:sz w:val="28"/>
          <w:szCs w:val="28"/>
        </w:rPr>
        <w:t>и</w:t>
      </w:r>
      <w:r w:rsidR="00762364" w:rsidRPr="00961E62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 w:rsidRPr="00961E62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</w:t>
      </w:r>
      <w:r w:rsidR="00762364" w:rsidRPr="00961E62">
        <w:rPr>
          <w:rFonts w:ascii="Times New Roman" w:hAnsi="Times New Roman" w:cs="Times New Roman"/>
          <w:sz w:val="28"/>
          <w:szCs w:val="28"/>
        </w:rPr>
        <w:t>е</w:t>
      </w:r>
      <w:r w:rsidR="00762364" w:rsidRPr="00961E6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не относящимися к муниципальным пр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граммам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62364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проект перечня нал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говых расходов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считается согл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сованным в соответствующей части.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1E62">
        <w:rPr>
          <w:rFonts w:ascii="Times New Roman" w:hAnsi="Times New Roman" w:cs="Times New Roman"/>
          <w:color w:val="000000"/>
          <w:sz w:val="28"/>
          <w:szCs w:val="28"/>
        </w:rPr>
        <w:t>Согласование проекта перечня налоговых расходов</w:t>
      </w:r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го поселения в части позиций, изложенных идентично позициям перечня налоговых расх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дов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текущий финансовый год и плановый период, не требуется, за исключением случаев внесения изменений в перечень муниципальных программ </w:t>
      </w:r>
      <w:proofErr w:type="spellStart"/>
      <w:r w:rsidR="00762364" w:rsidRPr="00961E62">
        <w:rPr>
          <w:rFonts w:ascii="Times New Roman" w:hAnsi="Times New Roman" w:cs="Times New Roman"/>
          <w:sz w:val="28"/>
          <w:szCs w:val="28"/>
        </w:rPr>
        <w:t>Старониж</w:t>
      </w:r>
      <w:r w:rsidR="00762364" w:rsidRPr="00961E62">
        <w:rPr>
          <w:rFonts w:ascii="Times New Roman" w:hAnsi="Times New Roman" w:cs="Times New Roman"/>
          <w:sz w:val="28"/>
          <w:szCs w:val="28"/>
        </w:rPr>
        <w:t>е</w:t>
      </w:r>
      <w:r w:rsidR="00762364" w:rsidRPr="00961E6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proofErr w:type="spellStart"/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случаев изм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нения полномочий органов исполнительной власти </w:t>
      </w:r>
      <w:proofErr w:type="spellStart"/>
      <w:r w:rsidR="00762364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определенных</w:t>
      </w:r>
      <w:proofErr w:type="gram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кураторов налоговых расх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дов.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администрация </w:t>
      </w:r>
      <w:proofErr w:type="spellStart"/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ского поселения обеспечивает согласование проекта перечня налоговых расх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237A2F" w:rsidRPr="00961E62">
        <w:rPr>
          <w:rFonts w:ascii="Times New Roman" w:hAnsi="Times New Roman" w:cs="Times New Roman"/>
          <w:sz w:val="28"/>
          <w:szCs w:val="28"/>
        </w:rPr>
        <w:t>в</w:t>
      </w:r>
      <w:r w:rsidR="00237A2F" w:rsidRPr="00961E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 1 июня. 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2.3. Согласованный </w:t>
      </w:r>
      <w:r w:rsidRPr="00961E6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proofErr w:type="spellStart"/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размещается на официальном сайте администрации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льского поселения </w:t>
      </w:r>
      <w:r w:rsidR="00237A2F" w:rsidRPr="00961E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A2F" w:rsidRPr="00961E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  <w:lang w:val="en-US"/>
        </w:rPr>
        <w:t>snsteblie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в инфо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мационно-телекоммуникационной сети «Интернет».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>2.4. </w:t>
      </w:r>
      <w:proofErr w:type="gramStart"/>
      <w:r w:rsidRPr="00961E62">
        <w:rPr>
          <w:rFonts w:ascii="Times New Roman" w:hAnsi="Times New Roman" w:cs="Times New Roman"/>
          <w:color w:val="000000"/>
          <w:sz w:val="28"/>
          <w:szCs w:val="28"/>
        </w:rPr>
        <w:t>В случае внесения в текущем финансовом году изменений в перечень муниципальных программ  сельского поселения, структурные элементы мун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ципальных программ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(или) в случае изменения полномочий кураторов налоговых расходов, в связи с кот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рыми возникает необходимость внесения изменений в перечень налоговых ра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кураторы налоговых ра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ходов не позднее 10 рабочих дней со дня внесения соответствующих измен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ний направляют  Главе</w:t>
      </w:r>
      <w:proofErr w:type="gram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ния_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соответствующую информацию для уточнения администрацией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="00237A2F" w:rsidRPr="00961E6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сельского поселения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перечня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1E62">
        <w:rPr>
          <w:rFonts w:ascii="Times New Roman" w:hAnsi="Times New Roman" w:cs="Times New Roman"/>
          <w:color w:val="000000"/>
          <w:sz w:val="28"/>
          <w:szCs w:val="28"/>
        </w:rPr>
        <w:t>2.5. </w:t>
      </w:r>
      <w:proofErr w:type="gramStart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 внесенными в него изменениями формируется до 1 октября (в сл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чае уточнения структурных элементов муниципальных программ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 рамках фо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проекта решения  о бюджете  </w:t>
      </w:r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 очередной фина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совый год и плановый период) и до 15 декабря (в случае уточнения структу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ных элементов муниципальных программ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ления в рамках рассмотрения и</w:t>
      </w:r>
      <w:proofErr w:type="gramEnd"/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 проекта решения о  бюджете </w:t>
      </w:r>
      <w:r w:rsidRPr="00961E62">
        <w:rPr>
          <w:rFonts w:ascii="Times New Roman" w:hAnsi="Times New Roman" w:cs="Times New Roman"/>
          <w:sz w:val="28"/>
          <w:szCs w:val="28"/>
        </w:rPr>
        <w:t>Ивановского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очередной финансовый год и пл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61E62">
        <w:rPr>
          <w:rFonts w:ascii="Times New Roman" w:hAnsi="Times New Roman" w:cs="Times New Roman"/>
          <w:color w:val="000000"/>
          <w:sz w:val="28"/>
          <w:szCs w:val="28"/>
        </w:rPr>
        <w:t>новый период).</w:t>
      </w:r>
    </w:p>
    <w:p w:rsidR="0044198A" w:rsidRPr="00961E62" w:rsidRDefault="0044198A" w:rsidP="0044198A">
      <w:pPr>
        <w:spacing w:line="226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4198A" w:rsidRPr="00961E62" w:rsidRDefault="0044198A" w:rsidP="0044198A">
      <w:pPr>
        <w:spacing w:line="22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3. Порядок оценки эффективности налоговых расходов </w:t>
      </w:r>
    </w:p>
    <w:p w:rsidR="0044198A" w:rsidRPr="00961E62" w:rsidRDefault="0044198A" w:rsidP="0044198A">
      <w:pPr>
        <w:spacing w:line="22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и обобщения результатов оце</w:t>
      </w:r>
      <w:r w:rsidRPr="00961E62">
        <w:rPr>
          <w:rFonts w:ascii="Times New Roman" w:hAnsi="Times New Roman" w:cs="Times New Roman"/>
          <w:sz w:val="28"/>
          <w:szCs w:val="28"/>
        </w:rPr>
        <w:t>н</w:t>
      </w:r>
      <w:r w:rsidRPr="00961E62">
        <w:rPr>
          <w:rFonts w:ascii="Times New Roman" w:hAnsi="Times New Roman" w:cs="Times New Roman"/>
          <w:sz w:val="28"/>
          <w:szCs w:val="28"/>
        </w:rPr>
        <w:t xml:space="preserve">ки </w:t>
      </w:r>
    </w:p>
    <w:p w:rsidR="0044198A" w:rsidRPr="00961E62" w:rsidRDefault="0044198A" w:rsidP="0044198A">
      <w:pPr>
        <w:spacing w:line="22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ления </w:t>
      </w:r>
    </w:p>
    <w:p w:rsidR="0044198A" w:rsidRPr="00961E62" w:rsidRDefault="0044198A" w:rsidP="0044198A">
      <w:pPr>
        <w:spacing w:line="22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lastRenderedPageBreak/>
        <w:t>3.1. В целях проведения оценки эффективности налоговых расходов</w:t>
      </w:r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</w:t>
      </w:r>
      <w:r w:rsidR="00237A2F" w:rsidRPr="00961E62">
        <w:rPr>
          <w:rFonts w:ascii="Times New Roman" w:hAnsi="Times New Roman" w:cs="Times New Roman"/>
          <w:sz w:val="28"/>
          <w:szCs w:val="28"/>
        </w:rPr>
        <w:t>а</w:t>
      </w:r>
      <w:r w:rsidR="00237A2F" w:rsidRPr="00961E62">
        <w:rPr>
          <w:rFonts w:ascii="Times New Roman" w:hAnsi="Times New Roman" w:cs="Times New Roman"/>
          <w:sz w:val="28"/>
          <w:szCs w:val="28"/>
        </w:rPr>
        <w:t>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7A2F" w:rsidRPr="00961E6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61E62">
        <w:rPr>
          <w:rFonts w:ascii="Times New Roman" w:hAnsi="Times New Roman" w:cs="Times New Roman"/>
          <w:sz w:val="28"/>
          <w:szCs w:val="28"/>
        </w:rPr>
        <w:t>: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E62">
        <w:rPr>
          <w:rFonts w:ascii="Times New Roman" w:hAnsi="Times New Roman" w:cs="Times New Roman"/>
          <w:spacing w:val="-2"/>
          <w:sz w:val="28"/>
          <w:szCs w:val="28"/>
        </w:rPr>
        <w:t xml:space="preserve">3.1.1. Администрация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до 1 февраля направляет</w:t>
      </w:r>
      <w:r w:rsidRPr="00961E62">
        <w:rPr>
          <w:rFonts w:ascii="Times New Roman" w:hAnsi="Times New Roman" w:cs="Times New Roman"/>
          <w:sz w:val="28"/>
          <w:szCs w:val="28"/>
        </w:rPr>
        <w:t xml:space="preserve"> Межрайонной инспекции Федеральной налоговой службы №11 по Красноармейскому району сведения о категориях 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с ук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занием обуславливающих соответств</w:t>
      </w:r>
      <w:r w:rsidRPr="00961E62">
        <w:rPr>
          <w:rFonts w:ascii="Times New Roman" w:hAnsi="Times New Roman" w:cs="Times New Roman"/>
          <w:sz w:val="28"/>
          <w:szCs w:val="28"/>
        </w:rPr>
        <w:t>у</w:t>
      </w:r>
      <w:r w:rsidRPr="00961E62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налоговые расходы нормативных правовых актов </w:t>
      </w:r>
      <w:r w:rsidRPr="00961E62">
        <w:rPr>
          <w:rFonts w:ascii="Times New Roman" w:hAnsi="Times New Roman" w:cs="Times New Roman"/>
          <w:sz w:val="28"/>
          <w:szCs w:val="28"/>
        </w:rPr>
        <w:t>Ивановского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поселения, в том числе</w:t>
      </w:r>
      <w:r w:rsidRPr="00961E62">
        <w:rPr>
          <w:rFonts w:ascii="Times New Roman" w:hAnsi="Times New Roman" w:cs="Times New Roman"/>
          <w:sz w:val="28"/>
          <w:szCs w:val="28"/>
        </w:rPr>
        <w:t xml:space="preserve"> действовавших в отчетном году и в г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ду, предшествующем отчетному году</w:t>
      </w:r>
      <w:bookmarkStart w:id="3" w:name="P56"/>
      <w:bookmarkEnd w:id="3"/>
      <w:r w:rsidRPr="00961E62">
        <w:rPr>
          <w:rFonts w:ascii="Times New Roman" w:hAnsi="Times New Roman" w:cs="Times New Roman"/>
          <w:sz w:val="28"/>
          <w:szCs w:val="28"/>
        </w:rPr>
        <w:t>.</w:t>
      </w:r>
    </w:p>
    <w:p w:rsidR="0044198A" w:rsidRPr="00961E62" w:rsidRDefault="0044198A" w:rsidP="0044198A">
      <w:pPr>
        <w:spacing w:line="226" w:lineRule="auto"/>
        <w:ind w:firstLine="709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961E62">
        <w:rPr>
          <w:rFonts w:ascii="Times New Roman" w:hAnsi="Times New Roman" w:cs="Times New Roman"/>
          <w:sz w:val="28"/>
          <w:szCs w:val="28"/>
        </w:rPr>
        <w:t>3.1.2. 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до 20 мая направляет кураторам налоговых расходов сведения, представленные Межрайонной инспекцией Федеральной налоговой службы №11 по Красноа</w:t>
      </w:r>
      <w:r w:rsidRPr="00961E62">
        <w:rPr>
          <w:rFonts w:ascii="Times New Roman" w:hAnsi="Times New Roman" w:cs="Times New Roman"/>
          <w:sz w:val="28"/>
          <w:szCs w:val="28"/>
        </w:rPr>
        <w:t>р</w:t>
      </w:r>
      <w:r w:rsidRPr="00961E62">
        <w:rPr>
          <w:rFonts w:ascii="Times New Roman" w:hAnsi="Times New Roman" w:cs="Times New Roman"/>
          <w:sz w:val="28"/>
          <w:szCs w:val="28"/>
        </w:rPr>
        <w:t>мейскому району в соответствии с постановлением Правительства Российской Федерации от 22</w:t>
      </w:r>
      <w:r w:rsidR="00237A2F" w:rsidRPr="00961E6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61E62">
        <w:rPr>
          <w:rFonts w:ascii="Times New Roman" w:hAnsi="Times New Roman" w:cs="Times New Roman"/>
          <w:sz w:val="28"/>
          <w:szCs w:val="28"/>
        </w:rPr>
        <w:t>2019</w:t>
      </w:r>
      <w:r w:rsidR="00237A2F" w:rsidRPr="00961E6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1E62">
        <w:rPr>
          <w:rFonts w:ascii="Times New Roman" w:hAnsi="Times New Roman" w:cs="Times New Roman"/>
          <w:sz w:val="28"/>
          <w:szCs w:val="28"/>
        </w:rPr>
        <w:t xml:space="preserve"> № 796 «</w:t>
      </w:r>
      <w:r w:rsidRPr="00961E62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</w:t>
      </w:r>
      <w:r w:rsidRPr="00961E62">
        <w:rPr>
          <w:rFonts w:ascii="Times New Roman" w:hAnsi="Times New Roman" w:cs="Times New Roman"/>
          <w:bCs/>
          <w:sz w:val="28"/>
          <w:szCs w:val="28"/>
        </w:rPr>
        <w:t>а</w:t>
      </w:r>
      <w:r w:rsidRPr="00961E62">
        <w:rPr>
          <w:rFonts w:ascii="Times New Roman" w:hAnsi="Times New Roman" w:cs="Times New Roman"/>
          <w:bCs/>
          <w:sz w:val="28"/>
          <w:szCs w:val="28"/>
        </w:rPr>
        <w:t>зований» (далее – Общие требования)</w:t>
      </w:r>
      <w:r w:rsidRPr="00961E62">
        <w:rPr>
          <w:rFonts w:ascii="Times New Roman" w:hAnsi="Times New Roman" w:cs="Times New Roman"/>
          <w:sz w:val="28"/>
          <w:szCs w:val="28"/>
        </w:rPr>
        <w:t xml:space="preserve">, 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а также результаты оценки совокупн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го бюджетного эффе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та (самоокупаемости).</w:t>
      </w:r>
      <w:proofErr w:type="gramEnd"/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3.1.3. Администрация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до 27 июля, представляет в Финансовое управление администрации Красноарме</w:t>
      </w:r>
      <w:r w:rsidRPr="00961E62">
        <w:rPr>
          <w:rFonts w:ascii="Times New Roman" w:hAnsi="Times New Roman" w:cs="Times New Roman"/>
          <w:sz w:val="28"/>
          <w:szCs w:val="28"/>
        </w:rPr>
        <w:t>й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ского района уточненную информацию, предусмотренную </w:t>
      </w:r>
      <w:r w:rsidRPr="00961E62">
        <w:rPr>
          <w:rFonts w:ascii="Times New Roman" w:hAnsi="Times New Roman" w:cs="Times New Roman"/>
          <w:bCs/>
          <w:sz w:val="28"/>
          <w:szCs w:val="28"/>
        </w:rPr>
        <w:t>Общими требован</w:t>
      </w:r>
      <w:r w:rsidRPr="00961E62">
        <w:rPr>
          <w:rFonts w:ascii="Times New Roman" w:hAnsi="Times New Roman" w:cs="Times New Roman"/>
          <w:bCs/>
          <w:sz w:val="28"/>
          <w:szCs w:val="28"/>
        </w:rPr>
        <w:t>и</w:t>
      </w:r>
      <w:r w:rsidRPr="00961E62">
        <w:rPr>
          <w:rFonts w:ascii="Times New Roman" w:hAnsi="Times New Roman" w:cs="Times New Roman"/>
          <w:bCs/>
          <w:sz w:val="28"/>
          <w:szCs w:val="28"/>
        </w:rPr>
        <w:t>ями.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3.2. Оценка эффективности налоговых расходов Красноармейскому рай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ну сельского поселения осуществляется кураторами налоговых расходов в с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ответствии с методиками, утвержденными нормативными правовыми актами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ления, и включает: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селения;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селения.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961E62">
        <w:rPr>
          <w:rFonts w:ascii="Times New Roman" w:hAnsi="Times New Roman" w:cs="Times New Roman"/>
          <w:sz w:val="28"/>
          <w:szCs w:val="28"/>
        </w:rPr>
        <w:t xml:space="preserve">3.3. Критериями целесообразности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поселения являются: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селения целям муниципальных программ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структурным элементам муниципальных программ </w:t>
      </w:r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 с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циально-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экономического развития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поселения, не относящимся к муниципальным</w:t>
      </w:r>
      <w:r w:rsidRPr="00961E62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селения;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хара</w:t>
      </w:r>
      <w:r w:rsidRPr="00961E62">
        <w:rPr>
          <w:rFonts w:ascii="Times New Roman" w:hAnsi="Times New Roman" w:cs="Times New Roman"/>
          <w:sz w:val="28"/>
          <w:szCs w:val="28"/>
        </w:rPr>
        <w:t>к</w:t>
      </w:r>
      <w:r w:rsidRPr="00961E62">
        <w:rPr>
          <w:rFonts w:ascii="Times New Roman" w:hAnsi="Times New Roman" w:cs="Times New Roman"/>
          <w:sz w:val="28"/>
          <w:szCs w:val="28"/>
        </w:rPr>
        <w:t>теризуется соотношением численности плательщиков, воспользовавшихся пр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>вом на льготы, и общей численности плательщиков, за 5-летний период.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</w:t>
      </w:r>
      <w:r w:rsidRPr="00961E62">
        <w:rPr>
          <w:rFonts w:ascii="Times New Roman" w:hAnsi="Times New Roman" w:cs="Times New Roman"/>
          <w:sz w:val="28"/>
          <w:szCs w:val="28"/>
        </w:rPr>
        <w:t>в</w:t>
      </w:r>
      <w:r w:rsidRPr="00961E62">
        <w:rPr>
          <w:rFonts w:ascii="Times New Roman" w:hAnsi="Times New Roman" w:cs="Times New Roman"/>
          <w:sz w:val="28"/>
          <w:szCs w:val="28"/>
        </w:rPr>
        <w:t>лены дополнительные критерии целесообразности предоста</w:t>
      </w:r>
      <w:r w:rsidRPr="00961E62">
        <w:rPr>
          <w:rFonts w:ascii="Times New Roman" w:hAnsi="Times New Roman" w:cs="Times New Roman"/>
          <w:sz w:val="28"/>
          <w:szCs w:val="28"/>
        </w:rPr>
        <w:t>в</w:t>
      </w:r>
      <w:r w:rsidRPr="00961E62">
        <w:rPr>
          <w:rFonts w:ascii="Times New Roman" w:hAnsi="Times New Roman" w:cs="Times New Roman"/>
          <w:sz w:val="28"/>
          <w:szCs w:val="28"/>
        </w:rPr>
        <w:t>ления льгот для плательщиков.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3.4. В случае несоответствия налоговых расходов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сельского поселения хотя бы одному из критериев, указанных в </w:t>
      </w:r>
      <w:hyperlink w:anchor="P75" w:history="1">
        <w:r w:rsidRPr="00961E62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961E62">
        <w:rPr>
          <w:rFonts w:ascii="Times New Roman" w:hAnsi="Times New Roman" w:cs="Times New Roman"/>
          <w:sz w:val="28"/>
          <w:szCs w:val="28"/>
        </w:rPr>
        <w:t xml:space="preserve"> настоящего раздела, куратору налогового расхода надлежит представить в а</w:t>
      </w:r>
      <w:r w:rsidRPr="00961E62">
        <w:rPr>
          <w:rFonts w:ascii="Times New Roman" w:hAnsi="Times New Roman" w:cs="Times New Roman"/>
          <w:sz w:val="28"/>
          <w:szCs w:val="28"/>
        </w:rPr>
        <w:t>д</w:t>
      </w:r>
      <w:r w:rsidRPr="00961E62">
        <w:rPr>
          <w:rFonts w:ascii="Times New Roman" w:hAnsi="Times New Roman" w:cs="Times New Roman"/>
          <w:sz w:val="28"/>
          <w:szCs w:val="28"/>
        </w:rPr>
        <w:lastRenderedPageBreak/>
        <w:t xml:space="preserve">министрацию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о сохранении (уточнении, отмене) льгот для плательщ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>ков.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налогового расхода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="00237A2F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как минимум один показ</w:t>
      </w:r>
      <w:r w:rsidRPr="00961E62">
        <w:rPr>
          <w:rFonts w:ascii="Times New Roman" w:hAnsi="Times New Roman" w:cs="Times New Roman"/>
          <w:sz w:val="28"/>
          <w:szCs w:val="28"/>
        </w:rPr>
        <w:t>а</w:t>
      </w:r>
      <w:r w:rsidRPr="00961E62">
        <w:rPr>
          <w:rFonts w:ascii="Times New Roman" w:hAnsi="Times New Roman" w:cs="Times New Roman"/>
          <w:sz w:val="28"/>
          <w:szCs w:val="28"/>
        </w:rPr>
        <w:t xml:space="preserve">тель (индикатор) достижения целей муниципальной программы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экономического развития </w:t>
      </w:r>
      <w:proofErr w:type="spellStart"/>
      <w:r w:rsidR="00237A2F" w:rsidRPr="00961E62">
        <w:rPr>
          <w:rFonts w:ascii="Times New Roman" w:hAnsi="Times New Roman" w:cs="Times New Roman"/>
          <w:sz w:val="28"/>
          <w:szCs w:val="28"/>
        </w:rPr>
        <w:t>Старо</w:t>
      </w:r>
      <w:r w:rsidR="00237A2F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поселения, не относящихся к муниципальным</w:t>
      </w:r>
      <w:r w:rsidRPr="00961E62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селения, либо иной показатель (индикатор), на значение которого оказывают влияние налоговые расходы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1E62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в изменение знач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ния показателя (индикатора) достижения целей муниципальной</w:t>
      </w:r>
      <w:r w:rsidRPr="00961E62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поселения и (или) целями соц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 муниципальным программам </w:t>
      </w:r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ра</w:t>
      </w:r>
      <w:r w:rsidRPr="00961E62">
        <w:rPr>
          <w:rFonts w:ascii="Times New Roman" w:hAnsi="Times New Roman" w:cs="Times New Roman"/>
          <w:sz w:val="28"/>
          <w:szCs w:val="28"/>
        </w:rPr>
        <w:t>с</w:t>
      </w:r>
      <w:r w:rsidRPr="00961E62">
        <w:rPr>
          <w:rFonts w:ascii="Times New Roman" w:hAnsi="Times New Roman" w:cs="Times New Roman"/>
          <w:sz w:val="28"/>
          <w:szCs w:val="28"/>
        </w:rPr>
        <w:t>считывается как разница между значением указанного показателя (индикатора) с учетом льгот и значением указанного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казателя (индикат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ра) без учета льгот.</w:t>
      </w:r>
      <w:proofErr w:type="gramEnd"/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3.6. Оценка результативности налоговых расходов сельского поселения имеет соц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>альную значимость.</w:t>
      </w:r>
    </w:p>
    <w:p w:rsidR="0044198A" w:rsidRPr="00961E62" w:rsidRDefault="0044198A" w:rsidP="0044198A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3.7. Учитывая, что налоговые расходы сельского поселения имеют соц</w:t>
      </w:r>
      <w:r w:rsidRPr="00961E62">
        <w:rPr>
          <w:rFonts w:ascii="Times New Roman" w:hAnsi="Times New Roman" w:cs="Times New Roman"/>
          <w:sz w:val="28"/>
          <w:szCs w:val="28"/>
        </w:rPr>
        <w:t>и</w:t>
      </w:r>
      <w:r w:rsidRPr="00961E62">
        <w:rPr>
          <w:rFonts w:ascii="Times New Roman" w:hAnsi="Times New Roman" w:cs="Times New Roman"/>
          <w:sz w:val="28"/>
          <w:szCs w:val="28"/>
        </w:rPr>
        <w:t>альный хара</w:t>
      </w:r>
      <w:r w:rsidRPr="00961E62">
        <w:rPr>
          <w:rFonts w:ascii="Times New Roman" w:hAnsi="Times New Roman" w:cs="Times New Roman"/>
          <w:sz w:val="28"/>
          <w:szCs w:val="28"/>
        </w:rPr>
        <w:t>к</w:t>
      </w:r>
      <w:r w:rsidRPr="00961E62">
        <w:rPr>
          <w:rFonts w:ascii="Times New Roman" w:hAnsi="Times New Roman" w:cs="Times New Roman"/>
          <w:sz w:val="28"/>
          <w:szCs w:val="28"/>
        </w:rPr>
        <w:t>тер,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вышение покупательской способности граждан, снижение доли расходов на оплату обязательных платежей, социал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ная эффективность этих налоговых льгот положительная и оценка бюджетной эффективности налоговых расходов в 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с чем не производится</w:t>
      </w:r>
    </w:p>
    <w:p w:rsidR="0044198A" w:rsidRPr="00961E62" w:rsidRDefault="0044198A" w:rsidP="0044198A">
      <w:pPr>
        <w:spacing w:line="221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961E62">
        <w:rPr>
          <w:rFonts w:ascii="Times New Roman" w:hAnsi="Times New Roman" w:cs="Times New Roman"/>
          <w:sz w:val="28"/>
          <w:szCs w:val="28"/>
        </w:rPr>
        <w:t>3.8. </w:t>
      </w:r>
      <w:proofErr w:type="gramStart"/>
      <w:r w:rsidRPr="00961E62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бю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жета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в случае применения альте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нативных механизмов достижения</w:t>
      </w:r>
      <w:r w:rsidRPr="00961E62">
        <w:rPr>
          <w:rFonts w:ascii="Times New Roman" w:hAnsi="Times New Roman" w:cs="Times New Roman"/>
          <w:sz w:val="28"/>
          <w:szCs w:val="28"/>
        </w:rPr>
        <w:t xml:space="preserve"> целей муниципальной программы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поселения и (или) целей социально-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экономического развития</w:t>
      </w:r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D426F1"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поселения, не относящихся к муниципальным  программам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 xml:space="preserve">ления, и объемов предоставленных </w:t>
      </w:r>
      <w:r w:rsidRPr="00961E62">
        <w:rPr>
          <w:rFonts w:ascii="Times New Roman" w:hAnsi="Times New Roman" w:cs="Times New Roman"/>
          <w:spacing w:val="-6"/>
          <w:sz w:val="28"/>
          <w:szCs w:val="28"/>
        </w:rPr>
        <w:t>льгот (расчет прироста показателя (индикатора) дост</w:t>
      </w:r>
      <w:r w:rsidRPr="00961E62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961E62">
        <w:rPr>
          <w:rFonts w:ascii="Times New Roman" w:hAnsi="Times New Roman" w:cs="Times New Roman"/>
          <w:spacing w:val="-6"/>
          <w:sz w:val="28"/>
          <w:szCs w:val="28"/>
        </w:rPr>
        <w:t>жения целей муниципальной</w:t>
      </w:r>
      <w:r w:rsidRPr="00961E62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селения и (или) целей социально-экономического развития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961E62">
        <w:rPr>
          <w:rFonts w:ascii="Times New Roman" w:hAnsi="Times New Roman" w:cs="Times New Roman"/>
          <w:sz w:val="28"/>
          <w:szCs w:val="28"/>
        </w:rPr>
        <w:t xml:space="preserve"> поселения, не относящихся к муниципальным программам </w:t>
      </w:r>
      <w:proofErr w:type="spellStart"/>
      <w:r w:rsidR="00961E62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E62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ния, на 1 рубль налоговых расходов и на 1 рубль расходов бюджета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для достижения того же показателя (индикатора) в случае применения альте</w:t>
      </w:r>
      <w:r w:rsidRPr="00961E62">
        <w:rPr>
          <w:rFonts w:ascii="Times New Roman" w:hAnsi="Times New Roman" w:cs="Times New Roman"/>
          <w:sz w:val="28"/>
          <w:szCs w:val="28"/>
        </w:rPr>
        <w:t>р</w:t>
      </w:r>
      <w:r w:rsidRPr="00961E62">
        <w:rPr>
          <w:rFonts w:ascii="Times New Roman" w:hAnsi="Times New Roman" w:cs="Times New Roman"/>
          <w:sz w:val="28"/>
          <w:szCs w:val="28"/>
        </w:rPr>
        <w:t>нативных м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ханизмов). </w:t>
      </w:r>
      <w:bookmarkStart w:id="6" w:name="P91"/>
      <w:bookmarkEnd w:id="6"/>
    </w:p>
    <w:p w:rsidR="0044198A" w:rsidRPr="00961E62" w:rsidRDefault="0044198A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3.9. Результаты оценки эффективности налогового расхода должны направляться кураторами (специалистами финансового отдела) Главе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и содержать:</w:t>
      </w:r>
    </w:p>
    <w:p w:rsidR="0044198A" w:rsidRPr="00961E62" w:rsidRDefault="0044198A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pacing w:val="-4"/>
          <w:sz w:val="28"/>
          <w:szCs w:val="28"/>
        </w:rPr>
        <w:t>выводы о достижении целевых характеристик (критериев целесообразн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61E62">
        <w:rPr>
          <w:rFonts w:ascii="Times New Roman" w:hAnsi="Times New Roman" w:cs="Times New Roman"/>
          <w:spacing w:val="-4"/>
          <w:sz w:val="28"/>
          <w:szCs w:val="28"/>
        </w:rPr>
        <w:t>сти)</w:t>
      </w:r>
      <w:r w:rsidRPr="00961E62">
        <w:rPr>
          <w:rFonts w:ascii="Times New Roman" w:hAnsi="Times New Roman" w:cs="Times New Roman"/>
          <w:sz w:val="28"/>
          <w:szCs w:val="28"/>
        </w:rPr>
        <w:t xml:space="preserve"> налогового расхода;</w:t>
      </w:r>
    </w:p>
    <w:p w:rsidR="0044198A" w:rsidRPr="00961E62" w:rsidRDefault="0044198A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lastRenderedPageBreak/>
        <w:t>Выводы должны отражать, является ли налоговый расход эффективным или неэффективным. По итогам оценки эффективности куратор формирует в</w:t>
      </w:r>
      <w:r w:rsidRPr="00961E62">
        <w:rPr>
          <w:rFonts w:ascii="Times New Roman" w:hAnsi="Times New Roman" w:cs="Times New Roman"/>
          <w:sz w:val="28"/>
          <w:szCs w:val="28"/>
        </w:rPr>
        <w:t>ы</w:t>
      </w:r>
      <w:r w:rsidRPr="00961E62">
        <w:rPr>
          <w:rFonts w:ascii="Times New Roman" w:hAnsi="Times New Roman" w:cs="Times New Roman"/>
          <w:sz w:val="28"/>
          <w:szCs w:val="28"/>
        </w:rPr>
        <w:t>вод о необходимости сохранения, уточнения или отмене налоговых льгот, об</w:t>
      </w:r>
      <w:r w:rsidRPr="00961E62">
        <w:rPr>
          <w:rFonts w:ascii="Times New Roman" w:hAnsi="Times New Roman" w:cs="Times New Roman"/>
          <w:sz w:val="28"/>
          <w:szCs w:val="28"/>
        </w:rPr>
        <w:t>у</w:t>
      </w:r>
      <w:r w:rsidRPr="00961E62">
        <w:rPr>
          <w:rFonts w:ascii="Times New Roman" w:hAnsi="Times New Roman" w:cs="Times New Roman"/>
          <w:sz w:val="28"/>
          <w:szCs w:val="28"/>
        </w:rPr>
        <w:t>славливающих налоговые расходы.</w:t>
      </w:r>
    </w:p>
    <w:p w:rsidR="0044198A" w:rsidRPr="00961E62" w:rsidRDefault="0044198A" w:rsidP="00D426F1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Паспорта налоговых расходов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ления, результаты оценки эффективности налоговых расходов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ления, рекомендации по результатам указанной оценки, </w:t>
      </w:r>
      <w:r w:rsidRPr="00961E62">
        <w:rPr>
          <w:rFonts w:ascii="Times New Roman" w:hAnsi="Times New Roman" w:cs="Times New Roman"/>
          <w:spacing w:val="-2"/>
          <w:sz w:val="28"/>
          <w:szCs w:val="28"/>
        </w:rPr>
        <w:t>о необходимости сохранения (уточнения, отмены),</w:t>
      </w:r>
      <w:r w:rsidRPr="00961E62">
        <w:rPr>
          <w:rFonts w:ascii="Times New Roman" w:hAnsi="Times New Roman" w:cs="Times New Roman"/>
          <w:sz w:val="28"/>
          <w:szCs w:val="28"/>
        </w:rPr>
        <w:t xml:space="preserve"> предоставленных плательщикам льгот, направляются кураторами налоговых расходов Главе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</w:t>
      </w:r>
      <w:r w:rsidR="00D426F1" w:rsidRPr="00961E62">
        <w:rPr>
          <w:rFonts w:ascii="Times New Roman" w:hAnsi="Times New Roman" w:cs="Times New Roman"/>
          <w:sz w:val="28"/>
          <w:szCs w:val="28"/>
        </w:rPr>
        <w:t>а</w:t>
      </w:r>
      <w:r w:rsidR="00D426F1" w:rsidRPr="00961E62">
        <w:rPr>
          <w:rFonts w:ascii="Times New Roman" w:hAnsi="Times New Roman" w:cs="Times New Roman"/>
          <w:sz w:val="28"/>
          <w:szCs w:val="28"/>
        </w:rPr>
        <w:t>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до 1 июля.</w:t>
      </w:r>
    </w:p>
    <w:p w:rsidR="0044198A" w:rsidRPr="00961E62" w:rsidRDefault="0044198A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3.1</w:t>
      </w:r>
      <w:r w:rsidR="00D426F1" w:rsidRPr="00961E62">
        <w:rPr>
          <w:rFonts w:ascii="Times New Roman" w:hAnsi="Times New Roman" w:cs="Times New Roman"/>
          <w:sz w:val="28"/>
          <w:szCs w:val="28"/>
        </w:rPr>
        <w:t>0</w:t>
      </w:r>
      <w:r w:rsidRPr="00961E62">
        <w:rPr>
          <w:rFonts w:ascii="Times New Roman" w:hAnsi="Times New Roman" w:cs="Times New Roman"/>
          <w:sz w:val="28"/>
          <w:szCs w:val="28"/>
        </w:rPr>
        <w:t xml:space="preserve">. Администрация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обобщает результаты оценки налоговых расходов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согласовывает их с кураторами налоговых расх</w:t>
      </w:r>
      <w:r w:rsidRPr="00961E62">
        <w:rPr>
          <w:rFonts w:ascii="Times New Roman" w:hAnsi="Times New Roman" w:cs="Times New Roman"/>
          <w:sz w:val="28"/>
          <w:szCs w:val="28"/>
        </w:rPr>
        <w:t>о</w:t>
      </w:r>
      <w:r w:rsidRPr="00961E62">
        <w:rPr>
          <w:rFonts w:ascii="Times New Roman" w:hAnsi="Times New Roman" w:cs="Times New Roman"/>
          <w:sz w:val="28"/>
          <w:szCs w:val="28"/>
        </w:rPr>
        <w:t>дов.</w:t>
      </w:r>
    </w:p>
    <w:p w:rsidR="0044198A" w:rsidRPr="00961E62" w:rsidRDefault="0044198A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25 июля направляется главе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961E6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4198A" w:rsidRPr="00961E62" w:rsidRDefault="0044198A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 xml:space="preserve">сельского поселения учитываются при формировании основных направлений бюджетной и налоговой политики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</w:t>
      </w:r>
      <w:r w:rsidRPr="00961E62">
        <w:rPr>
          <w:rFonts w:ascii="Times New Roman" w:hAnsi="Times New Roman" w:cs="Times New Roman"/>
          <w:sz w:val="28"/>
          <w:szCs w:val="28"/>
        </w:rPr>
        <w:t>ь</w:t>
      </w:r>
      <w:r w:rsidRPr="00961E62">
        <w:rPr>
          <w:rFonts w:ascii="Times New Roman" w:hAnsi="Times New Roman" w:cs="Times New Roman"/>
          <w:sz w:val="28"/>
          <w:szCs w:val="28"/>
        </w:rPr>
        <w:t>ского поселения, а также при провед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 xml:space="preserve">нии оценки эффективности реализации муниципальных программ </w:t>
      </w:r>
      <w:proofErr w:type="spellStart"/>
      <w:r w:rsidR="00D426F1" w:rsidRPr="00961E62">
        <w:rPr>
          <w:rFonts w:ascii="Times New Roman" w:hAnsi="Times New Roman" w:cs="Times New Roman"/>
          <w:sz w:val="28"/>
          <w:szCs w:val="28"/>
        </w:rPr>
        <w:t>Старо</w:t>
      </w:r>
      <w:r w:rsidR="00D426F1" w:rsidRPr="00961E62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D426F1" w:rsidRPr="00961E62">
        <w:rPr>
          <w:rFonts w:ascii="Times New Roman" w:hAnsi="Times New Roman" w:cs="Times New Roman"/>
          <w:sz w:val="28"/>
          <w:szCs w:val="28"/>
        </w:rPr>
        <w:t xml:space="preserve"> </w:t>
      </w:r>
      <w:r w:rsidRPr="00961E62">
        <w:rPr>
          <w:rFonts w:ascii="Times New Roman" w:hAnsi="Times New Roman" w:cs="Times New Roman"/>
          <w:sz w:val="28"/>
          <w:szCs w:val="28"/>
        </w:rPr>
        <w:t>сельского посел</w:t>
      </w:r>
      <w:r w:rsidRPr="00961E62">
        <w:rPr>
          <w:rFonts w:ascii="Times New Roman" w:hAnsi="Times New Roman" w:cs="Times New Roman"/>
          <w:sz w:val="28"/>
          <w:szCs w:val="28"/>
        </w:rPr>
        <w:t>е</w:t>
      </w:r>
      <w:r w:rsidRPr="00961E62">
        <w:rPr>
          <w:rFonts w:ascii="Times New Roman" w:hAnsi="Times New Roman" w:cs="Times New Roman"/>
          <w:sz w:val="28"/>
          <w:szCs w:val="28"/>
        </w:rPr>
        <w:t>ния.</w:t>
      </w:r>
    </w:p>
    <w:p w:rsidR="0044198A" w:rsidRDefault="0044198A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E62" w:rsidRPr="00961E62" w:rsidRDefault="00961E62" w:rsidP="0044198A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E313F5" w:rsidRPr="00961E62" w:rsidRDefault="00D426F1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313F5" w:rsidRPr="00961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3F5" w:rsidRPr="00961E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313F5" w:rsidRPr="0096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F5" w:rsidRPr="00961E62" w:rsidRDefault="00D426F1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социально-экономическим вопросам</w:t>
      </w:r>
    </w:p>
    <w:p w:rsidR="00E313F5" w:rsidRPr="00961E62" w:rsidRDefault="00D426F1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13F5" w:rsidRPr="00961E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313F5" w:rsidRPr="00961E62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313F5" w:rsidRPr="00961E62" w:rsidRDefault="00E313F5" w:rsidP="00E313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1E6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D426F1" w:rsidRPr="00961E62">
        <w:rPr>
          <w:rFonts w:ascii="Times New Roman" w:hAnsi="Times New Roman" w:cs="Times New Roman"/>
          <w:sz w:val="28"/>
          <w:szCs w:val="28"/>
        </w:rPr>
        <w:t>И.В.  Шутка</w:t>
      </w:r>
    </w:p>
    <w:p w:rsidR="00823235" w:rsidRPr="00961E62" w:rsidRDefault="00823235" w:rsidP="00E313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3235" w:rsidRPr="00961E62" w:rsidRDefault="00823235" w:rsidP="00823235"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26F1" w:rsidRPr="00961E62" w:rsidRDefault="00D426F1" w:rsidP="00AB0F25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26F1" w:rsidRPr="00961E62" w:rsidRDefault="00D426F1" w:rsidP="00823235"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26F1" w:rsidRPr="00961E62" w:rsidRDefault="00D426F1" w:rsidP="00823235"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  <w:sectPr w:rsidR="00D426F1" w:rsidRPr="00AB0F25" w:rsidSect="000240C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426F1" w:rsidRPr="00AB0F25" w:rsidRDefault="00D426F1" w:rsidP="00AB0F25">
      <w:pPr>
        <w:pageBreakBefore/>
        <w:ind w:left="17010" w:firstLine="0"/>
        <w:outlineLvl w:val="0"/>
        <w:rPr>
          <w:rFonts w:ascii="Times New Roman" w:hAnsi="Times New Roman" w:cs="Times New Roman"/>
        </w:rPr>
      </w:pPr>
      <w:r w:rsidRPr="00AB0F25">
        <w:rPr>
          <w:rFonts w:ascii="Times New Roman" w:hAnsi="Times New Roman" w:cs="Times New Roman"/>
          <w:bCs/>
        </w:rPr>
        <w:lastRenderedPageBreak/>
        <w:t>Приложение № 1</w:t>
      </w:r>
    </w:p>
    <w:p w:rsidR="00D426F1" w:rsidRPr="00AB0F25" w:rsidRDefault="00D426F1" w:rsidP="00AB0F25">
      <w:pPr>
        <w:ind w:left="17010" w:firstLine="0"/>
        <w:outlineLvl w:val="0"/>
        <w:rPr>
          <w:rFonts w:ascii="Times New Roman" w:hAnsi="Times New Roman" w:cs="Times New Roman"/>
        </w:rPr>
      </w:pPr>
      <w:r w:rsidRPr="00AB0F25">
        <w:rPr>
          <w:rFonts w:ascii="Times New Roman" w:hAnsi="Times New Roman" w:cs="Times New Roman"/>
        </w:rPr>
        <w:t xml:space="preserve">к Порядку формирования перечня налоговых расходов и оценки </w:t>
      </w:r>
      <w:r w:rsidR="00AB0F25" w:rsidRPr="00AB0F25">
        <w:rPr>
          <w:rFonts w:ascii="Times New Roman" w:hAnsi="Times New Roman" w:cs="Times New Roman"/>
        </w:rPr>
        <w:t>эффе</w:t>
      </w:r>
      <w:r w:rsidR="00AB0F25" w:rsidRPr="00AB0F25">
        <w:rPr>
          <w:rFonts w:ascii="Times New Roman" w:hAnsi="Times New Roman" w:cs="Times New Roman"/>
        </w:rPr>
        <w:t>к</w:t>
      </w:r>
      <w:r w:rsidR="00AB0F25" w:rsidRPr="00AB0F25">
        <w:rPr>
          <w:rFonts w:ascii="Times New Roman" w:hAnsi="Times New Roman" w:cs="Times New Roman"/>
        </w:rPr>
        <w:t xml:space="preserve">тивности </w:t>
      </w:r>
      <w:r w:rsidRPr="00AB0F25">
        <w:rPr>
          <w:rFonts w:ascii="Times New Roman" w:hAnsi="Times New Roman" w:cs="Times New Roman"/>
        </w:rPr>
        <w:t xml:space="preserve">налоговых расходов </w:t>
      </w:r>
    </w:p>
    <w:p w:rsidR="00D426F1" w:rsidRPr="00AB0F25" w:rsidRDefault="00AB0F25" w:rsidP="00AB0F25">
      <w:pPr>
        <w:ind w:left="17010" w:firstLine="0"/>
        <w:outlineLvl w:val="0"/>
        <w:rPr>
          <w:rFonts w:ascii="Times New Roman" w:hAnsi="Times New Roman" w:cs="Times New Roman"/>
          <w:bCs/>
        </w:rPr>
      </w:pPr>
      <w:proofErr w:type="spellStart"/>
      <w:r w:rsidRPr="00AB0F25">
        <w:rPr>
          <w:rFonts w:ascii="Times New Roman" w:hAnsi="Times New Roman" w:cs="Times New Roman"/>
        </w:rPr>
        <w:t>Старонижестеблиевского</w:t>
      </w:r>
      <w:proofErr w:type="spellEnd"/>
      <w:r w:rsidR="00D426F1" w:rsidRPr="00AB0F25">
        <w:rPr>
          <w:rFonts w:ascii="Times New Roman" w:hAnsi="Times New Roman" w:cs="Times New Roman"/>
        </w:rPr>
        <w:t xml:space="preserve"> сельского п</w:t>
      </w:r>
      <w:r w:rsidR="00D426F1" w:rsidRPr="00AB0F25">
        <w:rPr>
          <w:rFonts w:ascii="Times New Roman" w:hAnsi="Times New Roman" w:cs="Times New Roman"/>
        </w:rPr>
        <w:t>о</w:t>
      </w:r>
      <w:r w:rsidR="00D426F1" w:rsidRPr="00AB0F25">
        <w:rPr>
          <w:rFonts w:ascii="Times New Roman" w:hAnsi="Times New Roman" w:cs="Times New Roman"/>
        </w:rPr>
        <w:t xml:space="preserve">селения </w:t>
      </w:r>
    </w:p>
    <w:p w:rsidR="00D426F1" w:rsidRPr="00AB0F25" w:rsidRDefault="00D426F1" w:rsidP="00AB0F25">
      <w:pPr>
        <w:ind w:left="10773" w:firstLine="0"/>
        <w:outlineLvl w:val="0"/>
        <w:rPr>
          <w:rFonts w:ascii="Times New Roman" w:hAnsi="Times New Roman" w:cs="Times New Roman"/>
          <w:bCs/>
          <w:highlight w:val="yellow"/>
        </w:rPr>
      </w:pPr>
    </w:p>
    <w:p w:rsidR="00D426F1" w:rsidRPr="00AB0F25" w:rsidRDefault="00D426F1" w:rsidP="00D426F1">
      <w:pPr>
        <w:ind w:left="10773"/>
        <w:outlineLvl w:val="0"/>
        <w:rPr>
          <w:rFonts w:ascii="Times New Roman" w:hAnsi="Times New Roman" w:cs="Times New Roman"/>
          <w:bCs/>
          <w:highlight w:val="yellow"/>
        </w:rPr>
      </w:pPr>
    </w:p>
    <w:p w:rsidR="00D426F1" w:rsidRPr="00AB0F25" w:rsidRDefault="00D426F1" w:rsidP="00D426F1">
      <w:pPr>
        <w:jc w:val="center"/>
        <w:rPr>
          <w:rFonts w:ascii="Times New Roman" w:hAnsi="Times New Roman" w:cs="Times New Roman"/>
          <w:bCs/>
          <w:caps/>
        </w:rPr>
      </w:pPr>
      <w:r w:rsidRPr="00AB0F25">
        <w:rPr>
          <w:rFonts w:ascii="Times New Roman" w:hAnsi="Times New Roman" w:cs="Times New Roman"/>
          <w:bCs/>
          <w:caps/>
        </w:rPr>
        <w:t>Перечень</w:t>
      </w:r>
    </w:p>
    <w:p w:rsidR="00D426F1" w:rsidRPr="00AB0F25" w:rsidRDefault="00D426F1" w:rsidP="00D426F1">
      <w:pPr>
        <w:jc w:val="center"/>
        <w:rPr>
          <w:rFonts w:ascii="Times New Roman" w:hAnsi="Times New Roman" w:cs="Times New Roman"/>
          <w:bCs/>
        </w:rPr>
      </w:pPr>
      <w:r w:rsidRPr="00AB0F25">
        <w:rPr>
          <w:rFonts w:ascii="Times New Roman" w:hAnsi="Times New Roman" w:cs="Times New Roman"/>
          <w:bCs/>
        </w:rPr>
        <w:t xml:space="preserve">налоговых расходов </w:t>
      </w:r>
      <w:proofErr w:type="spellStart"/>
      <w:r w:rsidRPr="00AB0F25">
        <w:rPr>
          <w:rFonts w:ascii="Times New Roman" w:hAnsi="Times New Roman" w:cs="Times New Roman"/>
        </w:rPr>
        <w:t>Старонижестеблиевского</w:t>
      </w:r>
      <w:proofErr w:type="spellEnd"/>
      <w:r w:rsidRPr="00AB0F25">
        <w:rPr>
          <w:rFonts w:ascii="Times New Roman" w:hAnsi="Times New Roman" w:cs="Times New Roman"/>
          <w:bCs/>
        </w:rPr>
        <w:t xml:space="preserve"> сельского поселения, обусловленных налоговыми льготами, </w:t>
      </w:r>
    </w:p>
    <w:p w:rsidR="00D426F1" w:rsidRPr="00AB0F25" w:rsidRDefault="00D426F1" w:rsidP="00D426F1">
      <w:pPr>
        <w:jc w:val="center"/>
        <w:rPr>
          <w:rFonts w:ascii="Times New Roman" w:hAnsi="Times New Roman" w:cs="Times New Roman"/>
          <w:bCs/>
        </w:rPr>
      </w:pPr>
      <w:r w:rsidRPr="00AB0F25">
        <w:rPr>
          <w:rFonts w:ascii="Times New Roman" w:hAnsi="Times New Roman" w:cs="Times New Roman"/>
          <w:bCs/>
        </w:rPr>
        <w:t xml:space="preserve">освобождениями и иными преференциями по налогам, предусмотренными в качестве мер </w:t>
      </w:r>
    </w:p>
    <w:p w:rsidR="00D426F1" w:rsidRPr="00AB0F25" w:rsidRDefault="00D426F1" w:rsidP="00D426F1">
      <w:pPr>
        <w:jc w:val="center"/>
        <w:rPr>
          <w:rFonts w:ascii="Times New Roman" w:hAnsi="Times New Roman" w:cs="Times New Roman"/>
          <w:bCs/>
        </w:rPr>
      </w:pPr>
      <w:r w:rsidRPr="00AB0F25">
        <w:rPr>
          <w:rFonts w:ascii="Times New Roman" w:hAnsi="Times New Roman" w:cs="Times New Roman"/>
          <w:bCs/>
        </w:rPr>
        <w:t xml:space="preserve">муниципальной поддержки в соответствии с целями муниципальных программ </w:t>
      </w:r>
      <w:proofErr w:type="spellStart"/>
      <w:r w:rsidRPr="00AB0F25">
        <w:rPr>
          <w:rFonts w:ascii="Times New Roman" w:hAnsi="Times New Roman" w:cs="Times New Roman"/>
        </w:rPr>
        <w:t>Старонижестеблиевского</w:t>
      </w:r>
      <w:proofErr w:type="spellEnd"/>
      <w:r w:rsidRPr="00AB0F25">
        <w:rPr>
          <w:rFonts w:ascii="Times New Roman" w:hAnsi="Times New Roman" w:cs="Times New Roman"/>
          <w:bCs/>
        </w:rPr>
        <w:t xml:space="preserve"> сельского поселения </w:t>
      </w:r>
    </w:p>
    <w:p w:rsidR="00D426F1" w:rsidRPr="00AB0F25" w:rsidRDefault="00D426F1" w:rsidP="00D426F1">
      <w:pPr>
        <w:jc w:val="center"/>
        <w:rPr>
          <w:rFonts w:ascii="Times New Roman" w:hAnsi="Times New Roman" w:cs="Times New Roman"/>
          <w:bCs/>
        </w:rPr>
      </w:pPr>
    </w:p>
    <w:p w:rsidR="00D426F1" w:rsidRPr="00AB0F25" w:rsidRDefault="00D426F1" w:rsidP="00D426F1">
      <w:pPr>
        <w:jc w:val="center"/>
        <w:rPr>
          <w:rFonts w:ascii="Times New Roman" w:hAnsi="Times New Roman" w:cs="Times New Roman"/>
          <w:b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843"/>
        <w:gridCol w:w="1843"/>
        <w:gridCol w:w="2410"/>
        <w:gridCol w:w="2693"/>
        <w:gridCol w:w="2693"/>
        <w:gridCol w:w="2693"/>
        <w:gridCol w:w="2552"/>
        <w:gridCol w:w="2693"/>
        <w:gridCol w:w="1899"/>
      </w:tblGrid>
      <w:tr w:rsidR="00D426F1" w:rsidRPr="00AB0F25" w:rsidTr="00AB0F25">
        <w:tc>
          <w:tcPr>
            <w:tcW w:w="624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№</w:t>
            </w:r>
            <w:proofErr w:type="gramStart"/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п</w:t>
            </w:r>
            <w:proofErr w:type="gramEnd"/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/п</w:t>
            </w:r>
          </w:p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</w:p>
        </w:tc>
        <w:tc>
          <w:tcPr>
            <w:tcW w:w="1843" w:type="dxa"/>
          </w:tcPr>
          <w:p w:rsidR="00D426F1" w:rsidRPr="00AB0F25" w:rsidRDefault="00D426F1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Краткое наим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нование</w:t>
            </w:r>
            <w:r w:rsidR="00AB0F25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налог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вого ра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хода</w:t>
            </w:r>
          </w:p>
          <w:p w:rsidR="00D426F1" w:rsidRPr="00AB0F25" w:rsidRDefault="00D426F1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</w:t>
            </w:r>
            <w:proofErr w:type="spellEnd"/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ления </w:t>
            </w:r>
          </w:p>
        </w:tc>
        <w:tc>
          <w:tcPr>
            <w:tcW w:w="1843" w:type="dxa"/>
          </w:tcPr>
          <w:p w:rsidR="00D426F1" w:rsidRPr="00AB0F25" w:rsidRDefault="00D426F1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Полное </w:t>
            </w:r>
            <w:r w:rsidRPr="00AB0F25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наим</w:t>
            </w:r>
            <w:r w:rsidRPr="00AB0F25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е</w:t>
            </w:r>
            <w:r w:rsidRPr="00AB0F25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нование 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налог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вого расхода </w:t>
            </w:r>
            <w:proofErr w:type="spellStart"/>
            <w:r w:rsidR="00AB0F25" w:rsidRPr="00AB0F25">
              <w:rPr>
                <w:rFonts w:ascii="Times New Roman" w:hAnsi="Times New Roman" w:cs="Times New Roman"/>
              </w:rPr>
              <w:t>Старониж</w:t>
            </w:r>
            <w:r w:rsidR="00AB0F25" w:rsidRPr="00AB0F25">
              <w:rPr>
                <w:rFonts w:ascii="Times New Roman" w:hAnsi="Times New Roman" w:cs="Times New Roman"/>
              </w:rPr>
              <w:t>е</w:t>
            </w:r>
            <w:r w:rsidR="00AB0F25" w:rsidRPr="00AB0F25">
              <w:rPr>
                <w:rFonts w:ascii="Times New Roman" w:hAnsi="Times New Roman" w:cs="Times New Roman"/>
              </w:rPr>
              <w:t>стеблиевск</w:t>
            </w:r>
            <w:r w:rsidR="00AB0F25" w:rsidRPr="00AB0F25">
              <w:rPr>
                <w:rFonts w:ascii="Times New Roman" w:hAnsi="Times New Roman" w:cs="Times New Roman"/>
              </w:rPr>
              <w:t>о</w:t>
            </w:r>
            <w:r w:rsidR="00AB0F25" w:rsidRPr="00AB0F25">
              <w:rPr>
                <w:rFonts w:ascii="Times New Roman" w:hAnsi="Times New Roman" w:cs="Times New Roman"/>
              </w:rPr>
              <w:t>го</w:t>
            </w:r>
            <w:proofErr w:type="spellEnd"/>
            <w:r w:rsidR="00AB0F25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сельского пос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ления </w:t>
            </w:r>
          </w:p>
        </w:tc>
        <w:tc>
          <w:tcPr>
            <w:tcW w:w="2410" w:type="dxa"/>
          </w:tcPr>
          <w:p w:rsidR="00D426F1" w:rsidRPr="00AB0F25" w:rsidRDefault="00D426F1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Реквизиты нормати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ного пр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а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вового акта </w:t>
            </w:r>
            <w:proofErr w:type="spellStart"/>
            <w:r w:rsidR="00AB0F25" w:rsidRPr="00AB0F25">
              <w:rPr>
                <w:rFonts w:ascii="Times New Roman" w:hAnsi="Times New Roman" w:cs="Times New Roman"/>
              </w:rPr>
              <w:t>Старонижестеблие</w:t>
            </w:r>
            <w:r w:rsidR="00AB0F25" w:rsidRPr="00AB0F25">
              <w:rPr>
                <w:rFonts w:ascii="Times New Roman" w:hAnsi="Times New Roman" w:cs="Times New Roman"/>
              </w:rPr>
              <w:t>в</w:t>
            </w:r>
            <w:r w:rsidR="00AB0F25" w:rsidRPr="00AB0F25">
              <w:rPr>
                <w:rFonts w:ascii="Times New Roman" w:hAnsi="Times New Roman" w:cs="Times New Roman"/>
              </w:rPr>
              <w:t>ского</w:t>
            </w:r>
            <w:proofErr w:type="spellEnd"/>
            <w:r w:rsidR="00AB0F25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сельского пос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ления, </w:t>
            </w:r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устанавлива</w:t>
            </w:r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ю</w:t>
            </w:r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щего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налоговый ра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ход</w:t>
            </w:r>
          </w:p>
        </w:tc>
        <w:tc>
          <w:tcPr>
            <w:tcW w:w="2693" w:type="dxa"/>
          </w:tcPr>
          <w:p w:rsidR="00D426F1" w:rsidRPr="00AB0F25" w:rsidRDefault="00D426F1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катег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рии плательщиков нал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гов, для которых пред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у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смотрены налоговые льготы, освобождения и иные префере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ции</w:t>
            </w:r>
          </w:p>
        </w:tc>
        <w:tc>
          <w:tcPr>
            <w:tcW w:w="2693" w:type="dxa"/>
          </w:tcPr>
          <w:p w:rsidR="00D426F1" w:rsidRPr="00AB0F25" w:rsidRDefault="00D426F1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Целевая категория нал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гового расхода </w:t>
            </w:r>
            <w:proofErr w:type="spellStart"/>
            <w:r w:rsidR="00AB0F25" w:rsidRPr="00AB0F25">
              <w:rPr>
                <w:rFonts w:ascii="Times New Roman" w:hAnsi="Times New Roman" w:cs="Times New Roman"/>
              </w:rPr>
              <w:t>Стар</w:t>
            </w:r>
            <w:r w:rsidR="00AB0F25" w:rsidRPr="00AB0F25">
              <w:rPr>
                <w:rFonts w:ascii="Times New Roman" w:hAnsi="Times New Roman" w:cs="Times New Roman"/>
              </w:rPr>
              <w:t>о</w:t>
            </w:r>
            <w:r w:rsidR="00AB0F25" w:rsidRPr="00AB0F25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="00AB0F25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сельского посел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ния </w:t>
            </w:r>
          </w:p>
        </w:tc>
        <w:tc>
          <w:tcPr>
            <w:tcW w:w="2693" w:type="dxa"/>
          </w:tcPr>
          <w:p w:rsidR="00D426F1" w:rsidRPr="00AB0F25" w:rsidRDefault="00D426F1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муниц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и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пальной программы </w:t>
            </w:r>
            <w:proofErr w:type="spellStart"/>
            <w:r w:rsidR="00AB0F25" w:rsidRPr="00AB0F25">
              <w:rPr>
                <w:rFonts w:ascii="Times New Roman" w:hAnsi="Times New Roman" w:cs="Times New Roman"/>
              </w:rPr>
              <w:t>Старонижестеблиевск</w:t>
            </w:r>
            <w:r w:rsidR="00AB0F25" w:rsidRPr="00AB0F25">
              <w:rPr>
                <w:rFonts w:ascii="Times New Roman" w:hAnsi="Times New Roman" w:cs="Times New Roman"/>
              </w:rPr>
              <w:t>о</w:t>
            </w:r>
            <w:r w:rsidR="00AB0F25" w:rsidRPr="00AB0F25">
              <w:rPr>
                <w:rFonts w:ascii="Times New Roman" w:hAnsi="Times New Roman" w:cs="Times New Roman"/>
              </w:rPr>
              <w:t>го</w:t>
            </w:r>
            <w:proofErr w:type="spellEnd"/>
            <w:r w:rsidR="00AB0F25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сел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ь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ского поселения, предусматривающей налог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вые расходы</w:t>
            </w:r>
          </w:p>
        </w:tc>
        <w:tc>
          <w:tcPr>
            <w:tcW w:w="2552" w:type="dxa"/>
          </w:tcPr>
          <w:p w:rsidR="00D426F1" w:rsidRPr="00AB0F25" w:rsidRDefault="00D426F1" w:rsidP="00D426F1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подпр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граммы </w:t>
            </w:r>
            <w:r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>мун</w:t>
            </w:r>
            <w:r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>и</w:t>
            </w:r>
            <w:r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>ципальной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пр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граммы </w:t>
            </w:r>
          </w:p>
          <w:p w:rsidR="00D426F1" w:rsidRPr="00AB0F25" w:rsidRDefault="00AB0F25" w:rsidP="00AB0F25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</w:t>
            </w:r>
            <w:r w:rsidRPr="00AB0F25">
              <w:rPr>
                <w:rFonts w:ascii="Times New Roman" w:hAnsi="Times New Roman" w:cs="Times New Roman"/>
              </w:rPr>
              <w:t>в</w:t>
            </w:r>
            <w:r w:rsidRPr="00AB0F25">
              <w:rPr>
                <w:rFonts w:ascii="Times New Roman" w:hAnsi="Times New Roman" w:cs="Times New Roman"/>
              </w:rPr>
              <w:t>ского</w:t>
            </w:r>
            <w:proofErr w:type="spellEnd"/>
            <w:r w:rsidR="00D426F1"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 xml:space="preserve"> сельского посел</w:t>
            </w:r>
            <w:r w:rsidR="00D426F1"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>е</w:t>
            </w:r>
            <w:r w:rsidR="00D426F1"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 xml:space="preserve">ния, </w:t>
            </w:r>
            <w:proofErr w:type="gramStart"/>
            <w:r w:rsidR="00D426F1" w:rsidRPr="00AB0F25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предусматрива</w:t>
            </w:r>
            <w:r w:rsidR="00D426F1" w:rsidRPr="00AB0F25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ю</w:t>
            </w:r>
            <w:r w:rsidR="00D426F1" w:rsidRPr="00AB0F25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щей</w:t>
            </w:r>
            <w:proofErr w:type="gramEnd"/>
            <w:r w:rsidR="00D426F1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налоговые расх</w:t>
            </w:r>
            <w:r w:rsidR="00D426F1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="00D426F1"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ды</w:t>
            </w:r>
          </w:p>
        </w:tc>
        <w:tc>
          <w:tcPr>
            <w:tcW w:w="2693" w:type="dxa"/>
          </w:tcPr>
          <w:p w:rsidR="00D426F1" w:rsidRPr="00AB0F25" w:rsidRDefault="00D426F1" w:rsidP="00D426F1">
            <w:pPr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структурного эл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е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мента подпрограммы </w:t>
            </w:r>
            <w:r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>муниц</w:t>
            </w:r>
            <w:r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>и</w:t>
            </w:r>
            <w:r w:rsidRPr="00AB0F25">
              <w:rPr>
                <w:rFonts w:ascii="Times New Roman" w:eastAsia="Calibri" w:hAnsi="Times New Roman" w:cs="Times New Roman"/>
                <w:bCs/>
                <w:spacing w:val="-4"/>
                <w:lang w:eastAsia="en-US"/>
              </w:rPr>
              <w:t>пальной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программы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</w:t>
            </w:r>
            <w:proofErr w:type="spellEnd"/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ь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ского поселения, предусматривающей налоговые расходы</w:t>
            </w:r>
          </w:p>
        </w:tc>
        <w:tc>
          <w:tcPr>
            <w:tcW w:w="1899" w:type="dxa"/>
          </w:tcPr>
          <w:p w:rsidR="00D426F1" w:rsidRPr="00AB0F25" w:rsidRDefault="00D426F1" w:rsidP="00D426F1">
            <w:pPr>
              <w:jc w:val="left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Наимен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вание кур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а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тора налогового ра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с</w:t>
            </w: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хода</w:t>
            </w:r>
          </w:p>
        </w:tc>
      </w:tr>
    </w:tbl>
    <w:p w:rsidR="00D426F1" w:rsidRPr="00AB0F25" w:rsidRDefault="00D426F1" w:rsidP="00D426F1">
      <w:pPr>
        <w:rPr>
          <w:rFonts w:ascii="Times New Roman" w:hAnsi="Times New Roman" w:cs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1837"/>
        <w:gridCol w:w="1836"/>
        <w:gridCol w:w="2401"/>
        <w:gridCol w:w="2719"/>
        <w:gridCol w:w="2693"/>
        <w:gridCol w:w="2693"/>
        <w:gridCol w:w="2552"/>
        <w:gridCol w:w="2693"/>
        <w:gridCol w:w="1899"/>
      </w:tblGrid>
      <w:tr w:rsidR="00D426F1" w:rsidRPr="00AB0F25" w:rsidTr="00AB0F25">
        <w:tc>
          <w:tcPr>
            <w:tcW w:w="620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837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836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2401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2719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2552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1899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10</w:t>
            </w:r>
          </w:p>
        </w:tc>
      </w:tr>
      <w:tr w:rsidR="00D426F1" w:rsidRPr="00AB0F25" w:rsidTr="00AB0F25">
        <w:tc>
          <w:tcPr>
            <w:tcW w:w="620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1837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836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401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719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552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899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D426F1" w:rsidRPr="00AB0F25" w:rsidTr="00AB0F25">
        <w:tc>
          <w:tcPr>
            <w:tcW w:w="620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0F25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1837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836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401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719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552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899" w:type="dxa"/>
          </w:tcPr>
          <w:p w:rsidR="00D426F1" w:rsidRPr="00AB0F25" w:rsidRDefault="00D426F1" w:rsidP="00AB0F2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D426F1" w:rsidRPr="00AB0F25" w:rsidRDefault="00D426F1" w:rsidP="00D426F1">
      <w:pPr>
        <w:jc w:val="center"/>
        <w:rPr>
          <w:rFonts w:ascii="Times New Roman" w:hAnsi="Times New Roman" w:cs="Times New Roman"/>
          <w:b/>
          <w:bCs/>
        </w:rPr>
      </w:pPr>
    </w:p>
    <w:p w:rsidR="00D426F1" w:rsidRPr="00AB0F25" w:rsidRDefault="00D426F1" w:rsidP="00D426F1">
      <w:pPr>
        <w:ind w:left="6237" w:firstLine="851"/>
        <w:jc w:val="center"/>
        <w:outlineLvl w:val="0"/>
        <w:rPr>
          <w:rFonts w:ascii="Times New Roman" w:hAnsi="Times New Roman" w:cs="Times New Roman"/>
        </w:rPr>
      </w:pPr>
    </w:p>
    <w:p w:rsidR="00D426F1" w:rsidRPr="00AB0F25" w:rsidRDefault="00D426F1" w:rsidP="00D426F1">
      <w:pPr>
        <w:ind w:left="6237" w:firstLine="851"/>
        <w:jc w:val="center"/>
        <w:outlineLvl w:val="0"/>
        <w:rPr>
          <w:rFonts w:ascii="Times New Roman" w:hAnsi="Times New Roman" w:cs="Times New Roman"/>
          <w:highlight w:val="yellow"/>
        </w:rPr>
        <w:sectPr w:rsidR="00D426F1" w:rsidRPr="00AB0F25" w:rsidSect="00AB0F25">
          <w:headerReference w:type="first" r:id="rId10"/>
          <w:pgSz w:w="23814" w:h="16840" w:orient="landscape" w:code="8"/>
          <w:pgMar w:top="1304" w:right="851" w:bottom="851" w:left="1134" w:header="709" w:footer="709" w:gutter="0"/>
          <w:cols w:space="708"/>
          <w:docGrid w:linePitch="360"/>
        </w:sectPr>
      </w:pPr>
    </w:p>
    <w:p w:rsidR="00AB0F25" w:rsidRPr="00AB0F25" w:rsidRDefault="00AB0F25" w:rsidP="00AB0F25">
      <w:pPr>
        <w:spacing w:line="245" w:lineRule="auto"/>
        <w:ind w:left="6096" w:firstLine="0"/>
        <w:jc w:val="center"/>
        <w:outlineLvl w:val="0"/>
        <w:rPr>
          <w:rFonts w:ascii="Times New Roman" w:hAnsi="Times New Roman" w:cs="Times New Roman"/>
        </w:rPr>
      </w:pPr>
      <w:r w:rsidRPr="00AB0F25">
        <w:rPr>
          <w:rFonts w:ascii="Times New Roman" w:hAnsi="Times New Roman" w:cs="Times New Roman"/>
        </w:rPr>
        <w:lastRenderedPageBreak/>
        <w:t>Приложение № 2</w:t>
      </w:r>
    </w:p>
    <w:p w:rsidR="00AB0F25" w:rsidRPr="00AB0F25" w:rsidRDefault="00AB0F25" w:rsidP="00AB0F25">
      <w:pPr>
        <w:spacing w:line="245" w:lineRule="auto"/>
        <w:ind w:left="6096" w:firstLine="0"/>
        <w:jc w:val="center"/>
        <w:rPr>
          <w:rFonts w:ascii="Times New Roman" w:hAnsi="Times New Roman" w:cs="Times New Roman"/>
        </w:rPr>
      </w:pPr>
      <w:r w:rsidRPr="00AB0F25">
        <w:rPr>
          <w:rFonts w:ascii="Times New Roman" w:hAnsi="Times New Roman" w:cs="Times New Roman"/>
        </w:rPr>
        <w:t>к Порядку формирования п</w:t>
      </w:r>
      <w:r w:rsidRPr="00AB0F25">
        <w:rPr>
          <w:rFonts w:ascii="Times New Roman" w:hAnsi="Times New Roman" w:cs="Times New Roman"/>
        </w:rPr>
        <w:t>е</w:t>
      </w:r>
      <w:r w:rsidRPr="00AB0F25">
        <w:rPr>
          <w:rFonts w:ascii="Times New Roman" w:hAnsi="Times New Roman" w:cs="Times New Roman"/>
        </w:rPr>
        <w:t xml:space="preserve">речня налоговых расходов </w:t>
      </w:r>
      <w:r w:rsidRPr="00AB0F25">
        <w:rPr>
          <w:rFonts w:ascii="Times New Roman" w:hAnsi="Times New Roman" w:cs="Times New Roman"/>
          <w:spacing w:val="-2"/>
        </w:rPr>
        <w:t>и оценки э</w:t>
      </w:r>
      <w:r w:rsidRPr="00AB0F25">
        <w:rPr>
          <w:rFonts w:ascii="Times New Roman" w:hAnsi="Times New Roman" w:cs="Times New Roman"/>
          <w:spacing w:val="-2"/>
        </w:rPr>
        <w:t>ф</w:t>
      </w:r>
      <w:r w:rsidRPr="00AB0F25">
        <w:rPr>
          <w:rFonts w:ascii="Times New Roman" w:hAnsi="Times New Roman" w:cs="Times New Roman"/>
          <w:spacing w:val="-2"/>
        </w:rPr>
        <w:t>фективности</w:t>
      </w:r>
      <w:r w:rsidRPr="00AB0F25">
        <w:rPr>
          <w:rFonts w:ascii="Times New Roman" w:hAnsi="Times New Roman" w:cs="Times New Roman"/>
        </w:rPr>
        <w:t xml:space="preserve"> налоговых расх</w:t>
      </w:r>
      <w:r w:rsidRPr="00AB0F25">
        <w:rPr>
          <w:rFonts w:ascii="Times New Roman" w:hAnsi="Times New Roman" w:cs="Times New Roman"/>
        </w:rPr>
        <w:t>о</w:t>
      </w:r>
      <w:r w:rsidRPr="00AB0F25">
        <w:rPr>
          <w:rFonts w:ascii="Times New Roman" w:hAnsi="Times New Roman" w:cs="Times New Roman"/>
        </w:rPr>
        <w:t>дов</w:t>
      </w:r>
    </w:p>
    <w:p w:rsidR="00AB0F25" w:rsidRPr="00AB0F25" w:rsidRDefault="00AB0F25" w:rsidP="00AB0F25">
      <w:pPr>
        <w:spacing w:line="245" w:lineRule="auto"/>
        <w:ind w:left="6096" w:firstLine="0"/>
        <w:jc w:val="center"/>
        <w:rPr>
          <w:rFonts w:ascii="Times New Roman" w:hAnsi="Times New Roman" w:cs="Times New Roman"/>
        </w:rPr>
      </w:pPr>
      <w:proofErr w:type="spellStart"/>
      <w:r w:rsidRPr="00AB0F25">
        <w:rPr>
          <w:rFonts w:ascii="Times New Roman" w:hAnsi="Times New Roman" w:cs="Times New Roman"/>
        </w:rPr>
        <w:t>Старонижестеблиевского</w:t>
      </w:r>
      <w:proofErr w:type="spellEnd"/>
      <w:r w:rsidRPr="00AB0F25">
        <w:rPr>
          <w:rFonts w:ascii="Times New Roman" w:hAnsi="Times New Roman" w:cs="Times New Roman"/>
        </w:rPr>
        <w:t xml:space="preserve"> сельск</w:t>
      </w:r>
      <w:r w:rsidRPr="00AB0F25">
        <w:rPr>
          <w:rFonts w:ascii="Times New Roman" w:hAnsi="Times New Roman" w:cs="Times New Roman"/>
        </w:rPr>
        <w:t>о</w:t>
      </w:r>
      <w:r w:rsidRPr="00AB0F25">
        <w:rPr>
          <w:rFonts w:ascii="Times New Roman" w:hAnsi="Times New Roman" w:cs="Times New Roman"/>
        </w:rPr>
        <w:t xml:space="preserve">го поселения </w:t>
      </w:r>
    </w:p>
    <w:p w:rsidR="00AB0F25" w:rsidRPr="00AB0F25" w:rsidRDefault="00AB0F25" w:rsidP="00AB0F25">
      <w:pPr>
        <w:spacing w:line="245" w:lineRule="auto"/>
        <w:ind w:firstLine="0"/>
        <w:jc w:val="center"/>
        <w:rPr>
          <w:rFonts w:ascii="Times New Roman" w:hAnsi="Times New Roman" w:cs="Times New Roman"/>
        </w:rPr>
      </w:pPr>
    </w:p>
    <w:p w:rsidR="00AB0F25" w:rsidRPr="00AB0F25" w:rsidRDefault="00AB0F25" w:rsidP="00AB0F25">
      <w:pPr>
        <w:spacing w:line="245" w:lineRule="auto"/>
        <w:ind w:firstLine="0"/>
        <w:jc w:val="center"/>
        <w:rPr>
          <w:rFonts w:ascii="Times New Roman" w:hAnsi="Times New Roman" w:cs="Times New Roman"/>
        </w:rPr>
      </w:pPr>
    </w:p>
    <w:p w:rsidR="00AB0F25" w:rsidRPr="00AB0F25" w:rsidRDefault="00AB0F25" w:rsidP="00AB0F25">
      <w:pPr>
        <w:spacing w:line="245" w:lineRule="auto"/>
        <w:jc w:val="center"/>
        <w:rPr>
          <w:rFonts w:ascii="Times New Roman" w:hAnsi="Times New Roman" w:cs="Times New Roman"/>
        </w:rPr>
      </w:pPr>
    </w:p>
    <w:p w:rsidR="00AB0F25" w:rsidRPr="00AB0F25" w:rsidRDefault="00AB0F25" w:rsidP="00AB0F25">
      <w:pPr>
        <w:spacing w:line="245" w:lineRule="auto"/>
        <w:jc w:val="center"/>
        <w:rPr>
          <w:rFonts w:ascii="Times New Roman" w:hAnsi="Times New Roman" w:cs="Times New Roman"/>
          <w:bCs/>
        </w:rPr>
      </w:pPr>
      <w:r w:rsidRPr="00AB0F25">
        <w:rPr>
          <w:rFonts w:ascii="Times New Roman" w:hAnsi="Times New Roman" w:cs="Times New Roman"/>
          <w:bCs/>
        </w:rPr>
        <w:t>ПЕРЕЧЕНЬ</w:t>
      </w:r>
    </w:p>
    <w:p w:rsidR="00AB0F25" w:rsidRPr="00AB0F25" w:rsidRDefault="00AB0F25" w:rsidP="00AB0F25">
      <w:pPr>
        <w:spacing w:line="245" w:lineRule="auto"/>
        <w:jc w:val="center"/>
        <w:rPr>
          <w:rFonts w:ascii="Times New Roman" w:hAnsi="Times New Roman" w:cs="Times New Roman"/>
          <w:bCs/>
        </w:rPr>
      </w:pPr>
      <w:r w:rsidRPr="00AB0F25">
        <w:rPr>
          <w:rFonts w:ascii="Times New Roman" w:hAnsi="Times New Roman" w:cs="Times New Roman"/>
          <w:bCs/>
        </w:rPr>
        <w:t xml:space="preserve">налоговых расходов </w:t>
      </w:r>
      <w:proofErr w:type="spellStart"/>
      <w:r w:rsidRPr="00AB0F25">
        <w:rPr>
          <w:rFonts w:ascii="Times New Roman" w:hAnsi="Times New Roman" w:cs="Times New Roman"/>
        </w:rPr>
        <w:t>Старонижестеблиевского</w:t>
      </w:r>
      <w:proofErr w:type="spellEnd"/>
      <w:r w:rsidRPr="00AB0F25">
        <w:rPr>
          <w:rFonts w:ascii="Times New Roman" w:hAnsi="Times New Roman" w:cs="Times New Roman"/>
        </w:rPr>
        <w:t xml:space="preserve"> сельского поселения </w:t>
      </w:r>
    </w:p>
    <w:p w:rsidR="00AB0F25" w:rsidRPr="00AB0F25" w:rsidRDefault="00AB0F25" w:rsidP="00AB0F25">
      <w:pPr>
        <w:tabs>
          <w:tab w:val="left" w:pos="5670"/>
        </w:tabs>
        <w:spacing w:line="245" w:lineRule="auto"/>
        <w:jc w:val="center"/>
        <w:rPr>
          <w:rFonts w:ascii="Times New Roman" w:hAnsi="Times New Roman" w:cs="Times New Roman"/>
        </w:rPr>
      </w:pPr>
    </w:p>
    <w:p w:rsidR="00AB0F25" w:rsidRPr="00AB0F25" w:rsidRDefault="00AB0F25" w:rsidP="00AB0F25">
      <w:pPr>
        <w:tabs>
          <w:tab w:val="left" w:pos="5670"/>
        </w:tabs>
        <w:spacing w:line="245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6398"/>
        <w:gridCol w:w="2876"/>
      </w:tblGrid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№</w:t>
            </w:r>
          </w:p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п</w:t>
            </w:r>
            <w:proofErr w:type="gramEnd"/>
            <w:r w:rsidRPr="00AB0F25">
              <w:rPr>
                <w:rFonts w:ascii="Times New Roman" w:eastAsia="Calibri" w:hAnsi="Times New Roman" w:cs="Times New Roman"/>
                <w:bCs/>
                <w:spacing w:val="-8"/>
                <w:lang w:eastAsia="en-US"/>
              </w:rPr>
              <w:t>/п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Источник да</w:t>
            </w:r>
            <w:r w:rsidRPr="00AB0F25">
              <w:rPr>
                <w:rFonts w:ascii="Times New Roman" w:hAnsi="Times New Roman" w:cs="Times New Roman"/>
              </w:rPr>
              <w:t>н</w:t>
            </w:r>
            <w:r w:rsidRPr="00AB0F25">
              <w:rPr>
                <w:rFonts w:ascii="Times New Roman" w:hAnsi="Times New Roman" w:cs="Times New Roman"/>
              </w:rPr>
              <w:t>ных</w:t>
            </w:r>
          </w:p>
        </w:tc>
      </w:tr>
    </w:tbl>
    <w:p w:rsidR="00AB0F25" w:rsidRPr="00AB0F25" w:rsidRDefault="00AB0F25" w:rsidP="00AB0F25">
      <w:pPr>
        <w:spacing w:line="245" w:lineRule="auto"/>
        <w:rPr>
          <w:rFonts w:ascii="Times New Roman" w:hAnsi="Times New Roman" w:cs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6398"/>
        <w:gridCol w:w="2876"/>
      </w:tblGrid>
      <w:tr w:rsidR="00AB0F25" w:rsidRPr="00AB0F25" w:rsidTr="00AB0F25">
        <w:trPr>
          <w:trHeight w:val="252"/>
          <w:tblHeader/>
        </w:trPr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3</w:t>
            </w:r>
          </w:p>
        </w:tc>
      </w:tr>
      <w:tr w:rsidR="00AB0F25" w:rsidRPr="00AB0F25" w:rsidTr="00AB0F25">
        <w:tc>
          <w:tcPr>
            <w:tcW w:w="9876" w:type="dxa"/>
            <w:gridSpan w:val="3"/>
          </w:tcPr>
          <w:p w:rsidR="00AB0F25" w:rsidRPr="00AB0F25" w:rsidRDefault="00AB0F25" w:rsidP="00AB0F25">
            <w:pPr>
              <w:spacing w:line="245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AB0F25">
              <w:rPr>
                <w:rFonts w:ascii="Times New Roman" w:hAnsi="Times New Roman" w:cs="Times New Roman"/>
              </w:rPr>
              <w:t xml:space="preserve">1. Нормативные характеристики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Наименования налогов, по которым предусматрив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>ются налоговые льготы, осв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бождения и иные преференции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перечень налог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 xml:space="preserve">вых расходов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</w:t>
            </w:r>
            <w:r w:rsidRPr="00AB0F25">
              <w:rPr>
                <w:rFonts w:ascii="Times New Roman" w:hAnsi="Times New Roman" w:cs="Times New Roman"/>
              </w:rPr>
              <w:t>ь</w:t>
            </w:r>
            <w:r w:rsidRPr="00AB0F25">
              <w:rPr>
                <w:rFonts w:ascii="Times New Roman" w:hAnsi="Times New Roman" w:cs="Times New Roman"/>
              </w:rPr>
              <w:t xml:space="preserve">ского поселения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Нормативные правовые акты, которыми предусма</w:t>
            </w:r>
            <w:r w:rsidRPr="00AB0F25">
              <w:rPr>
                <w:rFonts w:ascii="Times New Roman" w:hAnsi="Times New Roman" w:cs="Times New Roman"/>
              </w:rPr>
              <w:t>т</w:t>
            </w:r>
            <w:r w:rsidRPr="00AB0F25">
              <w:rPr>
                <w:rFonts w:ascii="Times New Roman" w:hAnsi="Times New Roman" w:cs="Times New Roman"/>
              </w:rPr>
              <w:t>риваются налоговые льготы, освобождения и иные преф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ренции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перечень налог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 xml:space="preserve">вых расходов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</w:t>
            </w:r>
            <w:r w:rsidRPr="00AB0F25">
              <w:rPr>
                <w:rFonts w:ascii="Times New Roman" w:hAnsi="Times New Roman" w:cs="Times New Roman"/>
              </w:rPr>
              <w:t>ь</w:t>
            </w:r>
            <w:r w:rsidRPr="00AB0F25">
              <w:rPr>
                <w:rFonts w:ascii="Times New Roman" w:hAnsi="Times New Roman" w:cs="Times New Roman"/>
              </w:rPr>
              <w:t xml:space="preserve">ского поселения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Категория плательщиков налогов, для которых предусмотрены налоговые льготы, освобожд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ния и иные преференции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перечень налог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вых расходов Ивановск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 xml:space="preserve">го сельского поселения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Условия предоставления налоговых льгот, освобо</w:t>
            </w:r>
            <w:r w:rsidRPr="00AB0F25">
              <w:rPr>
                <w:rFonts w:ascii="Times New Roman" w:hAnsi="Times New Roman" w:cs="Times New Roman"/>
              </w:rPr>
              <w:t>ж</w:t>
            </w:r>
            <w:r w:rsidRPr="00AB0F25">
              <w:rPr>
                <w:rFonts w:ascii="Times New Roman" w:hAnsi="Times New Roman" w:cs="Times New Roman"/>
              </w:rPr>
              <w:t xml:space="preserve">дений и иных преференций 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Целевая категория плательщиков налогов, для которых предусмотрены налоговые льготы, освобожд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ния и иные преференции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Даты вступления в силу нормативных правовых а</w:t>
            </w:r>
            <w:r w:rsidRPr="00AB0F25">
              <w:rPr>
                <w:rFonts w:ascii="Times New Roman" w:hAnsi="Times New Roman" w:cs="Times New Roman"/>
              </w:rPr>
              <w:t>к</w:t>
            </w:r>
            <w:r w:rsidRPr="00AB0F25">
              <w:rPr>
                <w:rFonts w:ascii="Times New Roman" w:hAnsi="Times New Roman" w:cs="Times New Roman"/>
              </w:rPr>
              <w:t>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Даты вступления в силу нормативных правовых а</w:t>
            </w:r>
            <w:r w:rsidRPr="00AB0F25">
              <w:rPr>
                <w:rFonts w:ascii="Times New Roman" w:hAnsi="Times New Roman" w:cs="Times New Roman"/>
              </w:rPr>
              <w:t>к</w:t>
            </w:r>
            <w:r w:rsidRPr="00AB0F25">
              <w:rPr>
                <w:rFonts w:ascii="Times New Roman" w:hAnsi="Times New Roman" w:cs="Times New Roman"/>
              </w:rPr>
              <w:t>тов, отменяющих налоговые льготы, осв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бождения и иные преференции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9876" w:type="dxa"/>
            <w:gridSpan w:val="3"/>
            <w:vAlign w:val="center"/>
          </w:tcPr>
          <w:p w:rsidR="00AB0F25" w:rsidRPr="00AB0F25" w:rsidRDefault="00AB0F25" w:rsidP="00AB0F25">
            <w:pPr>
              <w:spacing w:line="245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AB0F25">
              <w:rPr>
                <w:rFonts w:ascii="Times New Roman" w:hAnsi="Times New Roman" w:cs="Times New Roman"/>
              </w:rPr>
              <w:t xml:space="preserve">2. Целевые характеристики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 xml:space="preserve">Целевая категория налоговых расходов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>тора налогового расхода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Цели предоставления налоговых льгот, освобожд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ний и иных преференций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45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>тора налогового расхода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 xml:space="preserve">Наименования муниципальных программ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</w:t>
            </w:r>
            <w:r w:rsidRPr="00AB0F25">
              <w:rPr>
                <w:rFonts w:ascii="Times New Roman" w:hAnsi="Times New Roman" w:cs="Times New Roman"/>
              </w:rPr>
              <w:t>и</w:t>
            </w:r>
            <w:r w:rsidRPr="00AB0F25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поселения, наименования но</w:t>
            </w:r>
            <w:r w:rsidRPr="00AB0F25">
              <w:rPr>
                <w:rFonts w:ascii="Times New Roman" w:hAnsi="Times New Roman" w:cs="Times New Roman"/>
              </w:rPr>
              <w:t>р</w:t>
            </w:r>
            <w:r w:rsidRPr="00AB0F25">
              <w:rPr>
                <w:rFonts w:ascii="Times New Roman" w:hAnsi="Times New Roman" w:cs="Times New Roman"/>
              </w:rPr>
              <w:t>мативных правовых актов, опр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деляющих цели социально-экономического развития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 поселения, не относящиеся к муниципальным  програ</w:t>
            </w:r>
            <w:r w:rsidRPr="00AB0F25">
              <w:rPr>
                <w:rFonts w:ascii="Times New Roman" w:hAnsi="Times New Roman" w:cs="Times New Roman"/>
              </w:rPr>
              <w:t>м</w:t>
            </w:r>
            <w:r w:rsidRPr="00AB0F25">
              <w:rPr>
                <w:rFonts w:ascii="Times New Roman" w:hAnsi="Times New Roman" w:cs="Times New Roman"/>
              </w:rPr>
              <w:t xml:space="preserve">мам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поселения, в </w:t>
            </w:r>
            <w:proofErr w:type="gramStart"/>
            <w:r w:rsidRPr="00AB0F25">
              <w:rPr>
                <w:rFonts w:ascii="Times New Roman" w:hAnsi="Times New Roman" w:cs="Times New Roman"/>
              </w:rPr>
              <w:t>целях</w:t>
            </w:r>
            <w:proofErr w:type="gramEnd"/>
            <w:r w:rsidRPr="00AB0F25">
              <w:rPr>
                <w:rFonts w:ascii="Times New Roman" w:hAnsi="Times New Roman" w:cs="Times New Roman"/>
              </w:rPr>
              <w:t xml:space="preserve"> реализации которых предоставляются нал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 xml:space="preserve">говые льготы, </w:t>
            </w:r>
            <w:r w:rsidRPr="00AB0F25">
              <w:rPr>
                <w:rFonts w:ascii="Times New Roman" w:hAnsi="Times New Roman" w:cs="Times New Roman"/>
              </w:rPr>
              <w:lastRenderedPageBreak/>
              <w:t>освобождения и иные префере</w:t>
            </w:r>
            <w:r w:rsidRPr="00AB0F25">
              <w:rPr>
                <w:rFonts w:ascii="Times New Roman" w:hAnsi="Times New Roman" w:cs="Times New Roman"/>
              </w:rPr>
              <w:t>н</w:t>
            </w:r>
            <w:r w:rsidRPr="00AB0F25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lastRenderedPageBreak/>
              <w:t>перечень налог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 xml:space="preserve">вых расходов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</w:t>
            </w:r>
            <w:r w:rsidRPr="00AB0F25">
              <w:rPr>
                <w:rFonts w:ascii="Times New Roman" w:hAnsi="Times New Roman" w:cs="Times New Roman"/>
              </w:rPr>
              <w:t>ь</w:t>
            </w:r>
            <w:r w:rsidRPr="00AB0F25">
              <w:rPr>
                <w:rFonts w:ascii="Times New Roman" w:hAnsi="Times New Roman" w:cs="Times New Roman"/>
              </w:rPr>
              <w:t>ского поселения и данные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Наименования структурных элементов муниципал</w:t>
            </w:r>
            <w:r w:rsidRPr="00AB0F25">
              <w:rPr>
                <w:rFonts w:ascii="Times New Roman" w:hAnsi="Times New Roman" w:cs="Times New Roman"/>
              </w:rPr>
              <w:t>ь</w:t>
            </w:r>
            <w:r w:rsidRPr="00AB0F25">
              <w:rPr>
                <w:rFonts w:ascii="Times New Roman" w:hAnsi="Times New Roman" w:cs="Times New Roman"/>
              </w:rPr>
              <w:t xml:space="preserve">ных программ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ния, в </w:t>
            </w:r>
            <w:proofErr w:type="gramStart"/>
            <w:r w:rsidRPr="00AB0F25">
              <w:rPr>
                <w:rFonts w:ascii="Times New Roman" w:hAnsi="Times New Roman" w:cs="Times New Roman"/>
              </w:rPr>
              <w:t>целях</w:t>
            </w:r>
            <w:proofErr w:type="gramEnd"/>
            <w:r w:rsidRPr="00AB0F25">
              <w:rPr>
                <w:rFonts w:ascii="Times New Roman" w:hAnsi="Times New Roman" w:cs="Times New Roman"/>
              </w:rPr>
              <w:t xml:space="preserve"> реализации которых предоставляются налог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вые льготы, освобо</w:t>
            </w:r>
            <w:r w:rsidRPr="00AB0F25">
              <w:rPr>
                <w:rFonts w:ascii="Times New Roman" w:hAnsi="Times New Roman" w:cs="Times New Roman"/>
              </w:rPr>
              <w:t>ж</w:t>
            </w:r>
            <w:r w:rsidRPr="00AB0F25">
              <w:rPr>
                <w:rFonts w:ascii="Times New Roman" w:hAnsi="Times New Roman" w:cs="Times New Roman"/>
              </w:rPr>
              <w:t>дения и иные преференции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перечень налог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 xml:space="preserve">вых расходов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</w:t>
            </w:r>
            <w:r w:rsidRPr="00AB0F25">
              <w:rPr>
                <w:rFonts w:ascii="Times New Roman" w:hAnsi="Times New Roman" w:cs="Times New Roman"/>
              </w:rPr>
              <w:t>ь</w:t>
            </w:r>
            <w:r w:rsidRPr="00AB0F25">
              <w:rPr>
                <w:rFonts w:ascii="Times New Roman" w:hAnsi="Times New Roman" w:cs="Times New Roman"/>
              </w:rPr>
              <w:t xml:space="preserve">ского поселения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Показатели (индикаторы) достижения целей муниц</w:t>
            </w:r>
            <w:r w:rsidRPr="00AB0F25">
              <w:rPr>
                <w:rFonts w:ascii="Times New Roman" w:hAnsi="Times New Roman" w:cs="Times New Roman"/>
              </w:rPr>
              <w:t>и</w:t>
            </w:r>
            <w:r w:rsidRPr="00AB0F25">
              <w:rPr>
                <w:rFonts w:ascii="Times New Roman" w:hAnsi="Times New Roman" w:cs="Times New Roman"/>
              </w:rPr>
              <w:t xml:space="preserve">пальных программ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селения и (или) ц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лей социально-экономического развития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 сельского поселения, не относ</w:t>
            </w:r>
            <w:r w:rsidRPr="00AB0F25">
              <w:rPr>
                <w:rFonts w:ascii="Times New Roman" w:hAnsi="Times New Roman" w:cs="Times New Roman"/>
              </w:rPr>
              <w:t>я</w:t>
            </w:r>
            <w:r w:rsidRPr="00AB0F25">
              <w:rPr>
                <w:rFonts w:ascii="Times New Roman" w:hAnsi="Times New Roman" w:cs="Times New Roman"/>
              </w:rPr>
              <w:t xml:space="preserve">щихся </w:t>
            </w:r>
            <w:r w:rsidRPr="00AB0F25">
              <w:rPr>
                <w:rFonts w:ascii="Times New Roman" w:hAnsi="Times New Roman" w:cs="Times New Roman"/>
                <w:spacing w:val="-4"/>
              </w:rPr>
              <w:t xml:space="preserve">к муниципальным программам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</w:t>
            </w:r>
            <w:r w:rsidRPr="00AB0F25">
              <w:rPr>
                <w:rFonts w:ascii="Times New Roman" w:hAnsi="Times New Roman" w:cs="Times New Roman"/>
              </w:rPr>
              <w:t>в</w:t>
            </w:r>
            <w:r w:rsidRPr="00AB0F2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B0F25">
              <w:rPr>
                <w:rFonts w:ascii="Times New Roman" w:hAnsi="Times New Roman" w:cs="Times New Roman"/>
                <w:spacing w:val="-4"/>
              </w:rPr>
              <w:t xml:space="preserve"> сельского поселения,</w:t>
            </w:r>
            <w:r w:rsidRPr="00AB0F25">
              <w:rPr>
                <w:rFonts w:ascii="Times New Roman" w:hAnsi="Times New Roman" w:cs="Times New Roman"/>
              </w:rPr>
              <w:t xml:space="preserve"> в связи с предоставлением нал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говых льгот, освобождений и иных преф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ренций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Значения показателей (индикаторов) достижения ц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лей муниципальных программ 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</w:t>
            </w:r>
            <w:r w:rsidRPr="00AB0F25">
              <w:rPr>
                <w:rFonts w:ascii="Times New Roman" w:hAnsi="Times New Roman" w:cs="Times New Roman"/>
              </w:rPr>
              <w:t>и</w:t>
            </w:r>
            <w:r w:rsidRPr="00AB0F25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 поселения, не относящихся к муниципальным програ</w:t>
            </w:r>
            <w:r w:rsidRPr="00AB0F25">
              <w:rPr>
                <w:rFonts w:ascii="Times New Roman" w:hAnsi="Times New Roman" w:cs="Times New Roman"/>
              </w:rPr>
              <w:t>м</w:t>
            </w:r>
            <w:r w:rsidRPr="00AB0F25">
              <w:rPr>
                <w:rFonts w:ascii="Times New Roman" w:hAnsi="Times New Roman" w:cs="Times New Roman"/>
              </w:rPr>
              <w:t xml:space="preserve">мам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поселения, в связи с предоставлением нал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говых льгот, освобождений и иных префере</w:t>
            </w:r>
            <w:r w:rsidRPr="00AB0F25">
              <w:rPr>
                <w:rFonts w:ascii="Times New Roman" w:hAnsi="Times New Roman" w:cs="Times New Roman"/>
              </w:rPr>
              <w:t>н</w:t>
            </w:r>
            <w:r w:rsidRPr="00AB0F25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Прогнозные (оценочные) значения показателей (и</w:t>
            </w:r>
            <w:r w:rsidRPr="00AB0F25">
              <w:rPr>
                <w:rFonts w:ascii="Times New Roman" w:hAnsi="Times New Roman" w:cs="Times New Roman"/>
              </w:rPr>
              <w:t>н</w:t>
            </w:r>
            <w:r w:rsidRPr="00AB0F25">
              <w:rPr>
                <w:rFonts w:ascii="Times New Roman" w:hAnsi="Times New Roman" w:cs="Times New Roman"/>
              </w:rPr>
              <w:t xml:space="preserve">дикаторов) достижения целей муниципальных программ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</w:t>
            </w:r>
            <w:r w:rsidRPr="00AB0F25">
              <w:rPr>
                <w:rFonts w:ascii="Times New Roman" w:hAnsi="Times New Roman" w:cs="Times New Roman"/>
              </w:rPr>
              <w:t>в</w:t>
            </w:r>
            <w:r w:rsidRPr="00AB0F2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</w:t>
            </w:r>
            <w:r w:rsidRPr="00AB0F25">
              <w:rPr>
                <w:rFonts w:ascii="Times New Roman" w:hAnsi="Times New Roman" w:cs="Times New Roman"/>
              </w:rPr>
              <w:t>в</w:t>
            </w:r>
            <w:r w:rsidRPr="00AB0F2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поселения, не относящихся к муниципал</w:t>
            </w:r>
            <w:r w:rsidRPr="00AB0F25">
              <w:rPr>
                <w:rFonts w:ascii="Times New Roman" w:hAnsi="Times New Roman" w:cs="Times New Roman"/>
              </w:rPr>
              <w:t>ь</w:t>
            </w:r>
            <w:r w:rsidRPr="00AB0F25">
              <w:rPr>
                <w:rFonts w:ascii="Times New Roman" w:hAnsi="Times New Roman" w:cs="Times New Roman"/>
              </w:rPr>
              <w:t xml:space="preserve">ным программам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ления, в связи с предоставлением налоговых льгот, осв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бождений и иных преференций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кур</w:t>
            </w:r>
            <w:r w:rsidRPr="00AB0F25">
              <w:rPr>
                <w:rFonts w:ascii="Times New Roman" w:hAnsi="Times New Roman" w:cs="Times New Roman"/>
              </w:rPr>
              <w:t>а</w:t>
            </w:r>
            <w:r w:rsidRPr="00AB0F25">
              <w:rPr>
                <w:rFonts w:ascii="Times New Roman" w:hAnsi="Times New Roman" w:cs="Times New Roman"/>
              </w:rPr>
              <w:t xml:space="preserve">тора налогового расхода </w:t>
            </w:r>
          </w:p>
        </w:tc>
      </w:tr>
      <w:tr w:rsidR="00AB0F25" w:rsidRPr="00AB0F25" w:rsidTr="00AB0F25">
        <w:tc>
          <w:tcPr>
            <w:tcW w:w="9876" w:type="dxa"/>
            <w:gridSpan w:val="3"/>
          </w:tcPr>
          <w:p w:rsidR="00AB0F25" w:rsidRPr="00AB0F25" w:rsidRDefault="00AB0F25" w:rsidP="00AB0F25">
            <w:pPr>
              <w:spacing w:line="25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AB0F25">
              <w:rPr>
                <w:rFonts w:ascii="Times New Roman" w:hAnsi="Times New Roman" w:cs="Times New Roman"/>
              </w:rPr>
              <w:t xml:space="preserve">3. Фискальные характеристики налогового расхода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Объем налоговых льгот, освобождений и иных пр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ференций, предоставленных для плател</w:t>
            </w:r>
            <w:r w:rsidRPr="00AB0F25">
              <w:rPr>
                <w:rFonts w:ascii="Times New Roman" w:hAnsi="Times New Roman" w:cs="Times New Roman"/>
              </w:rPr>
              <w:t>ь</w:t>
            </w:r>
            <w:r w:rsidRPr="00AB0F25">
              <w:rPr>
                <w:rFonts w:ascii="Times New Roman" w:hAnsi="Times New Roman" w:cs="Times New Roman"/>
              </w:rPr>
              <w:t xml:space="preserve">щиков налогов, в соответствии с решением Собрания депутатов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</w:t>
            </w:r>
            <w:r w:rsidRPr="00AB0F25">
              <w:rPr>
                <w:rFonts w:ascii="Times New Roman" w:hAnsi="Times New Roman" w:cs="Times New Roman"/>
              </w:rPr>
              <w:t>в</w:t>
            </w:r>
            <w:r w:rsidRPr="00AB0F2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 за отчетный год и за год, предшеству</w:t>
            </w:r>
            <w:r w:rsidRPr="00AB0F25">
              <w:rPr>
                <w:rFonts w:ascii="Times New Roman" w:hAnsi="Times New Roman" w:cs="Times New Roman"/>
              </w:rPr>
              <w:t>ю</w:t>
            </w:r>
            <w:r w:rsidRPr="00AB0F25">
              <w:rPr>
                <w:rFonts w:ascii="Times New Roman" w:hAnsi="Times New Roman" w:cs="Times New Roman"/>
              </w:rPr>
              <w:t>щий отчетному году (тыс. рублей)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spacing w:line="250" w:lineRule="auto"/>
              <w:rPr>
                <w:rFonts w:ascii="Times New Roman" w:hAnsi="Times New Roman" w:cs="Times New Roman"/>
                <w:strike/>
              </w:rPr>
            </w:pPr>
            <w:r w:rsidRPr="00AB0F25">
              <w:rPr>
                <w:rFonts w:ascii="Times New Roman" w:hAnsi="Times New Roman" w:cs="Times New Roman"/>
              </w:rPr>
              <w:t>информация Ме</w:t>
            </w:r>
            <w:r w:rsidRPr="00AB0F25">
              <w:rPr>
                <w:rFonts w:ascii="Times New Roman" w:hAnsi="Times New Roman" w:cs="Times New Roman"/>
              </w:rPr>
              <w:t>ж</w:t>
            </w:r>
            <w:r w:rsidRPr="00AB0F25">
              <w:rPr>
                <w:rFonts w:ascii="Times New Roman" w:hAnsi="Times New Roman" w:cs="Times New Roman"/>
              </w:rPr>
              <w:t>районной инспекции Ф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деральной налоговой службы №11 </w:t>
            </w:r>
            <w:r w:rsidRPr="00AB0F25">
              <w:rPr>
                <w:rFonts w:ascii="Times New Roman" w:hAnsi="Times New Roman" w:cs="Times New Roman"/>
                <w:spacing w:val="-4"/>
              </w:rPr>
              <w:t>по Красн</w:t>
            </w:r>
            <w:r w:rsidRPr="00AB0F25">
              <w:rPr>
                <w:rFonts w:ascii="Times New Roman" w:hAnsi="Times New Roman" w:cs="Times New Roman"/>
                <w:spacing w:val="-4"/>
              </w:rPr>
              <w:t>о</w:t>
            </w:r>
            <w:r w:rsidRPr="00AB0F25">
              <w:rPr>
                <w:rFonts w:ascii="Times New Roman" w:hAnsi="Times New Roman" w:cs="Times New Roman"/>
                <w:spacing w:val="-4"/>
              </w:rPr>
              <w:t>арме</w:t>
            </w:r>
            <w:r w:rsidRPr="00AB0F25">
              <w:rPr>
                <w:rFonts w:ascii="Times New Roman" w:hAnsi="Times New Roman" w:cs="Times New Roman"/>
                <w:spacing w:val="-4"/>
              </w:rPr>
              <w:t>й</w:t>
            </w:r>
            <w:r w:rsidRPr="00AB0F25">
              <w:rPr>
                <w:rFonts w:ascii="Times New Roman" w:hAnsi="Times New Roman" w:cs="Times New Roman"/>
                <w:spacing w:val="-4"/>
              </w:rPr>
              <w:t>скому району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 xml:space="preserve">Оценка объема предоставленных налоговых льгот, освобождений и иных преференций для </w:t>
            </w:r>
            <w:r w:rsidRPr="00AB0F25">
              <w:rPr>
                <w:rFonts w:ascii="Times New Roman" w:hAnsi="Times New Roman" w:cs="Times New Roman"/>
                <w:spacing w:val="-4"/>
              </w:rPr>
              <w:t>плательщиков нал</w:t>
            </w:r>
            <w:r w:rsidRPr="00AB0F25">
              <w:rPr>
                <w:rFonts w:ascii="Times New Roman" w:hAnsi="Times New Roman" w:cs="Times New Roman"/>
                <w:spacing w:val="-4"/>
              </w:rPr>
              <w:t>о</w:t>
            </w:r>
            <w:r w:rsidRPr="00AB0F25">
              <w:rPr>
                <w:rFonts w:ascii="Times New Roman" w:hAnsi="Times New Roman" w:cs="Times New Roman"/>
                <w:spacing w:val="-4"/>
              </w:rPr>
              <w:t>гов на текущий финансовый год,</w:t>
            </w:r>
            <w:r w:rsidRPr="00AB0F25">
              <w:rPr>
                <w:rFonts w:ascii="Times New Roman" w:hAnsi="Times New Roman" w:cs="Times New Roman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rPr>
                <w:rFonts w:ascii="Times New Roman" w:hAnsi="Times New Roman" w:cs="Times New Roman"/>
                <w:i/>
              </w:rPr>
            </w:pPr>
            <w:r w:rsidRPr="00AB0F25">
              <w:rPr>
                <w:rFonts w:ascii="Times New Roman" w:hAnsi="Times New Roman" w:cs="Times New Roman"/>
              </w:rPr>
              <w:t>информация адм</w:t>
            </w:r>
            <w:r w:rsidRPr="00AB0F25">
              <w:rPr>
                <w:rFonts w:ascii="Times New Roman" w:hAnsi="Times New Roman" w:cs="Times New Roman"/>
              </w:rPr>
              <w:t>и</w:t>
            </w:r>
            <w:r w:rsidRPr="00AB0F25">
              <w:rPr>
                <w:rFonts w:ascii="Times New Roman" w:hAnsi="Times New Roman" w:cs="Times New Roman"/>
              </w:rPr>
              <w:t xml:space="preserve">нистрации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стеблиевск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keepNext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Численность плательщиков налогов, воспользова</w:t>
            </w:r>
            <w:r w:rsidRPr="00AB0F25">
              <w:rPr>
                <w:rFonts w:ascii="Times New Roman" w:hAnsi="Times New Roman" w:cs="Times New Roman"/>
              </w:rPr>
              <w:t>в</w:t>
            </w:r>
            <w:r w:rsidRPr="00AB0F25">
              <w:rPr>
                <w:rFonts w:ascii="Times New Roman" w:hAnsi="Times New Roman" w:cs="Times New Roman"/>
              </w:rPr>
              <w:t xml:space="preserve">шихся налоговыми льготами, освобождениями и иными преференциями, установленными решением Совета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селения (единиц)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keepNext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Ме</w:t>
            </w:r>
            <w:r w:rsidRPr="00AB0F25">
              <w:rPr>
                <w:rFonts w:ascii="Times New Roman" w:hAnsi="Times New Roman" w:cs="Times New Roman"/>
              </w:rPr>
              <w:t>ж</w:t>
            </w:r>
            <w:r w:rsidRPr="00AB0F25">
              <w:rPr>
                <w:rFonts w:ascii="Times New Roman" w:hAnsi="Times New Roman" w:cs="Times New Roman"/>
              </w:rPr>
              <w:t>районной инспекции Ф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деральной налоговой службы №11 </w:t>
            </w:r>
            <w:r w:rsidRPr="00AB0F25">
              <w:rPr>
                <w:rFonts w:ascii="Times New Roman" w:hAnsi="Times New Roman" w:cs="Times New Roman"/>
                <w:spacing w:val="-4"/>
              </w:rPr>
              <w:t>по Красн</w:t>
            </w:r>
            <w:r w:rsidRPr="00AB0F25">
              <w:rPr>
                <w:rFonts w:ascii="Times New Roman" w:hAnsi="Times New Roman" w:cs="Times New Roman"/>
                <w:spacing w:val="-4"/>
              </w:rPr>
              <w:t>о</w:t>
            </w:r>
            <w:r w:rsidRPr="00AB0F25">
              <w:rPr>
                <w:rFonts w:ascii="Times New Roman" w:hAnsi="Times New Roman" w:cs="Times New Roman"/>
                <w:spacing w:val="-4"/>
              </w:rPr>
              <w:t>арме</w:t>
            </w:r>
            <w:r w:rsidRPr="00AB0F25">
              <w:rPr>
                <w:rFonts w:ascii="Times New Roman" w:hAnsi="Times New Roman" w:cs="Times New Roman"/>
                <w:spacing w:val="-4"/>
              </w:rPr>
              <w:t>й</w:t>
            </w:r>
            <w:r w:rsidRPr="00AB0F25">
              <w:rPr>
                <w:rFonts w:ascii="Times New Roman" w:hAnsi="Times New Roman" w:cs="Times New Roman"/>
                <w:spacing w:val="-4"/>
              </w:rPr>
              <w:t>скому району</w:t>
            </w:r>
          </w:p>
        </w:tc>
      </w:tr>
      <w:tr w:rsidR="00AB0F25" w:rsidRPr="00AB0F25" w:rsidTr="00AB0F25">
        <w:tc>
          <w:tcPr>
            <w:tcW w:w="629" w:type="dxa"/>
          </w:tcPr>
          <w:p w:rsidR="00AB0F25" w:rsidRPr="00AB0F25" w:rsidRDefault="00AB0F25" w:rsidP="00AB0F25">
            <w:pPr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rPr>
                <w:rFonts w:ascii="Times New Roman" w:hAnsi="Times New Roman" w:cs="Times New Roman"/>
              </w:rPr>
            </w:pPr>
            <w:proofErr w:type="gramStart"/>
            <w:r w:rsidRPr="00AB0F25">
              <w:rPr>
                <w:rFonts w:ascii="Times New Roman" w:hAnsi="Times New Roman" w:cs="Times New Roman"/>
              </w:rPr>
              <w:t xml:space="preserve">Базовый объем налогов, задекларированный для уплаты в бюджет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о сельского п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селения плательщиками налогов, имеющими право на нал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>говые льготы, освобождения и иные преференции, устано</w:t>
            </w:r>
            <w:r w:rsidRPr="00AB0F25">
              <w:rPr>
                <w:rFonts w:ascii="Times New Roman" w:hAnsi="Times New Roman" w:cs="Times New Roman"/>
              </w:rPr>
              <w:t>в</w:t>
            </w:r>
            <w:r w:rsidRPr="00AB0F25">
              <w:rPr>
                <w:rFonts w:ascii="Times New Roman" w:hAnsi="Times New Roman" w:cs="Times New Roman"/>
              </w:rPr>
              <w:t xml:space="preserve">ленные </w:t>
            </w:r>
            <w:r w:rsidRPr="00AB0F25">
              <w:rPr>
                <w:rFonts w:ascii="Times New Roman" w:hAnsi="Times New Roman" w:cs="Times New Roman"/>
                <w:spacing w:val="-8"/>
              </w:rPr>
              <w:t>решением С</w:t>
            </w:r>
            <w:r w:rsidRPr="00AB0F25">
              <w:rPr>
                <w:rFonts w:ascii="Times New Roman" w:hAnsi="Times New Roman" w:cs="Times New Roman"/>
                <w:spacing w:val="-8"/>
              </w:rPr>
              <w:t>о</w:t>
            </w:r>
            <w:r w:rsidRPr="00AB0F25">
              <w:rPr>
                <w:rFonts w:ascii="Times New Roman" w:hAnsi="Times New Roman" w:cs="Times New Roman"/>
                <w:spacing w:val="-8"/>
              </w:rPr>
              <w:t xml:space="preserve">вета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  <w:spacing w:val="-8"/>
              </w:rPr>
              <w:t xml:space="preserve"> сельского поселения (тыс. рублей)</w:t>
            </w:r>
            <w:proofErr w:type="gramEnd"/>
          </w:p>
        </w:tc>
        <w:tc>
          <w:tcPr>
            <w:tcW w:w="2868" w:type="dxa"/>
          </w:tcPr>
          <w:p w:rsidR="00AB0F25" w:rsidRPr="00AB0F25" w:rsidRDefault="00AB0F25" w:rsidP="00AB0F25">
            <w:pPr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Ме</w:t>
            </w:r>
            <w:r w:rsidRPr="00AB0F25">
              <w:rPr>
                <w:rFonts w:ascii="Times New Roman" w:hAnsi="Times New Roman" w:cs="Times New Roman"/>
              </w:rPr>
              <w:t>ж</w:t>
            </w:r>
            <w:r w:rsidRPr="00AB0F25">
              <w:rPr>
                <w:rFonts w:ascii="Times New Roman" w:hAnsi="Times New Roman" w:cs="Times New Roman"/>
              </w:rPr>
              <w:t>районной инспекции Ф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деральной налоговой службы №11 </w:t>
            </w:r>
            <w:r w:rsidRPr="00AB0F25">
              <w:rPr>
                <w:rFonts w:ascii="Times New Roman" w:hAnsi="Times New Roman" w:cs="Times New Roman"/>
                <w:spacing w:val="-4"/>
              </w:rPr>
              <w:t>по  Красн</w:t>
            </w:r>
            <w:r w:rsidRPr="00AB0F25">
              <w:rPr>
                <w:rFonts w:ascii="Times New Roman" w:hAnsi="Times New Roman" w:cs="Times New Roman"/>
                <w:spacing w:val="-4"/>
              </w:rPr>
              <w:t>о</w:t>
            </w:r>
            <w:r w:rsidRPr="00AB0F25">
              <w:rPr>
                <w:rFonts w:ascii="Times New Roman" w:hAnsi="Times New Roman" w:cs="Times New Roman"/>
                <w:spacing w:val="-4"/>
              </w:rPr>
              <w:t>арме</w:t>
            </w:r>
            <w:r w:rsidRPr="00AB0F25">
              <w:rPr>
                <w:rFonts w:ascii="Times New Roman" w:hAnsi="Times New Roman" w:cs="Times New Roman"/>
                <w:spacing w:val="-4"/>
              </w:rPr>
              <w:t>й</w:t>
            </w:r>
            <w:r w:rsidRPr="00AB0F25">
              <w:rPr>
                <w:rFonts w:ascii="Times New Roman" w:hAnsi="Times New Roman" w:cs="Times New Roman"/>
                <w:spacing w:val="-4"/>
              </w:rPr>
              <w:t>скому району</w:t>
            </w:r>
          </w:p>
        </w:tc>
      </w:tr>
      <w:tr w:rsidR="00AB0F25" w:rsidRPr="00AB0F25" w:rsidTr="00AB0F25">
        <w:trPr>
          <w:trHeight w:val="1832"/>
        </w:trPr>
        <w:tc>
          <w:tcPr>
            <w:tcW w:w="629" w:type="dxa"/>
          </w:tcPr>
          <w:p w:rsidR="00AB0F25" w:rsidRPr="00AB0F25" w:rsidRDefault="00AB0F25" w:rsidP="00AB0F25">
            <w:pPr>
              <w:jc w:val="center"/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6379" w:type="dxa"/>
          </w:tcPr>
          <w:p w:rsidR="00AB0F25" w:rsidRPr="00AB0F25" w:rsidRDefault="00AB0F25" w:rsidP="00AB0F25">
            <w:pPr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 xml:space="preserve">Объем налогов, задекларированный для уплаты в бюджет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поселения, плательщиками налогов, имеющими право на налоговые льготы, осв</w:t>
            </w:r>
            <w:r w:rsidRPr="00AB0F25">
              <w:rPr>
                <w:rFonts w:ascii="Times New Roman" w:hAnsi="Times New Roman" w:cs="Times New Roman"/>
              </w:rPr>
              <w:t>о</w:t>
            </w:r>
            <w:r w:rsidRPr="00AB0F25">
              <w:rPr>
                <w:rFonts w:ascii="Times New Roman" w:hAnsi="Times New Roman" w:cs="Times New Roman"/>
              </w:rPr>
              <w:t xml:space="preserve">бождения и иные преференции, установленные решением Совета </w:t>
            </w:r>
            <w:proofErr w:type="spellStart"/>
            <w:r w:rsidRPr="00AB0F2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B0F25">
              <w:rPr>
                <w:rFonts w:ascii="Times New Roman" w:hAnsi="Times New Roman" w:cs="Times New Roman"/>
              </w:rPr>
              <w:t xml:space="preserve"> сельского пос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>ления за 6 лет, предшеств</w:t>
            </w:r>
            <w:r w:rsidRPr="00AB0F25">
              <w:rPr>
                <w:rFonts w:ascii="Times New Roman" w:hAnsi="Times New Roman" w:cs="Times New Roman"/>
              </w:rPr>
              <w:t>у</w:t>
            </w:r>
            <w:r w:rsidRPr="00AB0F25">
              <w:rPr>
                <w:rFonts w:ascii="Times New Roman" w:hAnsi="Times New Roman" w:cs="Times New Roman"/>
              </w:rPr>
              <w:t>ющих отчетному финансовому году (тыс. ру</w:t>
            </w:r>
            <w:r w:rsidRPr="00AB0F25">
              <w:rPr>
                <w:rFonts w:ascii="Times New Roman" w:hAnsi="Times New Roman" w:cs="Times New Roman"/>
              </w:rPr>
              <w:t>б</w:t>
            </w:r>
            <w:r w:rsidRPr="00AB0F25">
              <w:rPr>
                <w:rFonts w:ascii="Times New Roman" w:hAnsi="Times New Roman" w:cs="Times New Roman"/>
              </w:rPr>
              <w:t xml:space="preserve">лей) </w:t>
            </w:r>
          </w:p>
        </w:tc>
        <w:tc>
          <w:tcPr>
            <w:tcW w:w="2868" w:type="dxa"/>
          </w:tcPr>
          <w:p w:rsidR="00AB0F25" w:rsidRPr="00AB0F25" w:rsidRDefault="00AB0F25" w:rsidP="00AB0F25">
            <w:pPr>
              <w:rPr>
                <w:rFonts w:ascii="Times New Roman" w:hAnsi="Times New Roman" w:cs="Times New Roman"/>
              </w:rPr>
            </w:pPr>
            <w:r w:rsidRPr="00AB0F25">
              <w:rPr>
                <w:rFonts w:ascii="Times New Roman" w:hAnsi="Times New Roman" w:cs="Times New Roman"/>
              </w:rPr>
              <w:t>информация Ме</w:t>
            </w:r>
            <w:r w:rsidRPr="00AB0F25">
              <w:rPr>
                <w:rFonts w:ascii="Times New Roman" w:hAnsi="Times New Roman" w:cs="Times New Roman"/>
              </w:rPr>
              <w:t>ж</w:t>
            </w:r>
            <w:r w:rsidRPr="00AB0F25">
              <w:rPr>
                <w:rFonts w:ascii="Times New Roman" w:hAnsi="Times New Roman" w:cs="Times New Roman"/>
              </w:rPr>
              <w:t>районной инспекции Ф</w:t>
            </w:r>
            <w:r w:rsidRPr="00AB0F25">
              <w:rPr>
                <w:rFonts w:ascii="Times New Roman" w:hAnsi="Times New Roman" w:cs="Times New Roman"/>
              </w:rPr>
              <w:t>е</w:t>
            </w:r>
            <w:r w:rsidRPr="00AB0F25">
              <w:rPr>
                <w:rFonts w:ascii="Times New Roman" w:hAnsi="Times New Roman" w:cs="Times New Roman"/>
              </w:rPr>
              <w:t xml:space="preserve">деральной налоговой службы №11 </w:t>
            </w:r>
            <w:r w:rsidRPr="00AB0F25">
              <w:rPr>
                <w:rFonts w:ascii="Times New Roman" w:hAnsi="Times New Roman" w:cs="Times New Roman"/>
                <w:spacing w:val="-4"/>
              </w:rPr>
              <w:t>по  Красн</w:t>
            </w:r>
            <w:r w:rsidRPr="00AB0F25">
              <w:rPr>
                <w:rFonts w:ascii="Times New Roman" w:hAnsi="Times New Roman" w:cs="Times New Roman"/>
                <w:spacing w:val="-4"/>
              </w:rPr>
              <w:t>о</w:t>
            </w:r>
            <w:r w:rsidRPr="00AB0F25">
              <w:rPr>
                <w:rFonts w:ascii="Times New Roman" w:hAnsi="Times New Roman" w:cs="Times New Roman"/>
                <w:spacing w:val="-4"/>
              </w:rPr>
              <w:t>арме</w:t>
            </w:r>
            <w:r w:rsidRPr="00AB0F25">
              <w:rPr>
                <w:rFonts w:ascii="Times New Roman" w:hAnsi="Times New Roman" w:cs="Times New Roman"/>
                <w:spacing w:val="-4"/>
              </w:rPr>
              <w:t>й</w:t>
            </w:r>
            <w:r w:rsidRPr="00AB0F25">
              <w:rPr>
                <w:rFonts w:ascii="Times New Roman" w:hAnsi="Times New Roman" w:cs="Times New Roman"/>
                <w:spacing w:val="-4"/>
              </w:rPr>
              <w:t>скому району</w:t>
            </w:r>
          </w:p>
        </w:tc>
      </w:tr>
    </w:tbl>
    <w:p w:rsidR="00AB0F25" w:rsidRPr="00AB0F25" w:rsidRDefault="00AB0F25" w:rsidP="00AB0F25">
      <w:pPr>
        <w:rPr>
          <w:rFonts w:ascii="Times New Roman" w:hAnsi="Times New Roman" w:cs="Times New Roman"/>
        </w:rPr>
      </w:pPr>
    </w:p>
    <w:p w:rsidR="00AB0F25" w:rsidRPr="00AB0F25" w:rsidRDefault="00AB0F25" w:rsidP="00AB0F25">
      <w:pPr>
        <w:pStyle w:val="11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F25" w:rsidRPr="00AB0F25" w:rsidRDefault="00AB0F25" w:rsidP="00AB0F25">
      <w:pPr>
        <w:rPr>
          <w:rFonts w:ascii="Times New Roman" w:hAnsi="Times New Roman" w:cs="Times New Roman"/>
        </w:rPr>
      </w:pPr>
    </w:p>
    <w:p w:rsidR="00AB0F25" w:rsidRPr="00AB0F25" w:rsidRDefault="00AB0F25" w:rsidP="00AB0F25">
      <w:pPr>
        <w:rPr>
          <w:rFonts w:ascii="Times New Roman" w:hAnsi="Times New Roman" w:cs="Times New Roman"/>
        </w:rPr>
      </w:pPr>
    </w:p>
    <w:p w:rsidR="00D426F1" w:rsidRPr="00AB0F25" w:rsidRDefault="00D426F1" w:rsidP="00823235">
      <w:pPr>
        <w:ind w:firstLine="0"/>
        <w:jc w:val="center"/>
        <w:rPr>
          <w:rFonts w:ascii="Times New Roman" w:hAnsi="Times New Roman" w:cs="Times New Roman"/>
          <w:highlight w:val="yellow"/>
        </w:rPr>
      </w:pPr>
    </w:p>
    <w:sectPr w:rsidR="00D426F1" w:rsidRPr="00AB0F25" w:rsidSect="00AB0F25">
      <w:footerReference w:type="even" r:id="rId11"/>
      <w:footerReference w:type="default" r:id="rId12"/>
      <w:pgSz w:w="11906" w:h="16838"/>
      <w:pgMar w:top="709" w:right="707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25" w:rsidRDefault="00AB0F25" w:rsidP="00093526">
      <w:r>
        <w:separator/>
      </w:r>
    </w:p>
  </w:endnote>
  <w:endnote w:type="continuationSeparator" w:id="0">
    <w:p w:rsidR="00AB0F25" w:rsidRDefault="00AB0F25" w:rsidP="0009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25" w:rsidRDefault="00AB0F25" w:rsidP="00AB0F2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</w:t>
    </w:r>
    <w:r>
      <w:rPr>
        <w:rStyle w:val="af2"/>
      </w:rPr>
      <w:fldChar w:fldCharType="end"/>
    </w:r>
  </w:p>
  <w:p w:rsidR="00AB0F25" w:rsidRDefault="00AB0F2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25" w:rsidRDefault="00AB0F25" w:rsidP="00AB0F2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61E62">
      <w:rPr>
        <w:rStyle w:val="af2"/>
        <w:noProof/>
      </w:rPr>
      <w:t>10</w:t>
    </w:r>
    <w:r>
      <w:rPr>
        <w:rStyle w:val="af2"/>
      </w:rPr>
      <w:fldChar w:fldCharType="end"/>
    </w:r>
  </w:p>
  <w:p w:rsidR="00AB0F25" w:rsidRPr="003A71A9" w:rsidRDefault="00AB0F25" w:rsidP="00AB0F25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25" w:rsidRDefault="00AB0F25" w:rsidP="00093526">
      <w:r>
        <w:separator/>
      </w:r>
    </w:p>
  </w:footnote>
  <w:footnote w:type="continuationSeparator" w:id="0">
    <w:p w:rsidR="00AB0F25" w:rsidRDefault="00AB0F25" w:rsidP="0009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25" w:rsidRDefault="00AB0F25" w:rsidP="00AB0F25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0EFD"/>
    <w:multiLevelType w:val="multilevel"/>
    <w:tmpl w:val="5B3C7F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50C3EBD"/>
    <w:multiLevelType w:val="hybridMultilevel"/>
    <w:tmpl w:val="C7EC52CE"/>
    <w:lvl w:ilvl="0" w:tplc="80CC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2AD"/>
    <w:rsid w:val="00005957"/>
    <w:rsid w:val="00007EB2"/>
    <w:rsid w:val="000240C1"/>
    <w:rsid w:val="000471D2"/>
    <w:rsid w:val="0006191C"/>
    <w:rsid w:val="00072D73"/>
    <w:rsid w:val="00081996"/>
    <w:rsid w:val="00084E52"/>
    <w:rsid w:val="00093526"/>
    <w:rsid w:val="00093A42"/>
    <w:rsid w:val="000A7047"/>
    <w:rsid w:val="000B742C"/>
    <w:rsid w:val="000E234D"/>
    <w:rsid w:val="000F6C14"/>
    <w:rsid w:val="000F725C"/>
    <w:rsid w:val="00135AFB"/>
    <w:rsid w:val="00146259"/>
    <w:rsid w:val="00161404"/>
    <w:rsid w:val="00174C23"/>
    <w:rsid w:val="001812F3"/>
    <w:rsid w:val="001906D4"/>
    <w:rsid w:val="00191B4B"/>
    <w:rsid w:val="00194291"/>
    <w:rsid w:val="001A1E96"/>
    <w:rsid w:val="001A7E6E"/>
    <w:rsid w:val="001B384B"/>
    <w:rsid w:val="001C1778"/>
    <w:rsid w:val="001C6FF5"/>
    <w:rsid w:val="00222B6F"/>
    <w:rsid w:val="002354B6"/>
    <w:rsid w:val="00237A2F"/>
    <w:rsid w:val="00240469"/>
    <w:rsid w:val="002460BD"/>
    <w:rsid w:val="00265512"/>
    <w:rsid w:val="002838FC"/>
    <w:rsid w:val="002862AC"/>
    <w:rsid w:val="00290329"/>
    <w:rsid w:val="002907D7"/>
    <w:rsid w:val="00293E4B"/>
    <w:rsid w:val="00295F14"/>
    <w:rsid w:val="002A05B2"/>
    <w:rsid w:val="002B3C7A"/>
    <w:rsid w:val="002D3639"/>
    <w:rsid w:val="00300859"/>
    <w:rsid w:val="00307D09"/>
    <w:rsid w:val="00321092"/>
    <w:rsid w:val="0034374D"/>
    <w:rsid w:val="0036152E"/>
    <w:rsid w:val="00376414"/>
    <w:rsid w:val="003B28CB"/>
    <w:rsid w:val="003D5F4F"/>
    <w:rsid w:val="003F4B1E"/>
    <w:rsid w:val="003F7653"/>
    <w:rsid w:val="00416973"/>
    <w:rsid w:val="004229B7"/>
    <w:rsid w:val="00426121"/>
    <w:rsid w:val="0044198A"/>
    <w:rsid w:val="00467D61"/>
    <w:rsid w:val="00486D15"/>
    <w:rsid w:val="00487F84"/>
    <w:rsid w:val="004C496B"/>
    <w:rsid w:val="004E52AA"/>
    <w:rsid w:val="004F0E05"/>
    <w:rsid w:val="00535B78"/>
    <w:rsid w:val="0055316C"/>
    <w:rsid w:val="00554C30"/>
    <w:rsid w:val="00566DC1"/>
    <w:rsid w:val="00582F8A"/>
    <w:rsid w:val="005A0824"/>
    <w:rsid w:val="005B3134"/>
    <w:rsid w:val="005B3D79"/>
    <w:rsid w:val="005B732B"/>
    <w:rsid w:val="005E11CC"/>
    <w:rsid w:val="005F69D0"/>
    <w:rsid w:val="0061181E"/>
    <w:rsid w:val="00625768"/>
    <w:rsid w:val="00625B2A"/>
    <w:rsid w:val="006310CB"/>
    <w:rsid w:val="006409B2"/>
    <w:rsid w:val="006479BC"/>
    <w:rsid w:val="00683A07"/>
    <w:rsid w:val="006E7965"/>
    <w:rsid w:val="00741EA9"/>
    <w:rsid w:val="00745AA0"/>
    <w:rsid w:val="00762364"/>
    <w:rsid w:val="00783072"/>
    <w:rsid w:val="00783271"/>
    <w:rsid w:val="007855F0"/>
    <w:rsid w:val="00785775"/>
    <w:rsid w:val="007B0C81"/>
    <w:rsid w:val="00810644"/>
    <w:rsid w:val="00823235"/>
    <w:rsid w:val="00873393"/>
    <w:rsid w:val="00894536"/>
    <w:rsid w:val="008E52B6"/>
    <w:rsid w:val="008F1281"/>
    <w:rsid w:val="008F7644"/>
    <w:rsid w:val="00905011"/>
    <w:rsid w:val="00915DE0"/>
    <w:rsid w:val="009233EA"/>
    <w:rsid w:val="00932C3C"/>
    <w:rsid w:val="00953FA0"/>
    <w:rsid w:val="00954616"/>
    <w:rsid w:val="00961E62"/>
    <w:rsid w:val="00992AA7"/>
    <w:rsid w:val="009B2A67"/>
    <w:rsid w:val="009D6999"/>
    <w:rsid w:val="009E5154"/>
    <w:rsid w:val="009F1F39"/>
    <w:rsid w:val="009F2431"/>
    <w:rsid w:val="009F2DB5"/>
    <w:rsid w:val="00A018F6"/>
    <w:rsid w:val="00A0289C"/>
    <w:rsid w:val="00A255D5"/>
    <w:rsid w:val="00A27337"/>
    <w:rsid w:val="00A460E9"/>
    <w:rsid w:val="00A62246"/>
    <w:rsid w:val="00A77401"/>
    <w:rsid w:val="00AA48F2"/>
    <w:rsid w:val="00AB0F25"/>
    <w:rsid w:val="00AC2228"/>
    <w:rsid w:val="00AD1E46"/>
    <w:rsid w:val="00AF34AF"/>
    <w:rsid w:val="00B6219C"/>
    <w:rsid w:val="00B644C9"/>
    <w:rsid w:val="00B93981"/>
    <w:rsid w:val="00BB3DFB"/>
    <w:rsid w:val="00BC3978"/>
    <w:rsid w:val="00BC5B73"/>
    <w:rsid w:val="00BC7009"/>
    <w:rsid w:val="00BC7113"/>
    <w:rsid w:val="00BC720E"/>
    <w:rsid w:val="00BD15E8"/>
    <w:rsid w:val="00BE058F"/>
    <w:rsid w:val="00BE6B84"/>
    <w:rsid w:val="00BF653B"/>
    <w:rsid w:val="00BF6E68"/>
    <w:rsid w:val="00C22990"/>
    <w:rsid w:val="00C34D55"/>
    <w:rsid w:val="00C467AD"/>
    <w:rsid w:val="00C52309"/>
    <w:rsid w:val="00C737CC"/>
    <w:rsid w:val="00C75ECB"/>
    <w:rsid w:val="00C83F42"/>
    <w:rsid w:val="00C9713F"/>
    <w:rsid w:val="00C97E51"/>
    <w:rsid w:val="00CB1AB1"/>
    <w:rsid w:val="00CC0526"/>
    <w:rsid w:val="00CC3643"/>
    <w:rsid w:val="00CF25EA"/>
    <w:rsid w:val="00CF2B74"/>
    <w:rsid w:val="00D02E5E"/>
    <w:rsid w:val="00D13402"/>
    <w:rsid w:val="00D1370B"/>
    <w:rsid w:val="00D426F1"/>
    <w:rsid w:val="00D445D9"/>
    <w:rsid w:val="00D51C3E"/>
    <w:rsid w:val="00D521A9"/>
    <w:rsid w:val="00D53EA7"/>
    <w:rsid w:val="00D70586"/>
    <w:rsid w:val="00D73308"/>
    <w:rsid w:val="00D8445D"/>
    <w:rsid w:val="00D86A97"/>
    <w:rsid w:val="00D942AD"/>
    <w:rsid w:val="00DA175E"/>
    <w:rsid w:val="00DA720F"/>
    <w:rsid w:val="00DB79A8"/>
    <w:rsid w:val="00DC57D4"/>
    <w:rsid w:val="00DC6D2A"/>
    <w:rsid w:val="00DE3E9A"/>
    <w:rsid w:val="00DE63E0"/>
    <w:rsid w:val="00DF1CDC"/>
    <w:rsid w:val="00E07E27"/>
    <w:rsid w:val="00E1196C"/>
    <w:rsid w:val="00E208DF"/>
    <w:rsid w:val="00E313F5"/>
    <w:rsid w:val="00E51D67"/>
    <w:rsid w:val="00E60411"/>
    <w:rsid w:val="00E85002"/>
    <w:rsid w:val="00E858CE"/>
    <w:rsid w:val="00EB1986"/>
    <w:rsid w:val="00EE07C5"/>
    <w:rsid w:val="00EF346D"/>
    <w:rsid w:val="00F45878"/>
    <w:rsid w:val="00F51DE9"/>
    <w:rsid w:val="00F604E6"/>
    <w:rsid w:val="00F83EDA"/>
    <w:rsid w:val="00F8411C"/>
    <w:rsid w:val="00F97026"/>
    <w:rsid w:val="00FB58D3"/>
    <w:rsid w:val="00FD6625"/>
    <w:rsid w:val="00FE080C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F1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7">
    <w:name w:val="ОСНОВНОЙ"/>
    <w:basedOn w:val="a"/>
    <w:rsid w:val="008F1281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link w:val="ConsPlusNormal0"/>
    <w:rsid w:val="008F1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1281"/>
    <w:rPr>
      <w:color w:val="0000FF"/>
      <w:u w:val="single"/>
    </w:rPr>
  </w:style>
  <w:style w:type="table" w:styleId="a9">
    <w:name w:val="Table Grid"/>
    <w:basedOn w:val="a1"/>
    <w:rsid w:val="008F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90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06191C"/>
    <w:pPr>
      <w:ind w:firstLine="0"/>
      <w:jc w:val="left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0F725C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0F725C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0F72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F725C"/>
    <w:rPr>
      <w:rFonts w:ascii="Times New Roman" w:hAnsi="Times New Roman" w:cs="Times New Roman"/>
      <w:sz w:val="26"/>
      <w:szCs w:val="26"/>
    </w:rPr>
  </w:style>
  <w:style w:type="character" w:styleId="ab">
    <w:name w:val="Placeholder Text"/>
    <w:basedOn w:val="a0"/>
    <w:uiPriority w:val="99"/>
    <w:semiHidden/>
    <w:rsid w:val="00293E4B"/>
    <w:rPr>
      <w:color w:val="808080"/>
    </w:rPr>
  </w:style>
  <w:style w:type="paragraph" w:styleId="ac">
    <w:name w:val="List Paragraph"/>
    <w:basedOn w:val="a"/>
    <w:uiPriority w:val="34"/>
    <w:qFormat/>
    <w:rsid w:val="009F2431"/>
    <w:pPr>
      <w:ind w:left="720"/>
      <w:contextualSpacing/>
    </w:pPr>
  </w:style>
  <w:style w:type="character" w:customStyle="1" w:styleId="ad">
    <w:name w:val="Цветовое выделение"/>
    <w:uiPriority w:val="99"/>
    <w:rsid w:val="009B2A67"/>
    <w:rPr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093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35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3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352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4198A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AB0F25"/>
  </w:style>
  <w:style w:type="paragraph" w:customStyle="1" w:styleId="11">
    <w:name w:val="Без интервала1"/>
    <w:uiPriority w:val="99"/>
    <w:rsid w:val="00AB0F2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0D55-B316-487C-8725-5C938595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12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146</cp:revision>
  <cp:lastPrinted>2019-12-19T06:01:00Z</cp:lastPrinted>
  <dcterms:created xsi:type="dcterms:W3CDTF">2015-11-24T06:39:00Z</dcterms:created>
  <dcterms:modified xsi:type="dcterms:W3CDTF">2020-03-02T22:56:00Z</dcterms:modified>
</cp:coreProperties>
</file>