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8B6" w:rsidRDefault="00A528B6">
      <w:pPr>
        <w:shd w:val="clear" w:color="auto" w:fill="FFFFFF"/>
        <w:spacing w:line="317" w:lineRule="exact"/>
        <w:ind w:left="60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3</w:t>
      </w:r>
      <w:r w:rsidR="00A5070B">
        <w:rPr>
          <w:color w:val="000000"/>
          <w:sz w:val="28"/>
          <w:szCs w:val="28"/>
        </w:rPr>
        <w:t>.3</w:t>
      </w:r>
    </w:p>
    <w:p w:rsidR="00A528B6" w:rsidRDefault="00A528B6">
      <w:pPr>
        <w:shd w:val="clear" w:color="auto" w:fill="FFFFFF"/>
        <w:spacing w:line="317" w:lineRule="exact"/>
        <w:ind w:left="6096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УТВЕРЖДЕНЫ</w:t>
      </w:r>
    </w:p>
    <w:p w:rsidR="00A528B6" w:rsidRDefault="00A528B6">
      <w:pPr>
        <w:shd w:val="clear" w:color="auto" w:fill="FFFFFF"/>
        <w:spacing w:line="317" w:lineRule="exact"/>
        <w:ind w:left="6096"/>
        <w:rPr>
          <w:color w:val="000000"/>
          <w:spacing w:val="4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A5070B">
        <w:rPr>
          <w:color w:val="000000"/>
          <w:spacing w:val="-2"/>
          <w:sz w:val="28"/>
          <w:szCs w:val="28"/>
        </w:rPr>
        <w:t xml:space="preserve"> главы </w:t>
      </w:r>
      <w:r>
        <w:rPr>
          <w:color w:val="000000"/>
          <w:spacing w:val="-2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Старонижестеблиевского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pacing w:val="4"/>
          <w:sz w:val="28"/>
          <w:szCs w:val="28"/>
        </w:rPr>
        <w:t>Красноармейского района</w:t>
      </w:r>
    </w:p>
    <w:p w:rsidR="00A528B6" w:rsidRDefault="00A528B6">
      <w:pPr>
        <w:shd w:val="clear" w:color="auto" w:fill="FFFFFF"/>
        <w:spacing w:line="317" w:lineRule="exact"/>
        <w:ind w:left="6096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от ___________№______</w:t>
      </w:r>
    </w:p>
    <w:p w:rsidR="00A528B6" w:rsidRDefault="00A528B6" w:rsidP="008D4BBE">
      <w:pPr>
        <w:shd w:val="clear" w:color="auto" w:fill="FFFFFF"/>
        <w:spacing w:before="307" w:line="324" w:lineRule="exact"/>
        <w:ind w:left="610" w:right="557" w:firstLine="2556"/>
        <w:jc w:val="center"/>
      </w:pPr>
      <w:r>
        <w:rPr>
          <w:b/>
          <w:bCs/>
          <w:color w:val="000000"/>
          <w:spacing w:val="-1"/>
          <w:sz w:val="28"/>
          <w:szCs w:val="28"/>
        </w:rPr>
        <w:t xml:space="preserve">Функциональные обязанности </w:t>
      </w:r>
      <w:r>
        <w:rPr>
          <w:b/>
          <w:bCs/>
          <w:color w:val="000000"/>
          <w:spacing w:val="-2"/>
          <w:sz w:val="28"/>
          <w:szCs w:val="28"/>
        </w:rPr>
        <w:t>руководителя сектора оповещения и сбора мобилизационных ресурсов</w:t>
      </w:r>
    </w:p>
    <w:p w:rsidR="00A528B6" w:rsidRDefault="00A528B6">
      <w:pPr>
        <w:shd w:val="clear" w:color="auto" w:fill="FFFFFF"/>
        <w:spacing w:before="312" w:line="322" w:lineRule="exact"/>
        <w:ind w:left="703"/>
      </w:pPr>
      <w:r>
        <w:rPr>
          <w:color w:val="000000"/>
          <w:sz w:val="28"/>
          <w:szCs w:val="28"/>
        </w:rPr>
        <w:t>Своевременно развернуть и организовать работу сектора оповещения и сбора.</w:t>
      </w:r>
    </w:p>
    <w:p w:rsidR="00A528B6" w:rsidRDefault="00A528B6">
      <w:pPr>
        <w:shd w:val="clear" w:color="auto" w:fill="FFFFFF"/>
        <w:spacing w:line="322" w:lineRule="exact"/>
        <w:ind w:firstLine="703"/>
        <w:jc w:val="both"/>
      </w:pPr>
      <w:r>
        <w:rPr>
          <w:color w:val="000000"/>
          <w:spacing w:val="1"/>
          <w:sz w:val="28"/>
          <w:szCs w:val="28"/>
        </w:rPr>
        <w:t xml:space="preserve">Организация связи группами обобщения и контроля военного комиссариата </w:t>
      </w:r>
      <w:r>
        <w:rPr>
          <w:color w:val="000000"/>
          <w:spacing w:val="-4"/>
          <w:sz w:val="28"/>
          <w:szCs w:val="28"/>
        </w:rPr>
        <w:t>района.</w:t>
      </w:r>
    </w:p>
    <w:p w:rsidR="00A528B6" w:rsidRDefault="00A528B6">
      <w:pPr>
        <w:shd w:val="clear" w:color="auto" w:fill="FFFFFF"/>
        <w:spacing w:line="322" w:lineRule="exact"/>
        <w:ind w:left="7" w:right="10" w:firstLine="696"/>
        <w:jc w:val="both"/>
      </w:pPr>
      <w:r>
        <w:rPr>
          <w:color w:val="000000"/>
          <w:spacing w:val="3"/>
          <w:sz w:val="28"/>
          <w:szCs w:val="28"/>
        </w:rPr>
        <w:t xml:space="preserve">Осуществление контроля заходом оповещения сбора и доставки на пункты </w:t>
      </w:r>
      <w:r>
        <w:rPr>
          <w:color w:val="000000"/>
          <w:spacing w:val="1"/>
          <w:sz w:val="28"/>
          <w:szCs w:val="28"/>
        </w:rPr>
        <w:t>сбора военкоматских мобилизационных ресурсов.</w:t>
      </w:r>
    </w:p>
    <w:p w:rsidR="00A528B6" w:rsidRDefault="00A528B6">
      <w:pPr>
        <w:shd w:val="clear" w:color="auto" w:fill="FFFFFF"/>
        <w:spacing w:line="322" w:lineRule="exact"/>
        <w:ind w:left="2" w:right="7" w:firstLine="694"/>
        <w:jc w:val="both"/>
      </w:pPr>
      <w:proofErr w:type="gramStart"/>
      <w:r>
        <w:rPr>
          <w:color w:val="000000"/>
          <w:spacing w:val="1"/>
          <w:sz w:val="28"/>
          <w:szCs w:val="28"/>
        </w:rPr>
        <w:t>Контроль за</w:t>
      </w:r>
      <w:proofErr w:type="gramEnd"/>
      <w:r>
        <w:rPr>
          <w:color w:val="000000"/>
          <w:spacing w:val="1"/>
          <w:sz w:val="28"/>
          <w:szCs w:val="28"/>
        </w:rPr>
        <w:t xml:space="preserve"> прибытием транспорта для обеспечения проведения оповещения </w:t>
      </w:r>
      <w:r>
        <w:rPr>
          <w:color w:val="000000"/>
          <w:spacing w:val="-1"/>
          <w:sz w:val="28"/>
          <w:szCs w:val="28"/>
        </w:rPr>
        <w:t>сбора и доставки мобилизационных ресурсов на пункты сбора военного комиссариа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та.</w:t>
      </w:r>
    </w:p>
    <w:p w:rsidR="00A528B6" w:rsidRDefault="00A528B6">
      <w:pPr>
        <w:shd w:val="clear" w:color="auto" w:fill="FFFFFF"/>
        <w:spacing w:before="12" w:line="322" w:lineRule="exact"/>
        <w:ind w:left="698"/>
      </w:pPr>
      <w:r>
        <w:rPr>
          <w:color w:val="000000"/>
          <w:spacing w:val="-1"/>
          <w:sz w:val="28"/>
          <w:szCs w:val="28"/>
        </w:rPr>
        <w:t>Расклейка текста объявлений мобилизации.</w:t>
      </w:r>
    </w:p>
    <w:p w:rsidR="00A528B6" w:rsidRDefault="00A528B6">
      <w:pPr>
        <w:shd w:val="clear" w:color="auto" w:fill="FFFFFF"/>
        <w:spacing w:line="322" w:lineRule="exact"/>
        <w:ind w:left="696"/>
      </w:pPr>
      <w:r>
        <w:rPr>
          <w:color w:val="000000"/>
          <w:sz w:val="28"/>
          <w:szCs w:val="28"/>
        </w:rPr>
        <w:t>Проведение разъяснительной и справочной работы среди населения.</w:t>
      </w:r>
    </w:p>
    <w:p w:rsidR="00A528B6" w:rsidRDefault="00A528B6">
      <w:pPr>
        <w:shd w:val="clear" w:color="auto" w:fill="FFFFFF"/>
        <w:spacing w:line="322" w:lineRule="exact"/>
        <w:ind w:left="2" w:right="5" w:firstLine="696"/>
        <w:jc w:val="both"/>
      </w:pPr>
      <w:r>
        <w:rPr>
          <w:color w:val="000000"/>
          <w:spacing w:val="1"/>
          <w:sz w:val="28"/>
          <w:szCs w:val="28"/>
        </w:rPr>
        <w:t xml:space="preserve">Докладывать в военкомат в установленное время сведения о ходе выполнения мобилизационных мероприятий: предоставление сведений о </w:t>
      </w:r>
      <w:proofErr w:type="gramStart"/>
      <w:r>
        <w:rPr>
          <w:color w:val="000000"/>
          <w:spacing w:val="1"/>
          <w:sz w:val="28"/>
          <w:szCs w:val="28"/>
        </w:rPr>
        <w:t>гражданах</w:t>
      </w:r>
      <w:proofErr w:type="gramEnd"/>
      <w:r>
        <w:rPr>
          <w:color w:val="000000"/>
          <w:spacing w:val="1"/>
          <w:sz w:val="28"/>
          <w:szCs w:val="28"/>
        </w:rPr>
        <w:t xml:space="preserve"> не опове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щенных по различным причинам передача неврученных повесток и частных наря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4"/>
          <w:sz w:val="28"/>
          <w:szCs w:val="28"/>
        </w:rPr>
        <w:t>дов.</w:t>
      </w:r>
    </w:p>
    <w:p w:rsidR="00A528B6" w:rsidRDefault="00A528B6">
      <w:pPr>
        <w:shd w:val="clear" w:color="auto" w:fill="FFFFFF"/>
        <w:spacing w:line="322" w:lineRule="exact"/>
        <w:ind w:left="703"/>
      </w:pPr>
      <w:r>
        <w:rPr>
          <w:color w:val="000000"/>
          <w:spacing w:val="-1"/>
          <w:sz w:val="28"/>
          <w:szCs w:val="28"/>
        </w:rPr>
        <w:t>Задачи руководителя сектора оповещения и сбора мобилизационных ресурсов: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before="2" w:line="322" w:lineRule="exact"/>
        <w:ind w:left="2" w:firstLine="701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оповещение граждан запаса и поставщиков техники, находящихся на </w:t>
      </w:r>
      <w:proofErr w:type="spellStart"/>
      <w:r>
        <w:rPr>
          <w:color w:val="000000"/>
          <w:spacing w:val="1"/>
          <w:sz w:val="28"/>
          <w:szCs w:val="28"/>
        </w:rPr>
        <w:t>терр</w:t>
      </w:r>
      <w:proofErr w:type="gramStart"/>
      <w:r>
        <w:rPr>
          <w:color w:val="000000"/>
          <w:spacing w:val="1"/>
          <w:sz w:val="28"/>
          <w:szCs w:val="28"/>
        </w:rPr>
        <w:t>и</w:t>
      </w:r>
      <w:proofErr w:type="spellEnd"/>
      <w:r>
        <w:rPr>
          <w:color w:val="000000"/>
          <w:spacing w:val="1"/>
          <w:sz w:val="28"/>
          <w:szCs w:val="28"/>
        </w:rPr>
        <w:softHyphen/>
        <w:t>-</w:t>
      </w:r>
      <w:proofErr w:type="gramEnd"/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тории администрации </w:t>
      </w:r>
      <w:proofErr w:type="spellStart"/>
      <w:r>
        <w:rPr>
          <w:color w:val="000000"/>
          <w:spacing w:val="2"/>
          <w:sz w:val="28"/>
          <w:szCs w:val="28"/>
        </w:rPr>
        <w:t>Старонижестеблиевского</w:t>
      </w:r>
      <w:proofErr w:type="spellEnd"/>
      <w:r>
        <w:rPr>
          <w:color w:val="000000"/>
          <w:spacing w:val="2"/>
          <w:sz w:val="28"/>
          <w:szCs w:val="28"/>
        </w:rPr>
        <w:t xml:space="preserve"> сельского поселения </w:t>
      </w:r>
      <w:proofErr w:type="spellStart"/>
      <w:r>
        <w:rPr>
          <w:color w:val="000000"/>
          <w:spacing w:val="2"/>
          <w:sz w:val="28"/>
          <w:szCs w:val="28"/>
        </w:rPr>
        <w:t>Красноармей</w:t>
      </w:r>
      <w:proofErr w:type="spellEnd"/>
      <w:r>
        <w:rPr>
          <w:color w:val="000000"/>
          <w:spacing w:val="2"/>
          <w:sz w:val="28"/>
          <w:szCs w:val="28"/>
        </w:rPr>
        <w:softHyphen/>
        <w:t>-</w:t>
      </w:r>
      <w:r>
        <w:rPr>
          <w:color w:val="000000"/>
          <w:spacing w:val="2"/>
          <w:sz w:val="28"/>
          <w:szCs w:val="28"/>
        </w:rPr>
        <w:br/>
      </w:r>
      <w:proofErr w:type="spellStart"/>
      <w:r>
        <w:rPr>
          <w:color w:val="000000"/>
          <w:spacing w:val="-3"/>
          <w:sz w:val="28"/>
          <w:szCs w:val="28"/>
        </w:rPr>
        <w:t>ского</w:t>
      </w:r>
      <w:proofErr w:type="spellEnd"/>
      <w:r>
        <w:rPr>
          <w:color w:val="000000"/>
          <w:spacing w:val="-3"/>
          <w:sz w:val="28"/>
          <w:szCs w:val="28"/>
        </w:rPr>
        <w:t xml:space="preserve"> района;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line="322" w:lineRule="exact"/>
        <w:ind w:left="7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 оповещенных граждан и поставщиков техники: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line="322" w:lineRule="exact"/>
        <w:ind w:left="703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своевременностью и полнотой явки граждан: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before="2" w:line="322" w:lineRule="exact"/>
        <w:ind w:left="7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 прибывающих граждан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line="322" w:lineRule="exact"/>
        <w:ind w:left="7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своевременная и организованная отправка граждан;</w:t>
      </w:r>
    </w:p>
    <w:p w:rsidR="00A528B6" w:rsidRDefault="00A528B6" w:rsidP="00AE5485">
      <w:pPr>
        <w:numPr>
          <w:ilvl w:val="0"/>
          <w:numId w:val="1"/>
        </w:numPr>
        <w:shd w:val="clear" w:color="auto" w:fill="FFFFFF"/>
        <w:tabs>
          <w:tab w:val="left" w:pos="857"/>
        </w:tabs>
        <w:spacing w:before="2" w:line="322" w:lineRule="exact"/>
        <w:ind w:left="70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учет отправленных граждан;</w:t>
      </w:r>
    </w:p>
    <w:p w:rsidR="00A528B6" w:rsidRDefault="00A528B6">
      <w:pPr>
        <w:shd w:val="clear" w:color="auto" w:fill="FFFFFF"/>
        <w:spacing w:line="322" w:lineRule="exact"/>
        <w:ind w:left="69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доклад в группу оповещения и контроля военного комиссариата района.</w:t>
      </w:r>
    </w:p>
    <w:p w:rsidR="00A528B6" w:rsidRDefault="00A528B6">
      <w:pPr>
        <w:shd w:val="clear" w:color="auto" w:fill="FFFFFF"/>
        <w:spacing w:line="322" w:lineRule="exact"/>
        <w:ind w:left="696"/>
        <w:rPr>
          <w:color w:val="000000"/>
          <w:sz w:val="28"/>
          <w:szCs w:val="28"/>
        </w:rPr>
      </w:pPr>
    </w:p>
    <w:p w:rsidR="00A528B6" w:rsidRDefault="00A528B6">
      <w:pPr>
        <w:shd w:val="clear" w:color="auto" w:fill="FFFFFF"/>
        <w:spacing w:line="322" w:lineRule="exact"/>
        <w:ind w:left="696"/>
        <w:rPr>
          <w:color w:val="000000"/>
          <w:sz w:val="28"/>
          <w:szCs w:val="28"/>
        </w:rPr>
      </w:pPr>
    </w:p>
    <w:p w:rsidR="00A528B6" w:rsidRDefault="00A528B6">
      <w:pPr>
        <w:shd w:val="clear" w:color="auto" w:fill="FFFFFF"/>
        <w:spacing w:line="322" w:lineRule="exact"/>
        <w:ind w:left="696"/>
        <w:rPr>
          <w:color w:val="000000"/>
          <w:sz w:val="28"/>
          <w:szCs w:val="28"/>
        </w:rPr>
      </w:pPr>
    </w:p>
    <w:p w:rsidR="00A528B6" w:rsidRDefault="00A528B6" w:rsidP="008D4BBE">
      <w:pPr>
        <w:ind w:firstLine="720"/>
        <w:rPr>
          <w:sz w:val="28"/>
          <w:szCs w:val="28"/>
        </w:rPr>
      </w:pPr>
      <w:r w:rsidRPr="00AD1C86">
        <w:rPr>
          <w:sz w:val="28"/>
          <w:szCs w:val="28"/>
        </w:rPr>
        <w:t>За</w:t>
      </w:r>
      <w:r>
        <w:rPr>
          <w:sz w:val="28"/>
          <w:szCs w:val="28"/>
        </w:rPr>
        <w:t>меститель главы</w:t>
      </w:r>
    </w:p>
    <w:p w:rsidR="00A528B6" w:rsidRDefault="00A528B6" w:rsidP="008D4BBE">
      <w:pPr>
        <w:ind w:firstLine="720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Старонижестеблиевского</w:t>
      </w:r>
      <w:proofErr w:type="spellEnd"/>
      <w:r>
        <w:rPr>
          <w:sz w:val="28"/>
          <w:szCs w:val="28"/>
        </w:rPr>
        <w:t xml:space="preserve"> </w:t>
      </w:r>
    </w:p>
    <w:p w:rsidR="00A528B6" w:rsidRDefault="00A528B6" w:rsidP="008D4BBE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A528B6" w:rsidRPr="00AD1C86" w:rsidRDefault="00A528B6" w:rsidP="008D4BBE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Е.Е.Черепанова</w:t>
      </w:r>
    </w:p>
    <w:p w:rsidR="00A528B6" w:rsidRDefault="00A528B6">
      <w:pPr>
        <w:shd w:val="clear" w:color="auto" w:fill="FFFFFF"/>
        <w:spacing w:line="322" w:lineRule="exact"/>
        <w:ind w:left="696"/>
      </w:pPr>
    </w:p>
    <w:sectPr w:rsidR="00A528B6" w:rsidSect="00A5070B">
      <w:type w:val="continuous"/>
      <w:pgSz w:w="11909" w:h="16834"/>
      <w:pgMar w:top="426" w:right="384" w:bottom="720" w:left="12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A9C03B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485"/>
    <w:rsid w:val="003D2A80"/>
    <w:rsid w:val="00732578"/>
    <w:rsid w:val="008D4BBE"/>
    <w:rsid w:val="00A5070B"/>
    <w:rsid w:val="00A528B6"/>
    <w:rsid w:val="00AD1C86"/>
    <w:rsid w:val="00AE5485"/>
    <w:rsid w:val="00EF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8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3</cp:revision>
  <cp:lastPrinted>2020-07-24T10:29:00Z</cp:lastPrinted>
  <dcterms:created xsi:type="dcterms:W3CDTF">2011-08-29T18:48:00Z</dcterms:created>
  <dcterms:modified xsi:type="dcterms:W3CDTF">2020-07-24T10:29:00Z</dcterms:modified>
</cp:coreProperties>
</file>