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94" w:rsidRDefault="00823031" w:rsidP="00823031">
      <w:pPr>
        <w:jc w:val="center"/>
        <w:rPr>
          <w:sz w:val="28"/>
          <w:szCs w:val="28"/>
        </w:rPr>
      </w:pPr>
      <w:r w:rsidRPr="00823031"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31" w:rsidRPr="00487F84" w:rsidRDefault="00823031" w:rsidP="00823031">
      <w:pPr>
        <w:spacing w:line="276" w:lineRule="auto"/>
        <w:jc w:val="center"/>
        <w:rPr>
          <w:b/>
          <w:bCs/>
          <w:sz w:val="28"/>
          <w:szCs w:val="28"/>
        </w:rPr>
      </w:pPr>
      <w:r w:rsidRPr="00487F84">
        <w:rPr>
          <w:b/>
          <w:bCs/>
          <w:sz w:val="28"/>
          <w:szCs w:val="28"/>
        </w:rPr>
        <w:t>АДМИНИСТРАЦИЯ</w:t>
      </w:r>
    </w:p>
    <w:p w:rsidR="00823031" w:rsidRPr="00487F84" w:rsidRDefault="00823031" w:rsidP="00823031">
      <w:pPr>
        <w:spacing w:line="276" w:lineRule="auto"/>
        <w:jc w:val="center"/>
        <w:rPr>
          <w:b/>
          <w:bCs/>
          <w:sz w:val="28"/>
          <w:szCs w:val="28"/>
        </w:rPr>
      </w:pPr>
      <w:r w:rsidRPr="00487F84">
        <w:rPr>
          <w:b/>
          <w:bCs/>
          <w:sz w:val="28"/>
          <w:szCs w:val="28"/>
        </w:rPr>
        <w:t xml:space="preserve">СТАРОНИЖЕСТЕБЛИЕВСКОГО СЕЛЬСКОГО ПОСЕЛЕНИЯ </w:t>
      </w:r>
    </w:p>
    <w:p w:rsidR="00823031" w:rsidRPr="00D13402" w:rsidRDefault="00823031" w:rsidP="00823031">
      <w:pPr>
        <w:spacing w:line="276" w:lineRule="auto"/>
        <w:jc w:val="center"/>
        <w:rPr>
          <w:b/>
          <w:bCs/>
          <w:sz w:val="28"/>
          <w:szCs w:val="28"/>
        </w:rPr>
      </w:pPr>
      <w:r w:rsidRPr="00487F84">
        <w:rPr>
          <w:b/>
          <w:bCs/>
          <w:sz w:val="28"/>
          <w:szCs w:val="28"/>
        </w:rPr>
        <w:t>КРАСНОАРМЕЙСКОГО РАЙОНА</w:t>
      </w:r>
    </w:p>
    <w:p w:rsidR="00823031" w:rsidRDefault="00823031" w:rsidP="00823031">
      <w:pPr>
        <w:jc w:val="center"/>
        <w:rPr>
          <w:b/>
          <w:bCs/>
          <w:sz w:val="36"/>
          <w:szCs w:val="36"/>
        </w:rPr>
      </w:pPr>
      <w:r w:rsidRPr="00487F84">
        <w:rPr>
          <w:b/>
          <w:bCs/>
          <w:sz w:val="36"/>
          <w:szCs w:val="36"/>
        </w:rPr>
        <w:t>ПОСТАНОВЛЕНИЕ</w:t>
      </w:r>
    </w:p>
    <w:p w:rsidR="00823031" w:rsidRDefault="00823031" w:rsidP="00823031">
      <w:pPr>
        <w:rPr>
          <w:b/>
          <w:bCs/>
          <w:sz w:val="36"/>
          <w:szCs w:val="36"/>
        </w:rPr>
      </w:pPr>
      <w:r>
        <w:rPr>
          <w:bCs/>
        </w:rPr>
        <w:t>«__</w:t>
      </w:r>
      <w:r w:rsidR="009C710F">
        <w:rPr>
          <w:bCs/>
        </w:rPr>
        <w:t>05</w:t>
      </w:r>
      <w:r>
        <w:rPr>
          <w:bCs/>
        </w:rPr>
        <w:t>__</w:t>
      </w:r>
      <w:r w:rsidRPr="00D942AD">
        <w:rPr>
          <w:bCs/>
        </w:rPr>
        <w:t>_</w:t>
      </w:r>
      <w:r>
        <w:rPr>
          <w:bCs/>
        </w:rPr>
        <w:t>_»_</w:t>
      </w:r>
      <w:r w:rsidR="009C710F">
        <w:rPr>
          <w:bCs/>
        </w:rPr>
        <w:t>11____</w:t>
      </w:r>
      <w:r>
        <w:rPr>
          <w:bCs/>
          <w:sz w:val="24"/>
          <w:szCs w:val="24"/>
        </w:rPr>
        <w:t>2020</w:t>
      </w:r>
      <w:r>
        <w:rPr>
          <w:bCs/>
        </w:rPr>
        <w:t xml:space="preserve">г                                                                                                              </w:t>
      </w:r>
      <w:r w:rsidRPr="009B00E3">
        <w:rPr>
          <w:bCs/>
          <w:sz w:val="24"/>
          <w:szCs w:val="24"/>
        </w:rPr>
        <w:t>№ _</w:t>
      </w:r>
      <w:r>
        <w:rPr>
          <w:bCs/>
        </w:rPr>
        <w:t>_</w:t>
      </w:r>
      <w:r w:rsidR="009C710F">
        <w:rPr>
          <w:bCs/>
        </w:rPr>
        <w:t>146</w:t>
      </w:r>
      <w:r>
        <w:rPr>
          <w:bCs/>
        </w:rPr>
        <w:t>______</w:t>
      </w:r>
    </w:p>
    <w:p w:rsidR="00823031" w:rsidRDefault="00823031" w:rsidP="00823031">
      <w:pPr>
        <w:pStyle w:val="afb"/>
        <w:spacing w:line="276" w:lineRule="auto"/>
        <w:jc w:val="center"/>
        <w:rPr>
          <w:rFonts w:ascii="Times New Roman" w:hAnsi="Times New Roman" w:cs="Times New Roman"/>
        </w:rPr>
      </w:pPr>
      <w:r w:rsidRPr="00D942AD">
        <w:rPr>
          <w:rFonts w:ascii="Times New Roman" w:hAnsi="Times New Roman" w:cs="Times New Roman"/>
        </w:rPr>
        <w:t xml:space="preserve">станица </w:t>
      </w:r>
      <w:proofErr w:type="spellStart"/>
      <w:r w:rsidRPr="00D942AD">
        <w:rPr>
          <w:rFonts w:ascii="Times New Roman" w:hAnsi="Times New Roman" w:cs="Times New Roman"/>
        </w:rPr>
        <w:t>Старонижестеблиевская</w:t>
      </w:r>
      <w:proofErr w:type="spellEnd"/>
    </w:p>
    <w:p w:rsidR="00823031" w:rsidRPr="00823031" w:rsidRDefault="00823031" w:rsidP="00823031">
      <w:pPr>
        <w:rPr>
          <w:sz w:val="28"/>
          <w:szCs w:val="28"/>
        </w:rPr>
      </w:pPr>
    </w:p>
    <w:p w:rsidR="00823031" w:rsidRDefault="00823031" w:rsidP="00823031">
      <w:pPr>
        <w:pStyle w:val="23"/>
        <w:rPr>
          <w:b w:val="0"/>
          <w:szCs w:val="28"/>
        </w:rPr>
      </w:pPr>
    </w:p>
    <w:p w:rsidR="00823031" w:rsidRDefault="00823031" w:rsidP="00823031">
      <w:pPr>
        <w:pStyle w:val="23"/>
        <w:rPr>
          <w:b w:val="0"/>
          <w:szCs w:val="28"/>
        </w:rPr>
      </w:pPr>
    </w:p>
    <w:p w:rsidR="00823031" w:rsidRDefault="00823031" w:rsidP="00823031">
      <w:pPr>
        <w:pStyle w:val="23"/>
        <w:rPr>
          <w:szCs w:val="28"/>
        </w:rPr>
      </w:pPr>
      <w:r w:rsidRPr="009F7323">
        <w:rPr>
          <w:szCs w:val="28"/>
        </w:rPr>
        <w:t>Об утверждении муниципальной программы</w:t>
      </w:r>
      <w:r>
        <w:rPr>
          <w:szCs w:val="28"/>
        </w:rPr>
        <w:t xml:space="preserve"> </w:t>
      </w:r>
    </w:p>
    <w:p w:rsidR="00823031" w:rsidRDefault="00823031" w:rsidP="0082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06836">
        <w:rPr>
          <w:b/>
          <w:sz w:val="28"/>
          <w:szCs w:val="28"/>
        </w:rPr>
        <w:t xml:space="preserve">Молодежь </w:t>
      </w:r>
      <w:proofErr w:type="spellStart"/>
      <w:r w:rsidRPr="00206836">
        <w:rPr>
          <w:b/>
          <w:sz w:val="28"/>
          <w:szCs w:val="28"/>
        </w:rPr>
        <w:t>Старонижестеблиевского</w:t>
      </w:r>
      <w:proofErr w:type="spellEnd"/>
      <w:r w:rsidRPr="00206836">
        <w:rPr>
          <w:b/>
          <w:sz w:val="28"/>
          <w:szCs w:val="28"/>
        </w:rPr>
        <w:t xml:space="preserve"> сельского поселения </w:t>
      </w:r>
    </w:p>
    <w:p w:rsidR="00823031" w:rsidRDefault="00823031" w:rsidP="00823031">
      <w:pPr>
        <w:jc w:val="center"/>
        <w:rPr>
          <w:b/>
          <w:bCs/>
          <w:sz w:val="36"/>
          <w:szCs w:val="36"/>
        </w:rPr>
      </w:pPr>
      <w:r w:rsidRPr="00206836">
        <w:rPr>
          <w:b/>
          <w:sz w:val="28"/>
          <w:szCs w:val="28"/>
        </w:rPr>
        <w:t>Красноармейского района»</w:t>
      </w:r>
    </w:p>
    <w:p w:rsidR="00823031" w:rsidRPr="00823031" w:rsidRDefault="00823031" w:rsidP="00823031">
      <w:pPr>
        <w:jc w:val="center"/>
        <w:rPr>
          <w:b/>
          <w:bCs/>
          <w:sz w:val="28"/>
          <w:szCs w:val="28"/>
        </w:rPr>
      </w:pPr>
    </w:p>
    <w:p w:rsidR="00823031" w:rsidRDefault="00823031" w:rsidP="00823031">
      <w:pPr>
        <w:jc w:val="center"/>
        <w:rPr>
          <w:sz w:val="28"/>
          <w:szCs w:val="28"/>
        </w:rPr>
      </w:pPr>
    </w:p>
    <w:p w:rsidR="00823031" w:rsidRPr="00823031" w:rsidRDefault="00823031" w:rsidP="00823031">
      <w:pPr>
        <w:jc w:val="center"/>
        <w:rPr>
          <w:sz w:val="28"/>
          <w:szCs w:val="28"/>
        </w:rPr>
      </w:pPr>
    </w:p>
    <w:p w:rsidR="00823031" w:rsidRPr="009F7323" w:rsidRDefault="00823031" w:rsidP="009D31FA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9F7323">
        <w:rPr>
          <w:b/>
          <w:sz w:val="28"/>
          <w:szCs w:val="28"/>
        </w:rPr>
        <w:tab/>
      </w:r>
      <w:r w:rsidRPr="00846A36">
        <w:rPr>
          <w:sz w:val="28"/>
          <w:szCs w:val="28"/>
        </w:rPr>
        <w:t xml:space="preserve">В целях реализации молодежной политики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</w:t>
      </w:r>
      <w:proofErr w:type="spellEnd"/>
      <w:r>
        <w:rPr>
          <w:sz w:val="28"/>
          <w:szCs w:val="28"/>
        </w:rPr>
        <w:t xml:space="preserve"> </w:t>
      </w:r>
      <w:r w:rsidRPr="00846A3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Красноармейского района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9F7323">
        <w:rPr>
          <w:sz w:val="28"/>
          <w:szCs w:val="28"/>
        </w:rPr>
        <w:t>о исполнение Федерального закона от 6 октября 2003 года № 131-ФЗ</w:t>
      </w:r>
      <w:r>
        <w:rPr>
          <w:sz w:val="28"/>
          <w:szCs w:val="28"/>
        </w:rPr>
        <w:t xml:space="preserve"> </w:t>
      </w:r>
      <w:r w:rsidRPr="009F732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</w:r>
      <w:proofErr w:type="spellStart"/>
      <w:r w:rsidRPr="009F7323">
        <w:rPr>
          <w:sz w:val="28"/>
          <w:szCs w:val="28"/>
        </w:rPr>
        <w:t>Старонижестеблиевского</w:t>
      </w:r>
      <w:proofErr w:type="spellEnd"/>
      <w:r w:rsidRPr="009F7323">
        <w:rPr>
          <w:sz w:val="28"/>
          <w:szCs w:val="28"/>
        </w:rPr>
        <w:t xml:space="preserve"> сельского поселения Красноармейского района 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9F7323">
        <w:rPr>
          <w:sz w:val="28"/>
          <w:szCs w:val="28"/>
        </w:rPr>
        <w:t>п</w:t>
      </w:r>
      <w:proofErr w:type="spellEnd"/>
      <w:proofErr w:type="gramEnd"/>
      <w:r w:rsidRPr="009F7323">
        <w:rPr>
          <w:sz w:val="28"/>
          <w:szCs w:val="28"/>
        </w:rPr>
        <w:t xml:space="preserve"> о с т а </w:t>
      </w:r>
      <w:proofErr w:type="spellStart"/>
      <w:r w:rsidRPr="009F7323">
        <w:rPr>
          <w:sz w:val="28"/>
          <w:szCs w:val="28"/>
        </w:rPr>
        <w:t>н</w:t>
      </w:r>
      <w:proofErr w:type="spellEnd"/>
      <w:r w:rsidRPr="009F7323">
        <w:rPr>
          <w:sz w:val="28"/>
          <w:szCs w:val="28"/>
        </w:rPr>
        <w:t xml:space="preserve"> о в л я ю:</w:t>
      </w:r>
    </w:p>
    <w:p w:rsidR="00823031" w:rsidRPr="009F7323" w:rsidRDefault="00823031" w:rsidP="009D31FA">
      <w:pPr>
        <w:pStyle w:val="23"/>
        <w:ind w:right="-284" w:firstLine="709"/>
        <w:jc w:val="both"/>
        <w:rPr>
          <w:b w:val="0"/>
          <w:szCs w:val="28"/>
        </w:rPr>
      </w:pPr>
      <w:r w:rsidRPr="009F7323">
        <w:rPr>
          <w:b w:val="0"/>
          <w:szCs w:val="28"/>
        </w:rPr>
        <w:t>1.</w:t>
      </w:r>
      <w:r>
        <w:rPr>
          <w:b w:val="0"/>
          <w:szCs w:val="28"/>
        </w:rPr>
        <w:t xml:space="preserve"> Утвердить</w:t>
      </w:r>
      <w:r w:rsidRPr="009F7323">
        <w:rPr>
          <w:b w:val="0"/>
          <w:szCs w:val="28"/>
        </w:rPr>
        <w:t xml:space="preserve"> муниципальну</w:t>
      </w:r>
      <w:r>
        <w:rPr>
          <w:b w:val="0"/>
          <w:szCs w:val="28"/>
        </w:rPr>
        <w:t>ю программу «Молодежь</w:t>
      </w:r>
      <w:r w:rsidRPr="009F7323">
        <w:rPr>
          <w:b w:val="0"/>
          <w:szCs w:val="28"/>
        </w:rPr>
        <w:t xml:space="preserve"> </w:t>
      </w:r>
      <w:proofErr w:type="spellStart"/>
      <w:r w:rsidRPr="009F7323">
        <w:rPr>
          <w:b w:val="0"/>
          <w:szCs w:val="28"/>
        </w:rPr>
        <w:t>Старонижестебл</w:t>
      </w:r>
      <w:r w:rsidRPr="009F7323">
        <w:rPr>
          <w:b w:val="0"/>
          <w:szCs w:val="28"/>
        </w:rPr>
        <w:t>и</w:t>
      </w:r>
      <w:r w:rsidRPr="009F7323">
        <w:rPr>
          <w:b w:val="0"/>
          <w:szCs w:val="28"/>
        </w:rPr>
        <w:t>евского</w:t>
      </w:r>
      <w:proofErr w:type="spellEnd"/>
      <w:r w:rsidRPr="009F7323">
        <w:rPr>
          <w:b w:val="0"/>
          <w:szCs w:val="28"/>
        </w:rPr>
        <w:t xml:space="preserve"> сельского пос</w:t>
      </w:r>
      <w:r>
        <w:rPr>
          <w:b w:val="0"/>
          <w:szCs w:val="28"/>
        </w:rPr>
        <w:t>еления Красноармейского района»</w:t>
      </w:r>
      <w:r w:rsidRPr="009F7323">
        <w:rPr>
          <w:b w:val="0"/>
          <w:szCs w:val="28"/>
        </w:rPr>
        <w:t xml:space="preserve"> (прилагается).</w:t>
      </w:r>
    </w:p>
    <w:p w:rsidR="00823031" w:rsidRPr="009F7323" w:rsidRDefault="00823031" w:rsidP="009D31FA">
      <w:pPr>
        <w:pStyle w:val="23"/>
        <w:ind w:right="-284" w:firstLine="709"/>
        <w:jc w:val="both"/>
        <w:rPr>
          <w:b w:val="0"/>
          <w:szCs w:val="28"/>
        </w:rPr>
      </w:pPr>
      <w:r w:rsidRPr="009F7323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Pr="009F7323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9F7323">
        <w:rPr>
          <w:b w:val="0"/>
          <w:szCs w:val="28"/>
        </w:rPr>
        <w:t>Старон</w:t>
      </w:r>
      <w:r w:rsidRPr="009F7323">
        <w:rPr>
          <w:b w:val="0"/>
          <w:szCs w:val="28"/>
        </w:rPr>
        <w:t>и</w:t>
      </w:r>
      <w:r w:rsidRPr="009F7323">
        <w:rPr>
          <w:b w:val="0"/>
          <w:szCs w:val="28"/>
        </w:rPr>
        <w:t>жестеблиевского</w:t>
      </w:r>
      <w:proofErr w:type="spellEnd"/>
      <w:r w:rsidRPr="009F7323">
        <w:rPr>
          <w:b w:val="0"/>
          <w:szCs w:val="28"/>
        </w:rPr>
        <w:t xml:space="preserve"> сельского поселения Красноармейского района (Коваленко) осуществлять финансирование расходов на реализацию данной программы в 20</w:t>
      </w:r>
      <w:r>
        <w:rPr>
          <w:b w:val="0"/>
          <w:szCs w:val="28"/>
        </w:rPr>
        <w:t>21</w:t>
      </w:r>
      <w:r w:rsidRPr="009F7323">
        <w:rPr>
          <w:b w:val="0"/>
          <w:szCs w:val="28"/>
        </w:rPr>
        <w:t>-20</w:t>
      </w:r>
      <w:r>
        <w:rPr>
          <w:b w:val="0"/>
          <w:szCs w:val="28"/>
        </w:rPr>
        <w:t>23</w:t>
      </w:r>
      <w:r w:rsidRPr="009F7323">
        <w:rPr>
          <w:b w:val="0"/>
          <w:szCs w:val="28"/>
        </w:rPr>
        <w:t xml:space="preserve"> годах в пределах средств утвержденных бюджетом поселения на эти цели.</w:t>
      </w:r>
    </w:p>
    <w:p w:rsidR="00823031" w:rsidRPr="009F7323" w:rsidRDefault="00823031" w:rsidP="009D31FA">
      <w:pPr>
        <w:ind w:right="-284" w:firstLine="709"/>
        <w:jc w:val="both"/>
        <w:rPr>
          <w:sz w:val="28"/>
          <w:szCs w:val="28"/>
        </w:rPr>
      </w:pPr>
      <w:r w:rsidRPr="009F732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9F7323">
        <w:rPr>
          <w:sz w:val="28"/>
          <w:szCs w:val="28"/>
        </w:rPr>
        <w:t>Контроль за</w:t>
      </w:r>
      <w:proofErr w:type="gramEnd"/>
      <w:r w:rsidRPr="009F7323">
        <w:rPr>
          <w:sz w:val="28"/>
          <w:szCs w:val="28"/>
        </w:rPr>
        <w:t xml:space="preserve"> выпол</w:t>
      </w:r>
      <w:r>
        <w:rPr>
          <w:sz w:val="28"/>
          <w:szCs w:val="28"/>
        </w:rPr>
        <w:t>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823031" w:rsidRDefault="00823031" w:rsidP="009D31FA">
      <w:pPr>
        <w:ind w:right="-284" w:firstLine="709"/>
        <w:jc w:val="both"/>
        <w:rPr>
          <w:sz w:val="28"/>
          <w:szCs w:val="28"/>
        </w:rPr>
      </w:pPr>
      <w:r w:rsidRPr="009F732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F7323">
        <w:rPr>
          <w:sz w:val="28"/>
          <w:szCs w:val="28"/>
        </w:rPr>
        <w:t>Постановление вступает в силу со дня его обнародования</w:t>
      </w:r>
      <w:r w:rsidR="009D31FA">
        <w:rPr>
          <w:sz w:val="28"/>
          <w:szCs w:val="28"/>
        </w:rPr>
        <w:t>.</w:t>
      </w:r>
    </w:p>
    <w:p w:rsidR="00823031" w:rsidRDefault="00823031" w:rsidP="009D31FA">
      <w:pPr>
        <w:ind w:right="-284"/>
        <w:jc w:val="both"/>
        <w:rPr>
          <w:sz w:val="28"/>
          <w:szCs w:val="28"/>
        </w:rPr>
      </w:pPr>
    </w:p>
    <w:p w:rsidR="00823031" w:rsidRDefault="00823031" w:rsidP="009D31FA">
      <w:pPr>
        <w:ind w:right="-284"/>
        <w:jc w:val="center"/>
        <w:rPr>
          <w:sz w:val="28"/>
          <w:szCs w:val="28"/>
        </w:rPr>
      </w:pPr>
    </w:p>
    <w:p w:rsidR="00823031" w:rsidRDefault="00823031" w:rsidP="009D31FA">
      <w:pPr>
        <w:ind w:right="-284"/>
        <w:jc w:val="center"/>
        <w:rPr>
          <w:sz w:val="28"/>
          <w:szCs w:val="28"/>
        </w:rPr>
      </w:pPr>
    </w:p>
    <w:p w:rsidR="00826E62" w:rsidRPr="00826E62" w:rsidRDefault="00826E62" w:rsidP="00B274CC">
      <w:pPr>
        <w:pStyle w:val="23"/>
        <w:jc w:val="left"/>
        <w:rPr>
          <w:b w:val="0"/>
          <w:szCs w:val="28"/>
        </w:rPr>
      </w:pPr>
      <w:proofErr w:type="gramStart"/>
      <w:r w:rsidRPr="00826E62">
        <w:rPr>
          <w:b w:val="0"/>
          <w:szCs w:val="28"/>
        </w:rPr>
        <w:t>Исполняющий</w:t>
      </w:r>
      <w:proofErr w:type="gramEnd"/>
      <w:r w:rsidRPr="00826E62">
        <w:rPr>
          <w:b w:val="0"/>
          <w:szCs w:val="28"/>
        </w:rPr>
        <w:t xml:space="preserve"> обязанности главы</w:t>
      </w:r>
    </w:p>
    <w:p w:rsidR="00826E62" w:rsidRPr="00826E62" w:rsidRDefault="00826E62" w:rsidP="00B274CC">
      <w:pPr>
        <w:pStyle w:val="23"/>
        <w:jc w:val="left"/>
        <w:rPr>
          <w:b w:val="0"/>
          <w:szCs w:val="28"/>
        </w:rPr>
      </w:pPr>
      <w:r w:rsidRPr="00826E62">
        <w:rPr>
          <w:b w:val="0"/>
          <w:szCs w:val="28"/>
        </w:rPr>
        <w:t xml:space="preserve"> </w:t>
      </w:r>
      <w:proofErr w:type="spellStart"/>
      <w:r w:rsidRPr="00826E62">
        <w:rPr>
          <w:b w:val="0"/>
          <w:szCs w:val="28"/>
        </w:rPr>
        <w:t>Старонижестеблиевского</w:t>
      </w:r>
      <w:proofErr w:type="spellEnd"/>
      <w:r w:rsidRPr="00826E62">
        <w:rPr>
          <w:b w:val="0"/>
          <w:szCs w:val="28"/>
        </w:rPr>
        <w:t xml:space="preserve"> </w:t>
      </w:r>
    </w:p>
    <w:p w:rsidR="00826E62" w:rsidRPr="00826E62" w:rsidRDefault="00826E62" w:rsidP="00B274CC">
      <w:pPr>
        <w:pStyle w:val="23"/>
        <w:jc w:val="left"/>
        <w:rPr>
          <w:b w:val="0"/>
          <w:szCs w:val="28"/>
        </w:rPr>
      </w:pPr>
      <w:r w:rsidRPr="00826E62">
        <w:rPr>
          <w:b w:val="0"/>
          <w:szCs w:val="28"/>
        </w:rPr>
        <w:t xml:space="preserve">сельского поселения </w:t>
      </w:r>
    </w:p>
    <w:p w:rsidR="00B274CC" w:rsidRPr="00826E62" w:rsidRDefault="00826E62" w:rsidP="00B274CC">
      <w:pPr>
        <w:pStyle w:val="23"/>
        <w:jc w:val="left"/>
        <w:rPr>
          <w:b w:val="0"/>
          <w:szCs w:val="28"/>
        </w:rPr>
      </w:pPr>
      <w:r w:rsidRPr="00826E62">
        <w:rPr>
          <w:b w:val="0"/>
          <w:szCs w:val="28"/>
        </w:rPr>
        <w:t>Красноармейского района</w:t>
      </w:r>
      <w:r>
        <w:rPr>
          <w:b w:val="0"/>
          <w:szCs w:val="28"/>
        </w:rPr>
        <w:t xml:space="preserve">                                                             Е.Е. Черепанова</w:t>
      </w:r>
    </w:p>
    <w:p w:rsidR="009D31FA" w:rsidRPr="00826E62" w:rsidRDefault="009D31FA" w:rsidP="00B274CC">
      <w:pPr>
        <w:pStyle w:val="23"/>
        <w:jc w:val="left"/>
        <w:rPr>
          <w:b w:val="0"/>
          <w:szCs w:val="28"/>
        </w:rPr>
      </w:pPr>
    </w:p>
    <w:p w:rsidR="009D31FA" w:rsidRDefault="009D31FA" w:rsidP="00B274CC">
      <w:pPr>
        <w:pStyle w:val="23"/>
        <w:jc w:val="left"/>
        <w:rPr>
          <w:szCs w:val="28"/>
        </w:rPr>
      </w:pPr>
    </w:p>
    <w:p w:rsidR="009D31FA" w:rsidRDefault="009D31FA" w:rsidP="00B274CC">
      <w:pPr>
        <w:pStyle w:val="23"/>
        <w:jc w:val="left"/>
        <w:rPr>
          <w:szCs w:val="28"/>
        </w:rPr>
      </w:pPr>
    </w:p>
    <w:p w:rsidR="009D31FA" w:rsidRDefault="009D31FA" w:rsidP="009D31FA">
      <w:pPr>
        <w:pStyle w:val="23"/>
        <w:rPr>
          <w:szCs w:val="28"/>
        </w:rPr>
      </w:pPr>
    </w:p>
    <w:p w:rsidR="00826E62" w:rsidRDefault="00826E62" w:rsidP="009D31FA">
      <w:pPr>
        <w:pStyle w:val="23"/>
        <w:rPr>
          <w:szCs w:val="28"/>
        </w:rPr>
      </w:pPr>
    </w:p>
    <w:p w:rsidR="00826E62" w:rsidRDefault="00826E62" w:rsidP="009D31FA">
      <w:pPr>
        <w:pStyle w:val="23"/>
        <w:rPr>
          <w:szCs w:val="28"/>
        </w:rPr>
      </w:pPr>
    </w:p>
    <w:p w:rsidR="00826E62" w:rsidRDefault="00826E62" w:rsidP="009D31FA">
      <w:pPr>
        <w:pStyle w:val="23"/>
        <w:rPr>
          <w:szCs w:val="28"/>
        </w:rPr>
      </w:pPr>
    </w:p>
    <w:p w:rsidR="00D66994" w:rsidRDefault="009D31FA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66994" w:rsidRDefault="005B7066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D66994">
        <w:rPr>
          <w:sz w:val="28"/>
          <w:szCs w:val="28"/>
        </w:rPr>
        <w:t xml:space="preserve"> </w:t>
      </w:r>
      <w:r w:rsidR="006F1E9F">
        <w:rPr>
          <w:sz w:val="28"/>
          <w:szCs w:val="28"/>
        </w:rPr>
        <w:t xml:space="preserve">главы                                             </w:t>
      </w:r>
    </w:p>
    <w:p w:rsidR="00D66994" w:rsidRDefault="00D66994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D66994" w:rsidRDefault="00D66994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66994" w:rsidRDefault="00D66994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D66994" w:rsidRPr="00626543" w:rsidRDefault="005B7066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74CC">
        <w:rPr>
          <w:sz w:val="28"/>
          <w:szCs w:val="28"/>
        </w:rPr>
        <w:t xml:space="preserve">                    № </w:t>
      </w:r>
    </w:p>
    <w:p w:rsidR="00D66994" w:rsidRPr="009B14C3" w:rsidRDefault="00D66994" w:rsidP="001A1735">
      <w:pPr>
        <w:rPr>
          <w:b/>
          <w:szCs w:val="28"/>
        </w:rPr>
      </w:pPr>
      <w:r>
        <w:rPr>
          <w:sz w:val="28"/>
        </w:rPr>
        <w:t xml:space="preserve"> </w:t>
      </w:r>
    </w:p>
    <w:p w:rsidR="001A1735" w:rsidRPr="005B7066" w:rsidRDefault="001A1735" w:rsidP="001A1735">
      <w:pPr>
        <w:jc w:val="center"/>
        <w:rPr>
          <w:b/>
          <w:sz w:val="28"/>
        </w:rPr>
      </w:pPr>
      <w:r w:rsidRPr="005B7066">
        <w:rPr>
          <w:b/>
          <w:sz w:val="28"/>
        </w:rPr>
        <w:t>ПАСПОРТ</w:t>
      </w:r>
    </w:p>
    <w:p w:rsidR="001A1735" w:rsidRPr="005B7066" w:rsidRDefault="001A1735" w:rsidP="001A1735">
      <w:pPr>
        <w:jc w:val="center"/>
        <w:rPr>
          <w:b/>
          <w:sz w:val="28"/>
        </w:rPr>
      </w:pPr>
      <w:r w:rsidRPr="005B7066">
        <w:rPr>
          <w:b/>
          <w:sz w:val="28"/>
        </w:rPr>
        <w:t xml:space="preserve"> муниципальной  программы </w:t>
      </w:r>
    </w:p>
    <w:p w:rsidR="001A1735" w:rsidRPr="005B7066" w:rsidRDefault="001A1735" w:rsidP="001A1735">
      <w:pPr>
        <w:pStyle w:val="23"/>
      </w:pPr>
      <w:r>
        <w:t>«</w:t>
      </w:r>
      <w:r w:rsidRPr="005B7066">
        <w:t xml:space="preserve">Молодежь </w:t>
      </w:r>
      <w:proofErr w:type="spellStart"/>
      <w:r w:rsidRPr="005B7066">
        <w:t>Старонижестеблиевского</w:t>
      </w:r>
      <w:proofErr w:type="spellEnd"/>
      <w:r w:rsidRPr="005B7066">
        <w:t xml:space="preserve"> сельского поселения </w:t>
      </w:r>
    </w:p>
    <w:p w:rsidR="001A1735" w:rsidRPr="005B7066" w:rsidRDefault="001A1735" w:rsidP="001A1735">
      <w:pPr>
        <w:pStyle w:val="23"/>
      </w:pPr>
      <w:r w:rsidRPr="005B7066">
        <w:t>Красноарме</w:t>
      </w:r>
      <w:r>
        <w:t>йского района»</w:t>
      </w:r>
      <w:r w:rsidRPr="005B7066">
        <w:t xml:space="preserve"> </w:t>
      </w:r>
    </w:p>
    <w:p w:rsidR="001A1735" w:rsidRPr="00EF7E25" w:rsidRDefault="001A1735" w:rsidP="001A1735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1A1735" w:rsidRPr="00AA7F29" w:rsidTr="0030310D">
        <w:tc>
          <w:tcPr>
            <w:tcW w:w="3528" w:type="dxa"/>
          </w:tcPr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Координатор </w:t>
            </w:r>
          </w:p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муниципальной  </w:t>
            </w:r>
          </w:p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Ведущий специалист по делам несовершеннолетних адм</w:t>
            </w:r>
            <w:r w:rsidRPr="002B4A5D">
              <w:rPr>
                <w:sz w:val="24"/>
                <w:szCs w:val="24"/>
              </w:rPr>
              <w:t>и</w:t>
            </w:r>
            <w:r w:rsidRPr="002B4A5D">
              <w:rPr>
                <w:sz w:val="24"/>
                <w:szCs w:val="24"/>
              </w:rPr>
              <w:t xml:space="preserve">нистрации </w:t>
            </w:r>
            <w:proofErr w:type="spellStart"/>
            <w:r w:rsidRPr="002B4A5D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2B4A5D">
              <w:rPr>
                <w:sz w:val="24"/>
                <w:szCs w:val="24"/>
              </w:rPr>
              <w:t xml:space="preserve"> сельского поселения Красноармейского района</w:t>
            </w:r>
          </w:p>
        </w:tc>
      </w:tr>
      <w:tr w:rsidR="001A1735" w:rsidRPr="00AA7F29" w:rsidTr="0030310D">
        <w:tc>
          <w:tcPr>
            <w:tcW w:w="3528" w:type="dxa"/>
          </w:tcPr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Координаторы подпрограмм</w:t>
            </w:r>
          </w:p>
        </w:tc>
        <w:tc>
          <w:tcPr>
            <w:tcW w:w="6361" w:type="dxa"/>
          </w:tcPr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Не предусмотрены</w:t>
            </w:r>
          </w:p>
        </w:tc>
      </w:tr>
      <w:tr w:rsidR="001A1735" w:rsidRPr="00AA7F29" w:rsidTr="0030310D">
        <w:tc>
          <w:tcPr>
            <w:tcW w:w="3528" w:type="dxa"/>
          </w:tcPr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B4A5D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2B4A5D">
              <w:rPr>
                <w:sz w:val="24"/>
                <w:szCs w:val="24"/>
              </w:rPr>
              <w:t xml:space="preserve"> сельского пос</w:t>
            </w:r>
            <w:r w:rsidRPr="002B4A5D">
              <w:rPr>
                <w:sz w:val="24"/>
                <w:szCs w:val="24"/>
              </w:rPr>
              <w:t>е</w:t>
            </w:r>
            <w:r w:rsidRPr="002B4A5D">
              <w:rPr>
                <w:sz w:val="24"/>
                <w:szCs w:val="24"/>
              </w:rPr>
              <w:t>ления Красноармейского района</w:t>
            </w:r>
          </w:p>
        </w:tc>
      </w:tr>
      <w:tr w:rsidR="001A1735" w:rsidRPr="00AA7F29" w:rsidTr="0030310D">
        <w:tc>
          <w:tcPr>
            <w:tcW w:w="3528" w:type="dxa"/>
          </w:tcPr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1A1735" w:rsidRPr="00AA7F29" w:rsidTr="0030310D">
        <w:tc>
          <w:tcPr>
            <w:tcW w:w="3528" w:type="dxa"/>
          </w:tcPr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целевые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6361" w:type="dxa"/>
          </w:tcPr>
          <w:p w:rsidR="001A1735" w:rsidRDefault="001A1735" w:rsidP="00303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1A1735" w:rsidRPr="00AA7F29" w:rsidTr="0030310D">
        <w:tc>
          <w:tcPr>
            <w:tcW w:w="3528" w:type="dxa"/>
          </w:tcPr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Цели муниципальной </w:t>
            </w:r>
          </w:p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Создание условий для социального становления и развития молодежи </w:t>
            </w:r>
            <w:proofErr w:type="spellStart"/>
            <w:r w:rsidRPr="002B4A5D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2B4A5D">
              <w:rPr>
                <w:sz w:val="24"/>
                <w:szCs w:val="24"/>
              </w:rPr>
              <w:t xml:space="preserve"> сельского поселения Красноармейского района;</w:t>
            </w:r>
          </w:p>
        </w:tc>
      </w:tr>
      <w:tr w:rsidR="001A1735" w:rsidRPr="00AA7F29" w:rsidTr="0030310D">
        <w:tc>
          <w:tcPr>
            <w:tcW w:w="3528" w:type="dxa"/>
          </w:tcPr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Задачи муниципальной пр</w:t>
            </w:r>
            <w:r w:rsidRPr="002B4A5D">
              <w:rPr>
                <w:sz w:val="24"/>
                <w:szCs w:val="24"/>
              </w:rPr>
              <w:t>о</w:t>
            </w:r>
            <w:r w:rsidRPr="002B4A5D">
              <w:rPr>
                <w:sz w:val="24"/>
                <w:szCs w:val="24"/>
              </w:rPr>
              <w:t>граммы</w:t>
            </w:r>
          </w:p>
        </w:tc>
        <w:tc>
          <w:tcPr>
            <w:tcW w:w="6361" w:type="dxa"/>
          </w:tcPr>
          <w:p w:rsidR="001A1735" w:rsidRPr="002B4A5D" w:rsidRDefault="001A1735" w:rsidP="0030310D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-реализация творческого потенциала молодежи и подрос</w:t>
            </w:r>
            <w:r w:rsidRPr="002B4A5D">
              <w:rPr>
                <w:sz w:val="24"/>
                <w:szCs w:val="24"/>
              </w:rPr>
              <w:t>т</w:t>
            </w:r>
            <w:r w:rsidRPr="002B4A5D">
              <w:rPr>
                <w:sz w:val="24"/>
                <w:szCs w:val="24"/>
              </w:rPr>
              <w:t>ков  в интересах общества;</w:t>
            </w:r>
          </w:p>
          <w:p w:rsidR="001A1735" w:rsidRPr="002B4A5D" w:rsidRDefault="001A1735" w:rsidP="0030310D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 формирование у молодежи чувства готовности  к служ</w:t>
            </w:r>
            <w:r w:rsidRPr="002B4A5D">
              <w:rPr>
                <w:sz w:val="24"/>
                <w:szCs w:val="24"/>
              </w:rPr>
              <w:t>е</w:t>
            </w:r>
            <w:r w:rsidRPr="002B4A5D">
              <w:rPr>
                <w:sz w:val="24"/>
                <w:szCs w:val="24"/>
              </w:rPr>
              <w:t>нию обществу и государству;</w:t>
            </w:r>
          </w:p>
        </w:tc>
      </w:tr>
      <w:tr w:rsidR="001A1735" w:rsidRPr="00AA7F29" w:rsidTr="0030310D">
        <w:tc>
          <w:tcPr>
            <w:tcW w:w="3528" w:type="dxa"/>
          </w:tcPr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Перечень </w:t>
            </w:r>
          </w:p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целевых показателей </w:t>
            </w:r>
          </w:p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муниципальной </w:t>
            </w:r>
          </w:p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1A1735" w:rsidRPr="002B4A5D" w:rsidRDefault="001A1735" w:rsidP="0030310D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-количество мероприятия, направленных на повышение творческого и духовно- нравственного потенциала подр</w:t>
            </w:r>
            <w:r w:rsidRPr="002B4A5D">
              <w:rPr>
                <w:sz w:val="24"/>
                <w:szCs w:val="24"/>
              </w:rPr>
              <w:t>о</w:t>
            </w:r>
            <w:r w:rsidRPr="002B4A5D">
              <w:rPr>
                <w:sz w:val="24"/>
                <w:szCs w:val="24"/>
              </w:rPr>
              <w:t>стков и молодежи сельского поселения;</w:t>
            </w:r>
          </w:p>
          <w:p w:rsidR="001A1735" w:rsidRPr="002B4A5D" w:rsidRDefault="001A1735" w:rsidP="0030310D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-количество молодых людей, в возрасте от 14 до  30 лет, участвующих в мероприятиях;</w:t>
            </w:r>
          </w:p>
          <w:p w:rsidR="001A1735" w:rsidRPr="002B4A5D" w:rsidRDefault="001A1735" w:rsidP="0030310D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B4A5D">
              <w:rPr>
                <w:rFonts w:ascii="Times New Roman" w:hAnsi="Times New Roman"/>
                <w:sz w:val="24"/>
                <w:szCs w:val="24"/>
              </w:rPr>
              <w:t>-количество трудоустроенных несовершеннолетних;</w:t>
            </w:r>
          </w:p>
          <w:p w:rsidR="001A1735" w:rsidRPr="002B4A5D" w:rsidRDefault="001A1735" w:rsidP="0030310D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-процент оснащения дворовых площадок, </w:t>
            </w:r>
          </w:p>
          <w:p w:rsidR="001A1735" w:rsidRPr="002B4A5D" w:rsidRDefault="001A1735" w:rsidP="0030310D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 количество организованных мероприятий на дворовых площадках.</w:t>
            </w:r>
          </w:p>
        </w:tc>
      </w:tr>
      <w:tr w:rsidR="001A1735" w:rsidRPr="00AA7F29" w:rsidTr="0030310D">
        <w:tc>
          <w:tcPr>
            <w:tcW w:w="3528" w:type="dxa"/>
          </w:tcPr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Этапы и сроки реализации м</w:t>
            </w:r>
            <w:r w:rsidRPr="002B4A5D">
              <w:rPr>
                <w:sz w:val="24"/>
                <w:szCs w:val="24"/>
              </w:rPr>
              <w:t>у</w:t>
            </w:r>
            <w:r w:rsidRPr="002B4A5D">
              <w:rPr>
                <w:sz w:val="24"/>
                <w:szCs w:val="24"/>
              </w:rPr>
              <w:t xml:space="preserve">ниципальной </w:t>
            </w:r>
          </w:p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Pr="002B4A5D">
              <w:rPr>
                <w:sz w:val="24"/>
                <w:szCs w:val="24"/>
              </w:rPr>
              <w:t xml:space="preserve"> годы</w:t>
            </w:r>
          </w:p>
        </w:tc>
      </w:tr>
      <w:tr w:rsidR="001A1735" w:rsidRPr="00AA7F29" w:rsidTr="0030310D">
        <w:tc>
          <w:tcPr>
            <w:tcW w:w="3528" w:type="dxa"/>
          </w:tcPr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Объем бюджетных ассигнов</w:t>
            </w:r>
            <w:r w:rsidRPr="002B4A5D">
              <w:rPr>
                <w:sz w:val="24"/>
                <w:szCs w:val="24"/>
              </w:rPr>
              <w:t>а</w:t>
            </w:r>
            <w:r w:rsidRPr="002B4A5D">
              <w:rPr>
                <w:sz w:val="24"/>
                <w:szCs w:val="24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1A1735" w:rsidRDefault="001A1735" w:rsidP="00303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программы, всего 165,0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2B4A5D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50</w:t>
            </w:r>
            <w:r w:rsidRPr="002B4A5D">
              <w:rPr>
                <w:sz w:val="24"/>
                <w:szCs w:val="24"/>
              </w:rPr>
              <w:t xml:space="preserve">,0 тысяч рублей </w:t>
            </w:r>
          </w:p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55</w:t>
            </w:r>
            <w:r w:rsidRPr="002B4A5D">
              <w:rPr>
                <w:sz w:val="24"/>
                <w:szCs w:val="24"/>
              </w:rPr>
              <w:t>,0 тысяч рублей</w:t>
            </w:r>
          </w:p>
          <w:p w:rsidR="001A1735" w:rsidRPr="002B4A5D" w:rsidRDefault="001A1735" w:rsidP="00303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60</w:t>
            </w:r>
            <w:r w:rsidRPr="002B4A5D">
              <w:rPr>
                <w:sz w:val="24"/>
                <w:szCs w:val="24"/>
              </w:rPr>
              <w:t xml:space="preserve">,0  тысяч рублей </w:t>
            </w:r>
          </w:p>
        </w:tc>
      </w:tr>
      <w:tr w:rsidR="001A1735" w:rsidRPr="00AA7F29" w:rsidTr="0030310D">
        <w:tc>
          <w:tcPr>
            <w:tcW w:w="3528" w:type="dxa"/>
          </w:tcPr>
          <w:p w:rsidR="001A1735" w:rsidRPr="002B4A5D" w:rsidRDefault="001A1735" w:rsidP="0030310D">
            <w:pPr>
              <w:rPr>
                <w:sz w:val="24"/>
                <w:szCs w:val="24"/>
              </w:rPr>
            </w:pPr>
            <w:proofErr w:type="gramStart"/>
            <w:r w:rsidRPr="002B4A5D">
              <w:rPr>
                <w:sz w:val="24"/>
                <w:szCs w:val="24"/>
              </w:rPr>
              <w:t>Контроль за</w:t>
            </w:r>
            <w:proofErr w:type="gramEnd"/>
            <w:r w:rsidRPr="002B4A5D">
              <w:rPr>
                <w:sz w:val="24"/>
                <w:szCs w:val="24"/>
              </w:rPr>
              <w:t xml:space="preserve"> выполнением м</w:t>
            </w:r>
            <w:r w:rsidRPr="002B4A5D">
              <w:rPr>
                <w:sz w:val="24"/>
                <w:szCs w:val="24"/>
              </w:rPr>
              <w:t>у</w:t>
            </w:r>
            <w:r w:rsidRPr="002B4A5D">
              <w:rPr>
                <w:sz w:val="24"/>
                <w:szCs w:val="24"/>
              </w:rPr>
              <w:t>ниципальной программы</w:t>
            </w:r>
          </w:p>
        </w:tc>
        <w:tc>
          <w:tcPr>
            <w:tcW w:w="6361" w:type="dxa"/>
          </w:tcPr>
          <w:p w:rsidR="001A1735" w:rsidRPr="002B4A5D" w:rsidRDefault="001A1735" w:rsidP="00303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г</w:t>
            </w:r>
            <w:r w:rsidRPr="002B4A5D">
              <w:rPr>
                <w:sz w:val="24"/>
                <w:szCs w:val="24"/>
              </w:rPr>
              <w:t>ла</w:t>
            </w:r>
            <w:r>
              <w:rPr>
                <w:sz w:val="24"/>
                <w:szCs w:val="24"/>
              </w:rPr>
              <w:t>вы</w:t>
            </w:r>
            <w:r w:rsidRPr="002B4A5D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2B4A5D">
              <w:rPr>
                <w:sz w:val="24"/>
                <w:szCs w:val="24"/>
              </w:rPr>
              <w:t>Старонижестеблие</w:t>
            </w:r>
            <w:r w:rsidRPr="002B4A5D">
              <w:rPr>
                <w:sz w:val="24"/>
                <w:szCs w:val="24"/>
              </w:rPr>
              <w:t>в</w:t>
            </w:r>
            <w:r w:rsidRPr="002B4A5D">
              <w:rPr>
                <w:sz w:val="24"/>
                <w:szCs w:val="24"/>
              </w:rPr>
              <w:t>ского</w:t>
            </w:r>
            <w:proofErr w:type="spellEnd"/>
            <w:r w:rsidRPr="002B4A5D">
              <w:rPr>
                <w:sz w:val="24"/>
                <w:szCs w:val="24"/>
              </w:rPr>
              <w:t xml:space="preserve"> сельского поселения Красноармейского района</w:t>
            </w:r>
          </w:p>
        </w:tc>
      </w:tr>
    </w:tbl>
    <w:p w:rsidR="001A1735" w:rsidRDefault="001A1735" w:rsidP="001A1735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bookmarkStart w:id="0" w:name="sub_100"/>
    </w:p>
    <w:p w:rsidR="001A1735" w:rsidRPr="00681267" w:rsidRDefault="001A1735" w:rsidP="001A1735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81267">
        <w:rPr>
          <w:rFonts w:ascii="Times New Roman" w:hAnsi="Times New Roman"/>
          <w:sz w:val="28"/>
          <w:szCs w:val="28"/>
        </w:rPr>
        <w:t xml:space="preserve">Характеристика текущего состояния и прогноз развития сферы </w:t>
      </w:r>
    </w:p>
    <w:p w:rsidR="001A1735" w:rsidRPr="00681267" w:rsidRDefault="001A1735" w:rsidP="001A1735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681267">
        <w:rPr>
          <w:rFonts w:ascii="Times New Roman" w:hAnsi="Times New Roman"/>
          <w:sz w:val="28"/>
          <w:szCs w:val="28"/>
        </w:rPr>
        <w:t xml:space="preserve">молодежной политики </w:t>
      </w:r>
      <w:bookmarkEnd w:id="0"/>
    </w:p>
    <w:p w:rsidR="001A1735" w:rsidRDefault="001A1735" w:rsidP="00877908">
      <w:pPr>
        <w:pStyle w:val="ConsPlusNormal"/>
        <w:widowControl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государственная молодежная политика представляет собой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вокупность приоритетов и мер, направленных на создание условий и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ностей для успешной социализации и эффективной самореализации молодежи,  для развития ее потенциала в интересах общества и государства,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следо</w:t>
      </w:r>
      <w:proofErr w:type="spellEnd"/>
      <w:r w:rsidR="00877908">
        <w:rPr>
          <w:rFonts w:ascii="Times New Roman" w:hAnsi="Times New Roman" w:cs="Times New Roman"/>
          <w:sz w:val="28"/>
          <w:szCs w:val="28"/>
        </w:rPr>
        <w:t xml:space="preserve"> -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вательно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на социально – экономическое и культурное развитие нашей страны, обеспечение ее конкурентоспособности и укрепление национальной безопасн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1A1735" w:rsidRDefault="001A1735" w:rsidP="001A1735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российском обществе, когда для большинства граждан приоритетом стало накопление материальных благ, семья перестала полноце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 выполнять воспитательные функции, что привело к формированию у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дежи неопределенных стереотипов, отсутствию выраженной жизненной страт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гии. Одним из проявлений данной проблемы является социальное и культурное обособление молодежи. В совокупности с естественными протестными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строениями, юношеским максимализмом, потребностью выделиться при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идентификации, это может привести не только к утрате молодым человеком потенциала инновационного развития, но и к преобладанию негативных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ненных стратегий и склонности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поведению.</w:t>
      </w:r>
    </w:p>
    <w:p w:rsidR="001A1735" w:rsidRDefault="001A1735" w:rsidP="001A1735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чертой Краснодарского края, которую следует учитывать при разработке муниципальной программы по реализации молодежной полит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ки, является тот факт, что Кубань – многонациональный регион. На территории Краснодарского края проживают представители более ста народов. В данных условиях молодежь призвана выступать проводником идеологии толерантн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развития российской культуры и укрепления межнациональных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1A1735" w:rsidRDefault="001A1735" w:rsidP="001A1735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со старением населения и неблагоприятными демографическими тенденциями, сегодняшние 14 – 30 – летние жители Краснодарского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станут в ближайшие годы основным трудовым ресурсом, который позволит решать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оритетные задачи социально – экономического развития Краснодарского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 их трудовая деятельность станет основным источником средств для социального обеспечения детей, инвалидов и людей старшего поколения.</w:t>
      </w:r>
      <w:proofErr w:type="gramEnd"/>
    </w:p>
    <w:p w:rsidR="001A1735" w:rsidRDefault="001A1735" w:rsidP="001A1735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позиции молодежи в общественно – политической жизни края, ее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ренности в завтрашнем дне и активности будет зависеть достижение приор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тетных задач социально – экономического развития Краснодарского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1A1735" w:rsidRDefault="001A1735" w:rsidP="001A1735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 программно – целевого метода решения проблемы позволяет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сматривать саму молодежь в качестве целевой группы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граммы «Молодежь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мейского района». Таким образом, молодежь, выступая в качестве </w:t>
      </w:r>
    </w:p>
    <w:p w:rsidR="001A1735" w:rsidRPr="003B765C" w:rsidRDefault="001A1735" w:rsidP="001A1735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 муниципальной программы, становится также и активным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стником муниципальной программы на всех этапах ее реализации.</w:t>
      </w:r>
    </w:p>
    <w:p w:rsidR="001A1735" w:rsidRDefault="001A1735" w:rsidP="001A1735">
      <w:pPr>
        <w:ind w:left="360" w:right="-284" w:firstLine="709"/>
        <w:jc w:val="center"/>
        <w:rPr>
          <w:b/>
          <w:sz w:val="28"/>
        </w:rPr>
      </w:pPr>
    </w:p>
    <w:p w:rsidR="001A1735" w:rsidRPr="00681267" w:rsidRDefault="001A1735" w:rsidP="001A1735">
      <w:pPr>
        <w:pStyle w:val="1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B93EF4">
        <w:rPr>
          <w:rFonts w:ascii="Times New Roman" w:hAnsi="Times New Roman" w:cs="Times New Roman"/>
          <w:sz w:val="28"/>
        </w:rPr>
        <w:t xml:space="preserve">2. </w:t>
      </w:r>
      <w:r w:rsidRPr="00B93EF4">
        <w:rPr>
          <w:rFonts w:ascii="Times New Roman" w:hAnsi="Times New Roman" w:cs="Times New Roman"/>
          <w:sz w:val="28"/>
          <w:szCs w:val="28"/>
        </w:rPr>
        <w:t>Цели</w:t>
      </w:r>
      <w:r w:rsidRPr="00681267">
        <w:rPr>
          <w:rFonts w:ascii="Times New Roman" w:hAnsi="Times New Roman"/>
          <w:sz w:val="28"/>
          <w:szCs w:val="28"/>
        </w:rPr>
        <w:t xml:space="preserve">, задачи и целевые показатели, </w:t>
      </w:r>
    </w:p>
    <w:p w:rsidR="001A1735" w:rsidRPr="003B765C" w:rsidRDefault="001A1735" w:rsidP="001A1735">
      <w:pPr>
        <w:pStyle w:val="1"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681267">
        <w:rPr>
          <w:rFonts w:ascii="Times New Roman" w:hAnsi="Times New Roman"/>
          <w:sz w:val="28"/>
          <w:szCs w:val="28"/>
        </w:rPr>
        <w:t>сроки и этапы реализации муниципальной программы</w:t>
      </w:r>
    </w:p>
    <w:p w:rsidR="001A1735" w:rsidRDefault="001A1735" w:rsidP="001A1735">
      <w:pPr>
        <w:ind w:left="360"/>
        <w:jc w:val="center"/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2827"/>
        <w:gridCol w:w="1471"/>
        <w:gridCol w:w="1205"/>
        <w:gridCol w:w="1299"/>
        <w:gridCol w:w="1149"/>
        <w:gridCol w:w="1149"/>
      </w:tblGrid>
      <w:tr w:rsidR="001A1735" w:rsidRPr="00AA7F29" w:rsidTr="0030310D">
        <w:trPr>
          <w:trHeight w:val="480"/>
        </w:trPr>
        <w:tc>
          <w:tcPr>
            <w:tcW w:w="778" w:type="dxa"/>
            <w:vMerge w:val="restart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№</w:t>
            </w:r>
          </w:p>
          <w:p w:rsidR="001A1735" w:rsidRPr="00AA7F29" w:rsidRDefault="001A1735" w:rsidP="0030310D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AA7F29">
              <w:rPr>
                <w:sz w:val="28"/>
              </w:rPr>
              <w:t>п</w:t>
            </w:r>
            <w:proofErr w:type="spellEnd"/>
            <w:proofErr w:type="gramEnd"/>
            <w:r w:rsidRPr="00AA7F29">
              <w:rPr>
                <w:sz w:val="28"/>
              </w:rPr>
              <w:t>/</w:t>
            </w:r>
            <w:proofErr w:type="spellStart"/>
            <w:r w:rsidRPr="00AA7F29">
              <w:rPr>
                <w:sz w:val="28"/>
              </w:rPr>
              <w:t>п</w:t>
            </w:r>
            <w:proofErr w:type="spellEnd"/>
          </w:p>
        </w:tc>
        <w:tc>
          <w:tcPr>
            <w:tcW w:w="2345" w:type="dxa"/>
            <w:vMerge w:val="restart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Наименование</w:t>
            </w:r>
          </w:p>
          <w:p w:rsidR="001A1735" w:rsidRPr="00AA7F29" w:rsidRDefault="001A1735" w:rsidP="0030310D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целевого</w:t>
            </w:r>
          </w:p>
          <w:p w:rsidR="001A1735" w:rsidRPr="00AA7F29" w:rsidRDefault="001A1735" w:rsidP="0030310D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показателя</w:t>
            </w:r>
          </w:p>
        </w:tc>
        <w:tc>
          <w:tcPr>
            <w:tcW w:w="1435" w:type="dxa"/>
            <w:vMerge w:val="restart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Статус</w:t>
            </w:r>
          </w:p>
        </w:tc>
        <w:tc>
          <w:tcPr>
            <w:tcW w:w="4132" w:type="dxa"/>
            <w:gridSpan w:val="3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Значение показателей</w:t>
            </w:r>
          </w:p>
        </w:tc>
      </w:tr>
      <w:tr w:rsidR="001A1735" w:rsidRPr="00AA7F29" w:rsidTr="0030310D">
        <w:trPr>
          <w:trHeight w:val="480"/>
        </w:trPr>
        <w:tc>
          <w:tcPr>
            <w:tcW w:w="778" w:type="dxa"/>
            <w:vMerge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  <w:vMerge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</w:p>
        </w:tc>
        <w:tc>
          <w:tcPr>
            <w:tcW w:w="1435" w:type="dxa"/>
            <w:vMerge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</w:p>
        </w:tc>
        <w:tc>
          <w:tcPr>
            <w:tcW w:w="1520" w:type="dxa"/>
          </w:tcPr>
          <w:p w:rsidR="001A1735" w:rsidRDefault="001A1735" w:rsidP="003031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  <w:p w:rsidR="001A1735" w:rsidRPr="00AA7F29" w:rsidRDefault="001A1735" w:rsidP="003031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306" w:type="dxa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 год</w:t>
            </w:r>
          </w:p>
        </w:tc>
        <w:tc>
          <w:tcPr>
            <w:tcW w:w="1306" w:type="dxa"/>
          </w:tcPr>
          <w:p w:rsidR="001A1735" w:rsidRDefault="001A1735" w:rsidP="003031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:rsidR="001A1735" w:rsidRPr="00AA7F29" w:rsidRDefault="001A1735" w:rsidP="003031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1A1735" w:rsidRPr="00AA7F29" w:rsidTr="0030310D">
        <w:tc>
          <w:tcPr>
            <w:tcW w:w="778" w:type="dxa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</w:t>
            </w:r>
          </w:p>
        </w:tc>
        <w:tc>
          <w:tcPr>
            <w:tcW w:w="2345" w:type="dxa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2</w:t>
            </w:r>
          </w:p>
        </w:tc>
        <w:tc>
          <w:tcPr>
            <w:tcW w:w="1435" w:type="dxa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4</w:t>
            </w:r>
          </w:p>
        </w:tc>
        <w:tc>
          <w:tcPr>
            <w:tcW w:w="1520" w:type="dxa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5</w:t>
            </w:r>
          </w:p>
        </w:tc>
        <w:tc>
          <w:tcPr>
            <w:tcW w:w="1306" w:type="dxa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6</w:t>
            </w:r>
          </w:p>
        </w:tc>
        <w:tc>
          <w:tcPr>
            <w:tcW w:w="1306" w:type="dxa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7</w:t>
            </w:r>
          </w:p>
        </w:tc>
      </w:tr>
      <w:tr w:rsidR="001A1735" w:rsidRPr="00AA7F29" w:rsidTr="0030310D">
        <w:tc>
          <w:tcPr>
            <w:tcW w:w="778" w:type="dxa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</w:t>
            </w:r>
          </w:p>
        </w:tc>
        <w:tc>
          <w:tcPr>
            <w:tcW w:w="9188" w:type="dxa"/>
            <w:gridSpan w:val="6"/>
          </w:tcPr>
          <w:p w:rsidR="001A1735" w:rsidRDefault="001A1735" w:rsidP="00303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</w:t>
            </w:r>
            <w:r w:rsidRPr="00AA7F29">
              <w:rPr>
                <w:sz w:val="28"/>
              </w:rPr>
              <w:t xml:space="preserve"> программа </w:t>
            </w:r>
            <w:r>
              <w:rPr>
                <w:sz w:val="28"/>
                <w:szCs w:val="28"/>
              </w:rPr>
              <w:t>«Молодежь</w:t>
            </w:r>
            <w:r w:rsidRPr="00AA7F29">
              <w:rPr>
                <w:sz w:val="28"/>
                <w:szCs w:val="28"/>
              </w:rPr>
              <w:t xml:space="preserve"> </w:t>
            </w:r>
            <w:proofErr w:type="spellStart"/>
            <w:r w:rsidRPr="00AA7F29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AA7F29">
              <w:rPr>
                <w:sz w:val="28"/>
                <w:szCs w:val="28"/>
              </w:rPr>
              <w:t xml:space="preserve"> </w:t>
            </w:r>
          </w:p>
          <w:p w:rsidR="001A1735" w:rsidRPr="00AA7F29" w:rsidRDefault="001A1735" w:rsidP="0030310D">
            <w:pPr>
              <w:jc w:val="center"/>
              <w:rPr>
                <w:sz w:val="28"/>
              </w:rPr>
            </w:pPr>
            <w:r w:rsidRPr="00AA7F29">
              <w:rPr>
                <w:sz w:val="28"/>
                <w:szCs w:val="28"/>
              </w:rPr>
              <w:t xml:space="preserve">сельского поселения  Красноармейского района» </w:t>
            </w:r>
          </w:p>
        </w:tc>
      </w:tr>
      <w:tr w:rsidR="001A1735" w:rsidRPr="00AA7F29" w:rsidTr="0030310D">
        <w:tc>
          <w:tcPr>
            <w:tcW w:w="778" w:type="dxa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lastRenderedPageBreak/>
              <w:t>1.1</w:t>
            </w:r>
          </w:p>
        </w:tc>
        <w:tc>
          <w:tcPr>
            <w:tcW w:w="2345" w:type="dxa"/>
          </w:tcPr>
          <w:p w:rsidR="001A1735" w:rsidRPr="00823602" w:rsidRDefault="001A1735" w:rsidP="0030310D">
            <w:pPr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Создание условий для социального становл</w:t>
            </w:r>
            <w:r w:rsidRPr="00823602">
              <w:rPr>
                <w:sz w:val="24"/>
                <w:szCs w:val="24"/>
              </w:rPr>
              <w:t>е</w:t>
            </w:r>
            <w:r w:rsidRPr="00823602">
              <w:rPr>
                <w:sz w:val="24"/>
                <w:szCs w:val="24"/>
              </w:rPr>
              <w:t>ния и развития молод</w:t>
            </w:r>
            <w:r w:rsidRPr="00823602">
              <w:rPr>
                <w:sz w:val="24"/>
                <w:szCs w:val="24"/>
              </w:rPr>
              <w:t>е</w:t>
            </w:r>
            <w:r w:rsidRPr="00823602">
              <w:rPr>
                <w:sz w:val="24"/>
                <w:szCs w:val="24"/>
              </w:rPr>
              <w:t xml:space="preserve">жи </w:t>
            </w:r>
            <w:proofErr w:type="spellStart"/>
            <w:r w:rsidRPr="00823602">
              <w:rPr>
                <w:sz w:val="24"/>
                <w:szCs w:val="24"/>
              </w:rPr>
              <w:t>Старонижестеблие</w:t>
            </w:r>
            <w:r w:rsidRPr="00823602">
              <w:rPr>
                <w:sz w:val="24"/>
                <w:szCs w:val="24"/>
              </w:rPr>
              <w:t>в</w:t>
            </w:r>
            <w:r w:rsidRPr="00823602">
              <w:rPr>
                <w:sz w:val="24"/>
                <w:szCs w:val="24"/>
              </w:rPr>
              <w:t>ского</w:t>
            </w:r>
            <w:proofErr w:type="spellEnd"/>
            <w:r w:rsidRPr="00823602">
              <w:rPr>
                <w:sz w:val="24"/>
                <w:szCs w:val="24"/>
              </w:rPr>
              <w:t xml:space="preserve"> сельского посел</w:t>
            </w:r>
            <w:r w:rsidRPr="00823602">
              <w:rPr>
                <w:sz w:val="24"/>
                <w:szCs w:val="24"/>
              </w:rPr>
              <w:t>е</w:t>
            </w:r>
            <w:r w:rsidRPr="00823602">
              <w:rPr>
                <w:sz w:val="24"/>
                <w:szCs w:val="24"/>
              </w:rPr>
              <w:t>ния Красноармейского района;</w:t>
            </w:r>
          </w:p>
        </w:tc>
        <w:tc>
          <w:tcPr>
            <w:tcW w:w="1435" w:type="dxa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  <w:r w:rsidRPr="00AA7F29">
              <w:rPr>
                <w:sz w:val="24"/>
                <w:szCs w:val="24"/>
              </w:rPr>
              <w:t>тыс</w:t>
            </w:r>
            <w:proofErr w:type="gramStart"/>
            <w:r w:rsidRPr="00AA7F29">
              <w:rPr>
                <w:sz w:val="24"/>
                <w:szCs w:val="24"/>
              </w:rPr>
              <w:t>.р</w:t>
            </w:r>
            <w:proofErr w:type="gramEnd"/>
            <w:r w:rsidRPr="00AA7F29">
              <w:rPr>
                <w:sz w:val="24"/>
                <w:szCs w:val="24"/>
              </w:rPr>
              <w:t>уб</w:t>
            </w:r>
            <w:r w:rsidRPr="00AA7F29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3</w:t>
            </w:r>
          </w:p>
        </w:tc>
        <w:tc>
          <w:tcPr>
            <w:tcW w:w="1520" w:type="dxa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Pr="00AA7F29">
              <w:rPr>
                <w:sz w:val="28"/>
              </w:rPr>
              <w:t>,0</w:t>
            </w:r>
          </w:p>
        </w:tc>
        <w:tc>
          <w:tcPr>
            <w:tcW w:w="1306" w:type="dxa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  <w:r w:rsidRPr="00AA7F29">
              <w:rPr>
                <w:sz w:val="28"/>
              </w:rPr>
              <w:t>,0</w:t>
            </w:r>
          </w:p>
        </w:tc>
        <w:tc>
          <w:tcPr>
            <w:tcW w:w="1306" w:type="dxa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AA7F29">
              <w:rPr>
                <w:sz w:val="28"/>
              </w:rPr>
              <w:t>,0</w:t>
            </w:r>
          </w:p>
        </w:tc>
      </w:tr>
      <w:tr w:rsidR="001A1735" w:rsidRPr="00AA7F29" w:rsidTr="0030310D">
        <w:tc>
          <w:tcPr>
            <w:tcW w:w="778" w:type="dxa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1A1735" w:rsidRPr="00147D1E" w:rsidRDefault="001A1735" w:rsidP="0030310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количество молодых людей, в возрасте от 14 до  30 лет, участвующих в мероприятиях</w:t>
            </w:r>
          </w:p>
        </w:tc>
        <w:tc>
          <w:tcPr>
            <w:tcW w:w="1435" w:type="dxa"/>
          </w:tcPr>
          <w:p w:rsidR="001A1735" w:rsidRPr="00147D1E" w:rsidRDefault="001A1735" w:rsidP="0030310D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:rsidR="001A1735" w:rsidRPr="00147D1E" w:rsidRDefault="001A1735" w:rsidP="0030310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276" w:type="dxa"/>
          </w:tcPr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306" w:type="dxa"/>
          </w:tcPr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6" w:type="dxa"/>
          </w:tcPr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</w:tr>
      <w:tr w:rsidR="001A1735" w:rsidRPr="00AA7F29" w:rsidTr="0030310D">
        <w:tc>
          <w:tcPr>
            <w:tcW w:w="778" w:type="dxa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1A1735" w:rsidRPr="00147D1E" w:rsidRDefault="001A1735" w:rsidP="0030310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Количество трудоустр</w:t>
            </w:r>
            <w:r w:rsidRPr="00147D1E">
              <w:rPr>
                <w:sz w:val="24"/>
                <w:szCs w:val="24"/>
              </w:rPr>
              <w:t>о</w:t>
            </w:r>
            <w:r w:rsidRPr="00147D1E">
              <w:rPr>
                <w:sz w:val="24"/>
                <w:szCs w:val="24"/>
              </w:rPr>
              <w:t>енных несовершенн</w:t>
            </w:r>
            <w:r w:rsidRPr="00147D1E">
              <w:rPr>
                <w:sz w:val="24"/>
                <w:szCs w:val="24"/>
              </w:rPr>
              <w:t>о</w:t>
            </w:r>
            <w:r w:rsidRPr="00147D1E">
              <w:rPr>
                <w:sz w:val="24"/>
                <w:szCs w:val="24"/>
              </w:rPr>
              <w:t>летних</w:t>
            </w:r>
          </w:p>
        </w:tc>
        <w:tc>
          <w:tcPr>
            <w:tcW w:w="1435" w:type="dxa"/>
          </w:tcPr>
          <w:p w:rsidR="001A1735" w:rsidRPr="00147D1E" w:rsidRDefault="001A1735" w:rsidP="0030310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 xml:space="preserve"> </w:t>
            </w:r>
          </w:p>
          <w:p w:rsidR="001A1735" w:rsidRPr="00147D1E" w:rsidRDefault="001A1735" w:rsidP="0030310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6" w:type="dxa"/>
          </w:tcPr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6" w:type="dxa"/>
          </w:tcPr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A1735" w:rsidRPr="00AA7F29" w:rsidTr="0030310D">
        <w:tc>
          <w:tcPr>
            <w:tcW w:w="778" w:type="dxa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1A1735" w:rsidRPr="00823602" w:rsidRDefault="001A1735" w:rsidP="0030310D">
            <w:pPr>
              <w:rPr>
                <w:sz w:val="28"/>
                <w:szCs w:val="28"/>
              </w:rPr>
            </w:pPr>
            <w:r w:rsidRPr="00823602">
              <w:rPr>
                <w:sz w:val="24"/>
                <w:szCs w:val="24"/>
              </w:rPr>
              <w:t>процент оснащения дв</w:t>
            </w:r>
            <w:r w:rsidRPr="00823602">
              <w:rPr>
                <w:sz w:val="24"/>
                <w:szCs w:val="24"/>
              </w:rPr>
              <w:t>о</w:t>
            </w:r>
            <w:r w:rsidRPr="00823602">
              <w:rPr>
                <w:sz w:val="24"/>
                <w:szCs w:val="24"/>
              </w:rPr>
              <w:t>ровых площадок,</w:t>
            </w:r>
            <w:r w:rsidRPr="002B4F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</w:tcPr>
          <w:p w:rsidR="001A1735" w:rsidRPr="00147D1E" w:rsidRDefault="001A1735" w:rsidP="0030310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%</w:t>
            </w:r>
          </w:p>
        </w:tc>
        <w:tc>
          <w:tcPr>
            <w:tcW w:w="1276" w:type="dxa"/>
          </w:tcPr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06" w:type="dxa"/>
          </w:tcPr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306" w:type="dxa"/>
          </w:tcPr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1A1735" w:rsidRPr="00AA7F29" w:rsidTr="0030310D">
        <w:tc>
          <w:tcPr>
            <w:tcW w:w="778" w:type="dxa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1A1735" w:rsidRPr="00147D1E" w:rsidRDefault="001A1735" w:rsidP="0030310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7D1E">
              <w:rPr>
                <w:sz w:val="24"/>
                <w:szCs w:val="24"/>
              </w:rPr>
              <w:t>оличество проведенных летних оздоровительных смен</w:t>
            </w:r>
          </w:p>
        </w:tc>
        <w:tc>
          <w:tcPr>
            <w:tcW w:w="1435" w:type="dxa"/>
          </w:tcPr>
          <w:p w:rsidR="001A1735" w:rsidRPr="00147D1E" w:rsidRDefault="001A1735" w:rsidP="0030310D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:rsidR="001A1735" w:rsidRPr="00147D1E" w:rsidRDefault="001A1735" w:rsidP="0030310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A1735" w:rsidRPr="00AA7F29" w:rsidTr="0030310D">
        <w:tc>
          <w:tcPr>
            <w:tcW w:w="778" w:type="dxa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1A1735" w:rsidRPr="00823602" w:rsidRDefault="001A1735" w:rsidP="0030310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количество организова</w:t>
            </w:r>
            <w:r w:rsidRPr="00823602">
              <w:rPr>
                <w:sz w:val="24"/>
                <w:szCs w:val="24"/>
              </w:rPr>
              <w:t>н</w:t>
            </w:r>
            <w:r w:rsidRPr="00823602">
              <w:rPr>
                <w:sz w:val="24"/>
                <w:szCs w:val="24"/>
              </w:rPr>
              <w:t>ных мероприятий на дворовых площадках.</w:t>
            </w:r>
          </w:p>
        </w:tc>
        <w:tc>
          <w:tcPr>
            <w:tcW w:w="1435" w:type="dxa"/>
          </w:tcPr>
          <w:p w:rsidR="001A1735" w:rsidRPr="00147D1E" w:rsidRDefault="001A1735" w:rsidP="0030310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06" w:type="dxa"/>
          </w:tcPr>
          <w:p w:rsidR="001A1735" w:rsidRPr="00147D1E" w:rsidRDefault="001A1735" w:rsidP="0030310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1A1735" w:rsidRDefault="001A1735" w:rsidP="001A1735">
      <w:pPr>
        <w:pStyle w:val="2"/>
        <w:ind w:firstLine="720"/>
        <w:jc w:val="both"/>
        <w:rPr>
          <w:b w:val="0"/>
          <w:i w:val="0"/>
        </w:rPr>
      </w:pPr>
    </w:p>
    <w:p w:rsidR="001A1735" w:rsidRDefault="001A1735" w:rsidP="001A1735">
      <w:pPr>
        <w:pStyle w:val="afa"/>
        <w:spacing w:before="0" w:after="0"/>
        <w:ind w:right="-284" w:firstLine="708"/>
        <w:jc w:val="both"/>
        <w:rPr>
          <w:sz w:val="28"/>
          <w:szCs w:val="28"/>
        </w:rPr>
      </w:pPr>
      <w:r w:rsidRPr="00960BDD">
        <w:rPr>
          <w:sz w:val="28"/>
          <w:szCs w:val="28"/>
        </w:rPr>
        <w:t>Программа ориентирована на достижение  основной цели:</w:t>
      </w:r>
    </w:p>
    <w:p w:rsidR="001A1735" w:rsidRPr="00C615ED" w:rsidRDefault="001A1735" w:rsidP="001A1735">
      <w:pPr>
        <w:pStyle w:val="afa"/>
        <w:spacing w:before="0" w:after="0"/>
        <w:ind w:right="-284" w:firstLine="708"/>
        <w:jc w:val="both"/>
        <w:rPr>
          <w:sz w:val="28"/>
          <w:szCs w:val="28"/>
        </w:rPr>
      </w:pPr>
      <w:r w:rsidRPr="00C615ED">
        <w:rPr>
          <w:sz w:val="28"/>
          <w:szCs w:val="28"/>
        </w:rPr>
        <w:t xml:space="preserve">Организация полноценной работы с молодежью  </w:t>
      </w:r>
      <w:proofErr w:type="spellStart"/>
      <w:r w:rsidRPr="00C615ED">
        <w:rPr>
          <w:sz w:val="28"/>
          <w:szCs w:val="28"/>
        </w:rPr>
        <w:t>Старонижестеблиевского</w:t>
      </w:r>
      <w:proofErr w:type="spellEnd"/>
      <w:r w:rsidRPr="00C615ED">
        <w:rPr>
          <w:sz w:val="28"/>
          <w:szCs w:val="28"/>
        </w:rPr>
        <w:t xml:space="preserve"> сельского поселения Красноармейского района на 20</w:t>
      </w:r>
      <w:r>
        <w:rPr>
          <w:sz w:val="28"/>
          <w:szCs w:val="28"/>
        </w:rPr>
        <w:t>21</w:t>
      </w:r>
      <w:r w:rsidRPr="00C615ED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C615ED">
        <w:rPr>
          <w:sz w:val="28"/>
          <w:szCs w:val="28"/>
        </w:rPr>
        <w:t xml:space="preserve"> годы.</w:t>
      </w:r>
    </w:p>
    <w:p w:rsidR="001A1735" w:rsidRDefault="001A1735" w:rsidP="001A1735">
      <w:pPr>
        <w:ind w:left="142"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Возрастная группа молодежи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Красноармейского района в возрасте от 14 до 30 лет составляет 2588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век от всего населения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армейского района. В настоящее время актуальными остаются  проблемы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теграции молодого поколения в обществе, его воспитание и социализация. В молодежной и подростковой  среде продолжают нарастать негативные 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денции: социальное расслоение, отсутствие духовных ценностей и нравстве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ориентиров, трудности в получении работы, правовой нигилизм и экстр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мистские настроения, рост наркомании и алкоголизма и ВИЧ - инфекции. </w:t>
      </w:r>
    </w:p>
    <w:p w:rsidR="001A1735" w:rsidRDefault="001A1735" w:rsidP="001A1735">
      <w:pPr>
        <w:ind w:left="142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учесть, что защита интересов основной части молодежи лежит не в сфере традиционных форм социальной защиты в виде различных пособий, компенсаций и льготного снабжения товарами первой необходим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а в услугах, которые компенсируют недостаток жизненного опыта,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доставляют возможности самореализации и самовыражения.</w:t>
      </w:r>
    </w:p>
    <w:p w:rsidR="001A1735" w:rsidRPr="00C615ED" w:rsidRDefault="001A1735" w:rsidP="001A1735">
      <w:pPr>
        <w:ind w:left="142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время, можно с уверенностью говорить о качественном улучш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деловых и волевых характеристик молодежи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района: новые возможности выбора, ставка на собственные силы, для достижения жизненного успеха, отсутствие гарантий благополучия, все это требует жизненного самоопределения и выс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кого напряжения сил. У нового поколения  утверждаются такие качества, как самостоятельность, ответственность за свою судьбу, реальная оценка своих возможностей, мобильность.</w:t>
      </w:r>
    </w:p>
    <w:p w:rsidR="001A1735" w:rsidRDefault="001A1735" w:rsidP="001A1735">
      <w:pPr>
        <w:jc w:val="center"/>
        <w:rPr>
          <w:b/>
          <w:sz w:val="28"/>
        </w:rPr>
      </w:pPr>
    </w:p>
    <w:p w:rsidR="001A1735" w:rsidRPr="00B93EF4" w:rsidRDefault="001A1735" w:rsidP="001A1735">
      <w:pPr>
        <w:ind w:left="360"/>
        <w:jc w:val="center"/>
        <w:rPr>
          <w:b/>
          <w:sz w:val="28"/>
        </w:rPr>
      </w:pPr>
      <w:r>
        <w:rPr>
          <w:b/>
          <w:sz w:val="28"/>
        </w:rPr>
        <w:t>3.</w:t>
      </w:r>
      <w:r w:rsidRPr="00B93EF4">
        <w:rPr>
          <w:b/>
          <w:sz w:val="28"/>
        </w:rPr>
        <w:t>Перечень и краткое описание основных мероприятий</w:t>
      </w:r>
    </w:p>
    <w:p w:rsidR="001A1735" w:rsidRPr="009920A2" w:rsidRDefault="001A1735" w:rsidP="001A1735">
      <w:pPr>
        <w:pStyle w:val="ab"/>
        <w:jc w:val="center"/>
        <w:rPr>
          <w:b/>
          <w:sz w:val="28"/>
        </w:rPr>
      </w:pPr>
      <w:r w:rsidRPr="009920A2">
        <w:rPr>
          <w:b/>
          <w:sz w:val="28"/>
        </w:rPr>
        <w:lastRenderedPageBreak/>
        <w:t>муниципальной программы</w:t>
      </w:r>
    </w:p>
    <w:p w:rsidR="001A1735" w:rsidRDefault="001A1735" w:rsidP="001A1735">
      <w:pPr>
        <w:jc w:val="center"/>
        <w:rPr>
          <w:b/>
          <w:sz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1519"/>
        <w:gridCol w:w="744"/>
        <w:gridCol w:w="1240"/>
        <w:gridCol w:w="1134"/>
        <w:gridCol w:w="851"/>
        <w:gridCol w:w="850"/>
        <w:gridCol w:w="851"/>
        <w:gridCol w:w="1275"/>
        <w:gridCol w:w="1560"/>
      </w:tblGrid>
      <w:tr w:rsidR="001A1735" w:rsidRPr="00AA7F29" w:rsidTr="0030310D">
        <w:trPr>
          <w:trHeight w:val="390"/>
        </w:trPr>
        <w:tc>
          <w:tcPr>
            <w:tcW w:w="466" w:type="dxa"/>
            <w:vMerge w:val="restart"/>
          </w:tcPr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№</w:t>
            </w:r>
          </w:p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A7F2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A7F29">
              <w:rPr>
                <w:sz w:val="18"/>
                <w:szCs w:val="18"/>
              </w:rPr>
              <w:t>/</w:t>
            </w:r>
            <w:proofErr w:type="spellStart"/>
            <w:r w:rsidRPr="00AA7F2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19" w:type="dxa"/>
            <w:vMerge w:val="restart"/>
          </w:tcPr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Наименование</w:t>
            </w:r>
          </w:p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Статус</w:t>
            </w:r>
          </w:p>
        </w:tc>
        <w:tc>
          <w:tcPr>
            <w:tcW w:w="1240" w:type="dxa"/>
            <w:vMerge w:val="restart"/>
          </w:tcPr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Источники </w:t>
            </w:r>
          </w:p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финансир</w:t>
            </w:r>
            <w:r w:rsidRPr="00AA7F29">
              <w:rPr>
                <w:sz w:val="18"/>
                <w:szCs w:val="18"/>
              </w:rPr>
              <w:t>о</w:t>
            </w:r>
            <w:r w:rsidRPr="00AA7F29">
              <w:rPr>
                <w:sz w:val="18"/>
                <w:szCs w:val="18"/>
              </w:rPr>
              <w:t>вания</w:t>
            </w:r>
          </w:p>
        </w:tc>
        <w:tc>
          <w:tcPr>
            <w:tcW w:w="1134" w:type="dxa"/>
            <w:vMerge w:val="restart"/>
          </w:tcPr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Объем </w:t>
            </w:r>
          </w:p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Финанс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рования всего (</w:t>
            </w:r>
            <w:proofErr w:type="spellStart"/>
            <w:r w:rsidRPr="00AA7F29">
              <w:rPr>
                <w:sz w:val="18"/>
                <w:szCs w:val="18"/>
              </w:rPr>
              <w:t>тыс</w:t>
            </w:r>
            <w:proofErr w:type="gramStart"/>
            <w:r w:rsidRPr="00AA7F29">
              <w:rPr>
                <w:sz w:val="18"/>
                <w:szCs w:val="18"/>
              </w:rPr>
              <w:t>.р</w:t>
            </w:r>
            <w:proofErr w:type="gramEnd"/>
            <w:r w:rsidRPr="00AA7F29">
              <w:rPr>
                <w:sz w:val="18"/>
                <w:szCs w:val="18"/>
              </w:rPr>
              <w:t>уб</w:t>
            </w:r>
            <w:proofErr w:type="spellEnd"/>
            <w:r w:rsidRPr="00AA7F29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  <w:gridSpan w:val="3"/>
          </w:tcPr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275" w:type="dxa"/>
            <w:vMerge w:val="restart"/>
          </w:tcPr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Непосредс</w:t>
            </w:r>
            <w:r w:rsidRPr="00AA7F29">
              <w:rPr>
                <w:sz w:val="18"/>
                <w:szCs w:val="18"/>
              </w:rPr>
              <w:t>т</w:t>
            </w:r>
            <w:r w:rsidRPr="00AA7F29">
              <w:rPr>
                <w:sz w:val="18"/>
                <w:szCs w:val="18"/>
              </w:rPr>
              <w:t>венный р</w:t>
            </w:r>
            <w:r w:rsidRPr="00AA7F29">
              <w:rPr>
                <w:sz w:val="18"/>
                <w:szCs w:val="18"/>
              </w:rPr>
              <w:t>е</w:t>
            </w:r>
            <w:r w:rsidRPr="00AA7F29">
              <w:rPr>
                <w:sz w:val="18"/>
                <w:szCs w:val="18"/>
              </w:rPr>
              <w:t>зультат</w:t>
            </w:r>
          </w:p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 реализации </w:t>
            </w:r>
          </w:p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мероприятия</w:t>
            </w:r>
          </w:p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Участник мун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ципальной пр</w:t>
            </w:r>
            <w:r w:rsidRPr="00AA7F29">
              <w:rPr>
                <w:sz w:val="18"/>
                <w:szCs w:val="18"/>
              </w:rPr>
              <w:t>о</w:t>
            </w:r>
            <w:r w:rsidRPr="00AA7F29">
              <w:rPr>
                <w:sz w:val="18"/>
                <w:szCs w:val="18"/>
              </w:rPr>
              <w:t>граммы (к пр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меру, муниц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пальный зака</w:t>
            </w:r>
            <w:r w:rsidRPr="00AA7F29">
              <w:rPr>
                <w:sz w:val="18"/>
                <w:szCs w:val="18"/>
              </w:rPr>
              <w:t>з</w:t>
            </w:r>
            <w:r w:rsidRPr="00AA7F29">
              <w:rPr>
                <w:sz w:val="18"/>
                <w:szCs w:val="18"/>
              </w:rPr>
              <w:t>чик, главный распоряд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тел</w:t>
            </w:r>
            <w:proofErr w:type="gramStart"/>
            <w:r w:rsidRPr="00AA7F29">
              <w:rPr>
                <w:sz w:val="18"/>
                <w:szCs w:val="18"/>
              </w:rPr>
              <w:t>ь(</w:t>
            </w:r>
            <w:proofErr w:type="gramEnd"/>
            <w:r w:rsidRPr="00AA7F29">
              <w:rPr>
                <w:sz w:val="18"/>
                <w:szCs w:val="18"/>
              </w:rPr>
              <w:t>распорядитель) бюджетных средств, испо</w:t>
            </w:r>
            <w:r w:rsidRPr="00AA7F29">
              <w:rPr>
                <w:sz w:val="18"/>
                <w:szCs w:val="18"/>
              </w:rPr>
              <w:t>л</w:t>
            </w:r>
            <w:r w:rsidRPr="00AA7F29">
              <w:rPr>
                <w:sz w:val="18"/>
                <w:szCs w:val="18"/>
              </w:rPr>
              <w:t>нитель)</w:t>
            </w:r>
          </w:p>
        </w:tc>
      </w:tr>
      <w:tr w:rsidR="001A1735" w:rsidRPr="00AA7F29" w:rsidTr="0030310D">
        <w:trPr>
          <w:trHeight w:val="225"/>
        </w:trPr>
        <w:tc>
          <w:tcPr>
            <w:tcW w:w="466" w:type="dxa"/>
            <w:vMerge/>
          </w:tcPr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</w:tcPr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850" w:type="dxa"/>
          </w:tcPr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851" w:type="dxa"/>
          </w:tcPr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1275" w:type="dxa"/>
            <w:vMerge/>
          </w:tcPr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1A1735" w:rsidRPr="00AA7F29" w:rsidRDefault="001A1735" w:rsidP="0030310D">
            <w:pPr>
              <w:jc w:val="center"/>
              <w:rPr>
                <w:sz w:val="18"/>
                <w:szCs w:val="18"/>
              </w:rPr>
            </w:pPr>
          </w:p>
        </w:tc>
      </w:tr>
      <w:tr w:rsidR="001A1735" w:rsidRPr="00AA7F29" w:rsidTr="0030310D">
        <w:tc>
          <w:tcPr>
            <w:tcW w:w="466" w:type="dxa"/>
          </w:tcPr>
          <w:p w:rsidR="001A1735" w:rsidRPr="00442A54" w:rsidRDefault="001A1735" w:rsidP="0030310D">
            <w:pPr>
              <w:jc w:val="center"/>
            </w:pPr>
            <w:r w:rsidRPr="00442A54">
              <w:t>1</w:t>
            </w:r>
          </w:p>
        </w:tc>
        <w:tc>
          <w:tcPr>
            <w:tcW w:w="1519" w:type="dxa"/>
          </w:tcPr>
          <w:p w:rsidR="001A1735" w:rsidRPr="00442A54" w:rsidRDefault="001A1735" w:rsidP="0030310D">
            <w:pPr>
              <w:jc w:val="center"/>
            </w:pPr>
            <w:r w:rsidRPr="00442A54">
              <w:t>2</w:t>
            </w:r>
          </w:p>
        </w:tc>
        <w:tc>
          <w:tcPr>
            <w:tcW w:w="744" w:type="dxa"/>
          </w:tcPr>
          <w:p w:rsidR="001A1735" w:rsidRPr="00442A54" w:rsidRDefault="001A1735" w:rsidP="0030310D">
            <w:pPr>
              <w:jc w:val="center"/>
            </w:pPr>
            <w:r w:rsidRPr="00442A54">
              <w:t>3</w:t>
            </w:r>
          </w:p>
        </w:tc>
        <w:tc>
          <w:tcPr>
            <w:tcW w:w="1240" w:type="dxa"/>
          </w:tcPr>
          <w:p w:rsidR="001A1735" w:rsidRPr="00442A54" w:rsidRDefault="001A1735" w:rsidP="0030310D">
            <w:pPr>
              <w:jc w:val="center"/>
            </w:pPr>
            <w:r w:rsidRPr="00442A54">
              <w:t>4</w:t>
            </w:r>
          </w:p>
        </w:tc>
        <w:tc>
          <w:tcPr>
            <w:tcW w:w="1134" w:type="dxa"/>
          </w:tcPr>
          <w:p w:rsidR="001A1735" w:rsidRPr="00442A54" w:rsidRDefault="001A1735" w:rsidP="0030310D">
            <w:pPr>
              <w:jc w:val="center"/>
            </w:pPr>
            <w:r w:rsidRPr="00442A54">
              <w:t>5</w:t>
            </w:r>
          </w:p>
        </w:tc>
        <w:tc>
          <w:tcPr>
            <w:tcW w:w="851" w:type="dxa"/>
          </w:tcPr>
          <w:p w:rsidR="001A1735" w:rsidRPr="00442A54" w:rsidRDefault="001A1735" w:rsidP="0030310D">
            <w:pPr>
              <w:jc w:val="center"/>
            </w:pPr>
            <w:r w:rsidRPr="00442A54">
              <w:t>6</w:t>
            </w:r>
          </w:p>
        </w:tc>
        <w:tc>
          <w:tcPr>
            <w:tcW w:w="850" w:type="dxa"/>
          </w:tcPr>
          <w:p w:rsidR="001A1735" w:rsidRPr="00442A54" w:rsidRDefault="001A1735" w:rsidP="0030310D">
            <w:pPr>
              <w:jc w:val="center"/>
            </w:pPr>
            <w:r w:rsidRPr="00442A54">
              <w:t>7</w:t>
            </w:r>
          </w:p>
        </w:tc>
        <w:tc>
          <w:tcPr>
            <w:tcW w:w="851" w:type="dxa"/>
          </w:tcPr>
          <w:p w:rsidR="001A1735" w:rsidRPr="00442A54" w:rsidRDefault="001A1735" w:rsidP="0030310D">
            <w:pPr>
              <w:jc w:val="center"/>
            </w:pPr>
            <w:r w:rsidRPr="00442A54">
              <w:t>8</w:t>
            </w:r>
          </w:p>
        </w:tc>
        <w:tc>
          <w:tcPr>
            <w:tcW w:w="1275" w:type="dxa"/>
          </w:tcPr>
          <w:p w:rsidR="001A1735" w:rsidRPr="00442A54" w:rsidRDefault="001A1735" w:rsidP="0030310D">
            <w:pPr>
              <w:jc w:val="center"/>
            </w:pPr>
            <w:r w:rsidRPr="00442A54">
              <w:t>9</w:t>
            </w:r>
          </w:p>
        </w:tc>
        <w:tc>
          <w:tcPr>
            <w:tcW w:w="1560" w:type="dxa"/>
          </w:tcPr>
          <w:p w:rsidR="001A1735" w:rsidRPr="00442A54" w:rsidRDefault="001A1735" w:rsidP="0030310D">
            <w:pPr>
              <w:jc w:val="center"/>
            </w:pPr>
            <w:r w:rsidRPr="00442A54">
              <w:t>10</w:t>
            </w:r>
          </w:p>
        </w:tc>
      </w:tr>
      <w:tr w:rsidR="001A1735" w:rsidRPr="00AA7F29" w:rsidTr="0030310D">
        <w:tc>
          <w:tcPr>
            <w:tcW w:w="466" w:type="dxa"/>
          </w:tcPr>
          <w:p w:rsidR="001A1735" w:rsidRPr="00442A54" w:rsidRDefault="001A1735" w:rsidP="0030310D">
            <w:pPr>
              <w:jc w:val="center"/>
            </w:pPr>
            <w:r w:rsidRPr="00442A54">
              <w:t>1</w:t>
            </w:r>
          </w:p>
        </w:tc>
        <w:tc>
          <w:tcPr>
            <w:tcW w:w="1519" w:type="dxa"/>
          </w:tcPr>
          <w:p w:rsidR="001A1735" w:rsidRPr="00442A54" w:rsidRDefault="001A1735" w:rsidP="0030310D">
            <w:pPr>
              <w:jc w:val="center"/>
            </w:pPr>
            <w:r>
              <w:t>Цель</w:t>
            </w:r>
          </w:p>
        </w:tc>
        <w:tc>
          <w:tcPr>
            <w:tcW w:w="744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7761" w:type="dxa"/>
            <w:gridSpan w:val="7"/>
          </w:tcPr>
          <w:p w:rsidR="001A1735" w:rsidRPr="00AA7F29" w:rsidRDefault="001A1735" w:rsidP="0030310D">
            <w:pPr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 xml:space="preserve">Создание условий для социального становления и развития молодежи </w:t>
            </w:r>
            <w:proofErr w:type="spellStart"/>
            <w:r w:rsidRPr="00823602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823602">
              <w:rPr>
                <w:sz w:val="24"/>
                <w:szCs w:val="24"/>
              </w:rPr>
              <w:t xml:space="preserve"> сельского поселения Красноармейского ра</w:t>
            </w:r>
            <w:r w:rsidRPr="00823602">
              <w:rPr>
                <w:sz w:val="24"/>
                <w:szCs w:val="24"/>
              </w:rPr>
              <w:t>й</w:t>
            </w:r>
            <w:r w:rsidRPr="00823602">
              <w:rPr>
                <w:sz w:val="24"/>
                <w:szCs w:val="24"/>
              </w:rPr>
              <w:t>она;</w:t>
            </w:r>
          </w:p>
        </w:tc>
      </w:tr>
      <w:tr w:rsidR="001A1735" w:rsidRPr="00AA7F29" w:rsidTr="0030310D">
        <w:tc>
          <w:tcPr>
            <w:tcW w:w="466" w:type="dxa"/>
          </w:tcPr>
          <w:p w:rsidR="001A1735" w:rsidRPr="00442A54" w:rsidRDefault="001A1735" w:rsidP="0030310D">
            <w:r>
              <w:t>1.</w:t>
            </w:r>
            <w:r w:rsidRPr="00442A54">
              <w:t>1</w:t>
            </w:r>
          </w:p>
        </w:tc>
        <w:tc>
          <w:tcPr>
            <w:tcW w:w="1519" w:type="dxa"/>
          </w:tcPr>
          <w:p w:rsidR="001A1735" w:rsidRPr="00442A54" w:rsidRDefault="001A1735" w:rsidP="0030310D">
            <w:pPr>
              <w:jc w:val="center"/>
            </w:pPr>
            <w:r>
              <w:t>Задача</w:t>
            </w:r>
          </w:p>
        </w:tc>
        <w:tc>
          <w:tcPr>
            <w:tcW w:w="744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7761" w:type="dxa"/>
            <w:gridSpan w:val="7"/>
          </w:tcPr>
          <w:p w:rsidR="001A1735" w:rsidRPr="00A169C6" w:rsidRDefault="001A1735" w:rsidP="00303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169C6">
              <w:rPr>
                <w:sz w:val="24"/>
                <w:szCs w:val="24"/>
              </w:rPr>
              <w:t>еализация творческого потенциала молодежи и подростков  в интересах общества;</w:t>
            </w:r>
          </w:p>
        </w:tc>
      </w:tr>
      <w:tr w:rsidR="001A1735" w:rsidRPr="00AA7F29" w:rsidTr="0030310D">
        <w:tc>
          <w:tcPr>
            <w:tcW w:w="466" w:type="dxa"/>
            <w:vMerge w:val="restart"/>
          </w:tcPr>
          <w:p w:rsidR="001A1735" w:rsidRPr="00442A54" w:rsidRDefault="001A1735" w:rsidP="0030310D"/>
        </w:tc>
        <w:tc>
          <w:tcPr>
            <w:tcW w:w="1519" w:type="dxa"/>
            <w:vMerge w:val="restart"/>
            <w:tcBorders>
              <w:top w:val="nil"/>
            </w:tcBorders>
          </w:tcPr>
          <w:p w:rsidR="001A1735" w:rsidRDefault="001A1735" w:rsidP="0030310D">
            <w:pPr>
              <w:jc w:val="center"/>
            </w:pPr>
            <w:r>
              <w:t>Основное</w:t>
            </w:r>
          </w:p>
          <w:p w:rsidR="001A1735" w:rsidRPr="00442A54" w:rsidRDefault="001A1735" w:rsidP="0030310D">
            <w:pPr>
              <w:jc w:val="center"/>
            </w:pPr>
            <w:r>
              <w:t>Мероприятие №1 в том чи</w:t>
            </w:r>
            <w:r>
              <w:t>с</w:t>
            </w:r>
            <w:r>
              <w:t>ле:</w:t>
            </w:r>
          </w:p>
        </w:tc>
        <w:tc>
          <w:tcPr>
            <w:tcW w:w="744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1240" w:type="dxa"/>
          </w:tcPr>
          <w:p w:rsidR="001A1735" w:rsidRPr="00AA7F29" w:rsidRDefault="001A1735" w:rsidP="0030310D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1A1735" w:rsidRPr="00442A54" w:rsidRDefault="001A1735" w:rsidP="0030310D">
            <w:pPr>
              <w:jc w:val="center"/>
            </w:pPr>
            <w:r>
              <w:t>165,0</w:t>
            </w:r>
          </w:p>
        </w:tc>
        <w:tc>
          <w:tcPr>
            <w:tcW w:w="851" w:type="dxa"/>
          </w:tcPr>
          <w:p w:rsidR="001A1735" w:rsidRPr="00442A54" w:rsidRDefault="001A1735" w:rsidP="0030310D">
            <w:r>
              <w:t>50,0</w:t>
            </w:r>
          </w:p>
        </w:tc>
        <w:tc>
          <w:tcPr>
            <w:tcW w:w="850" w:type="dxa"/>
          </w:tcPr>
          <w:p w:rsidR="001A1735" w:rsidRPr="00442A54" w:rsidRDefault="001A1735" w:rsidP="0030310D">
            <w:pPr>
              <w:jc w:val="center"/>
            </w:pPr>
            <w:r>
              <w:t>55,0</w:t>
            </w:r>
          </w:p>
        </w:tc>
        <w:tc>
          <w:tcPr>
            <w:tcW w:w="851" w:type="dxa"/>
          </w:tcPr>
          <w:p w:rsidR="001A1735" w:rsidRPr="00442A54" w:rsidRDefault="001A1735" w:rsidP="0030310D">
            <w:pPr>
              <w:jc w:val="center"/>
            </w:pPr>
            <w:r>
              <w:t>60,0</w:t>
            </w:r>
          </w:p>
        </w:tc>
        <w:tc>
          <w:tcPr>
            <w:tcW w:w="1275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1560" w:type="dxa"/>
          </w:tcPr>
          <w:p w:rsidR="001A1735" w:rsidRPr="00442A54" w:rsidRDefault="001A1735" w:rsidP="0030310D">
            <w:pPr>
              <w:jc w:val="center"/>
            </w:pPr>
          </w:p>
        </w:tc>
      </w:tr>
      <w:tr w:rsidR="001A1735" w:rsidRPr="00AA7F29" w:rsidTr="0030310D">
        <w:tc>
          <w:tcPr>
            <w:tcW w:w="466" w:type="dxa"/>
            <w:vMerge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1519" w:type="dxa"/>
            <w:vMerge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744" w:type="dxa"/>
          </w:tcPr>
          <w:p w:rsidR="001A1735" w:rsidRPr="00442A54" w:rsidRDefault="001A1735" w:rsidP="0030310D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1A1735" w:rsidRPr="00AA7F29" w:rsidRDefault="001A1735" w:rsidP="0030310D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1A1735" w:rsidRPr="00AA7F29" w:rsidRDefault="001A1735" w:rsidP="0030310D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1A1735" w:rsidRPr="00442A54" w:rsidRDefault="001A1735" w:rsidP="0030310D">
            <w:pPr>
              <w:jc w:val="center"/>
            </w:pPr>
            <w:r>
              <w:t>165,0</w:t>
            </w:r>
          </w:p>
        </w:tc>
        <w:tc>
          <w:tcPr>
            <w:tcW w:w="851" w:type="dxa"/>
          </w:tcPr>
          <w:p w:rsidR="001A1735" w:rsidRPr="00442A54" w:rsidRDefault="001A1735" w:rsidP="0030310D">
            <w:r>
              <w:t>50,0</w:t>
            </w:r>
          </w:p>
        </w:tc>
        <w:tc>
          <w:tcPr>
            <w:tcW w:w="850" w:type="dxa"/>
          </w:tcPr>
          <w:p w:rsidR="001A1735" w:rsidRPr="00442A54" w:rsidRDefault="001A1735" w:rsidP="0030310D">
            <w:pPr>
              <w:jc w:val="center"/>
            </w:pPr>
            <w:r>
              <w:t>55,0</w:t>
            </w:r>
          </w:p>
        </w:tc>
        <w:tc>
          <w:tcPr>
            <w:tcW w:w="851" w:type="dxa"/>
          </w:tcPr>
          <w:p w:rsidR="001A1735" w:rsidRPr="00442A54" w:rsidRDefault="001A1735" w:rsidP="0030310D">
            <w:pPr>
              <w:jc w:val="center"/>
            </w:pPr>
            <w:r>
              <w:t>60,0</w:t>
            </w:r>
          </w:p>
        </w:tc>
        <w:tc>
          <w:tcPr>
            <w:tcW w:w="1275" w:type="dxa"/>
          </w:tcPr>
          <w:p w:rsidR="001A1735" w:rsidRPr="00AA7F29" w:rsidRDefault="001A1735" w:rsidP="0030310D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560" w:type="dxa"/>
          </w:tcPr>
          <w:p w:rsidR="001A1735" w:rsidRPr="00AA7F29" w:rsidRDefault="001A1735" w:rsidP="0030310D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1A1735" w:rsidRPr="00AA7F29" w:rsidRDefault="001A1735" w:rsidP="0030310D">
            <w:pPr>
              <w:jc w:val="center"/>
              <w:rPr>
                <w:sz w:val="16"/>
                <w:szCs w:val="16"/>
              </w:rPr>
            </w:pPr>
            <w:proofErr w:type="spellStart"/>
            <w:r w:rsidRPr="00AA7F29">
              <w:rPr>
                <w:sz w:val="16"/>
                <w:szCs w:val="16"/>
              </w:rPr>
              <w:t>Старонижестебл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евского</w:t>
            </w:r>
            <w:proofErr w:type="spellEnd"/>
            <w:r w:rsidRPr="00AA7F29">
              <w:rPr>
                <w:sz w:val="16"/>
                <w:szCs w:val="16"/>
              </w:rPr>
              <w:t xml:space="preserve"> сельского поселения Красн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 xml:space="preserve">армейского </w:t>
            </w:r>
          </w:p>
          <w:p w:rsidR="001A1735" w:rsidRPr="00AA7F29" w:rsidRDefault="001A1735" w:rsidP="0030310D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1A1735" w:rsidRPr="00AA7F29" w:rsidTr="0030310D">
        <w:tc>
          <w:tcPr>
            <w:tcW w:w="466" w:type="dxa"/>
            <w:vMerge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1519" w:type="dxa"/>
            <w:vMerge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744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1240" w:type="dxa"/>
          </w:tcPr>
          <w:p w:rsidR="001A1735" w:rsidRPr="00AA7F29" w:rsidRDefault="001A1735" w:rsidP="0030310D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851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850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851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1275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1560" w:type="dxa"/>
          </w:tcPr>
          <w:p w:rsidR="001A1735" w:rsidRPr="00442A54" w:rsidRDefault="001A1735" w:rsidP="0030310D">
            <w:pPr>
              <w:jc w:val="center"/>
            </w:pPr>
          </w:p>
        </w:tc>
      </w:tr>
      <w:tr w:rsidR="001A1735" w:rsidRPr="00AA7F29" w:rsidTr="0030310D">
        <w:tc>
          <w:tcPr>
            <w:tcW w:w="466" w:type="dxa"/>
            <w:vMerge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1519" w:type="dxa"/>
            <w:vMerge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744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1240" w:type="dxa"/>
          </w:tcPr>
          <w:p w:rsidR="001A1735" w:rsidRPr="00AA7F29" w:rsidRDefault="001A1735" w:rsidP="0030310D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Краевой </w:t>
            </w:r>
          </w:p>
          <w:p w:rsidR="001A1735" w:rsidRPr="00AA7F29" w:rsidRDefault="001A1735" w:rsidP="0030310D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бюджет</w:t>
            </w:r>
          </w:p>
        </w:tc>
        <w:tc>
          <w:tcPr>
            <w:tcW w:w="1134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851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850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851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1275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1560" w:type="dxa"/>
          </w:tcPr>
          <w:p w:rsidR="001A1735" w:rsidRPr="00442A54" w:rsidRDefault="001A1735" w:rsidP="0030310D">
            <w:pPr>
              <w:jc w:val="center"/>
            </w:pPr>
          </w:p>
        </w:tc>
      </w:tr>
      <w:tr w:rsidR="001A1735" w:rsidRPr="00AA7F29" w:rsidTr="0030310D">
        <w:tc>
          <w:tcPr>
            <w:tcW w:w="466" w:type="dxa"/>
            <w:vMerge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1519" w:type="dxa"/>
            <w:vMerge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744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1240" w:type="dxa"/>
          </w:tcPr>
          <w:p w:rsidR="001A1735" w:rsidRPr="00AA7F29" w:rsidRDefault="001A1735" w:rsidP="0030310D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Внебюдже</w:t>
            </w:r>
            <w:r w:rsidRPr="00AA7F29">
              <w:rPr>
                <w:sz w:val="16"/>
                <w:szCs w:val="16"/>
              </w:rPr>
              <w:t>т</w:t>
            </w:r>
            <w:r w:rsidRPr="00AA7F29">
              <w:rPr>
                <w:sz w:val="16"/>
                <w:szCs w:val="16"/>
              </w:rPr>
              <w:t>ные источн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ки</w:t>
            </w:r>
          </w:p>
        </w:tc>
        <w:tc>
          <w:tcPr>
            <w:tcW w:w="1134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851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850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851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1275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1560" w:type="dxa"/>
          </w:tcPr>
          <w:p w:rsidR="001A1735" w:rsidRPr="00442A54" w:rsidRDefault="001A1735" w:rsidP="0030310D">
            <w:pPr>
              <w:jc w:val="center"/>
            </w:pPr>
          </w:p>
        </w:tc>
      </w:tr>
      <w:tr w:rsidR="001A1735" w:rsidRPr="00AA7F29" w:rsidTr="0030310D">
        <w:tc>
          <w:tcPr>
            <w:tcW w:w="466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1519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744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1240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1134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851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850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851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1275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1560" w:type="dxa"/>
          </w:tcPr>
          <w:p w:rsidR="001A1735" w:rsidRPr="00442A54" w:rsidRDefault="001A1735" w:rsidP="0030310D">
            <w:pPr>
              <w:jc w:val="center"/>
            </w:pPr>
          </w:p>
        </w:tc>
      </w:tr>
      <w:tr w:rsidR="001A1735" w:rsidRPr="00AA7F29" w:rsidTr="0030310D">
        <w:tc>
          <w:tcPr>
            <w:tcW w:w="466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1519" w:type="dxa"/>
          </w:tcPr>
          <w:p w:rsidR="001A1735" w:rsidRPr="00D867E5" w:rsidRDefault="001A1735" w:rsidP="0030310D">
            <w:pPr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 xml:space="preserve">Проведение культурно </w:t>
            </w:r>
          </w:p>
          <w:p w:rsidR="001A1735" w:rsidRPr="00442A54" w:rsidRDefault="001A1735" w:rsidP="0030310D">
            <w:pPr>
              <w:jc w:val="center"/>
            </w:pPr>
            <w:r w:rsidRPr="00D867E5">
              <w:rPr>
                <w:sz w:val="22"/>
                <w:szCs w:val="22"/>
              </w:rPr>
              <w:t>массовых мероприятий  направле</w:t>
            </w:r>
            <w:r w:rsidRPr="00D867E5">
              <w:rPr>
                <w:sz w:val="22"/>
                <w:szCs w:val="22"/>
              </w:rPr>
              <w:t>н</w:t>
            </w:r>
            <w:r w:rsidRPr="00D867E5">
              <w:rPr>
                <w:sz w:val="22"/>
                <w:szCs w:val="22"/>
              </w:rPr>
              <w:t>ных на тво</w:t>
            </w:r>
            <w:r w:rsidRPr="00D867E5">
              <w:rPr>
                <w:sz w:val="22"/>
                <w:szCs w:val="22"/>
              </w:rPr>
              <w:t>р</w:t>
            </w:r>
            <w:r w:rsidRPr="00D867E5">
              <w:rPr>
                <w:sz w:val="22"/>
                <w:szCs w:val="22"/>
              </w:rPr>
              <w:t>ческое, д</w:t>
            </w:r>
            <w:r w:rsidRPr="00D867E5">
              <w:rPr>
                <w:sz w:val="22"/>
                <w:szCs w:val="22"/>
              </w:rPr>
              <w:t>у</w:t>
            </w:r>
            <w:r w:rsidRPr="00D867E5">
              <w:rPr>
                <w:sz w:val="22"/>
                <w:szCs w:val="22"/>
              </w:rPr>
              <w:t>ховно- нра</w:t>
            </w:r>
            <w:r w:rsidRPr="00D867E5">
              <w:rPr>
                <w:sz w:val="22"/>
                <w:szCs w:val="22"/>
              </w:rPr>
              <w:t>в</w:t>
            </w:r>
            <w:r w:rsidRPr="00D867E5">
              <w:rPr>
                <w:sz w:val="22"/>
                <w:szCs w:val="22"/>
              </w:rPr>
              <w:t>ственное и физическое развитие м</w:t>
            </w:r>
            <w:r w:rsidRPr="00D867E5">
              <w:rPr>
                <w:sz w:val="22"/>
                <w:szCs w:val="22"/>
              </w:rPr>
              <w:t>о</w:t>
            </w:r>
            <w:r w:rsidRPr="00D867E5">
              <w:rPr>
                <w:sz w:val="22"/>
                <w:szCs w:val="22"/>
              </w:rPr>
              <w:t>лодежи</w:t>
            </w:r>
          </w:p>
        </w:tc>
        <w:tc>
          <w:tcPr>
            <w:tcW w:w="744" w:type="dxa"/>
          </w:tcPr>
          <w:p w:rsidR="001A1735" w:rsidRPr="00442A54" w:rsidRDefault="001A1735" w:rsidP="0030310D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1A1735" w:rsidRPr="00AA7F29" w:rsidRDefault="001A1735" w:rsidP="0030310D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1A1735" w:rsidRPr="00442A54" w:rsidRDefault="001A1735" w:rsidP="0030310D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1A1735" w:rsidRPr="00442A54" w:rsidRDefault="001A1735" w:rsidP="0030310D">
            <w:pPr>
              <w:jc w:val="center"/>
            </w:pPr>
            <w:r>
              <w:t>105,0</w:t>
            </w:r>
          </w:p>
        </w:tc>
        <w:tc>
          <w:tcPr>
            <w:tcW w:w="851" w:type="dxa"/>
          </w:tcPr>
          <w:p w:rsidR="001A1735" w:rsidRPr="00442A54" w:rsidRDefault="001A1735" w:rsidP="0030310D">
            <w:pPr>
              <w:jc w:val="center"/>
            </w:pPr>
            <w:r>
              <w:t>30,0</w:t>
            </w:r>
          </w:p>
        </w:tc>
        <w:tc>
          <w:tcPr>
            <w:tcW w:w="850" w:type="dxa"/>
          </w:tcPr>
          <w:p w:rsidR="001A1735" w:rsidRPr="00442A54" w:rsidRDefault="001A1735" w:rsidP="0030310D">
            <w:pPr>
              <w:jc w:val="center"/>
            </w:pPr>
            <w:r>
              <w:t>35,0</w:t>
            </w:r>
          </w:p>
        </w:tc>
        <w:tc>
          <w:tcPr>
            <w:tcW w:w="851" w:type="dxa"/>
          </w:tcPr>
          <w:p w:rsidR="001A1735" w:rsidRPr="00442A54" w:rsidRDefault="001A1735" w:rsidP="0030310D">
            <w:pPr>
              <w:jc w:val="center"/>
            </w:pPr>
            <w:r>
              <w:t>40,0</w:t>
            </w:r>
          </w:p>
        </w:tc>
        <w:tc>
          <w:tcPr>
            <w:tcW w:w="1275" w:type="dxa"/>
          </w:tcPr>
          <w:p w:rsidR="001A1735" w:rsidRPr="00442A54" w:rsidRDefault="001A1735" w:rsidP="0030310D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560" w:type="dxa"/>
          </w:tcPr>
          <w:p w:rsidR="001A1735" w:rsidRPr="00AA7F29" w:rsidRDefault="001A1735" w:rsidP="0030310D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1A1735" w:rsidRPr="00AA7F29" w:rsidRDefault="001A1735" w:rsidP="0030310D">
            <w:pPr>
              <w:jc w:val="center"/>
              <w:rPr>
                <w:sz w:val="16"/>
                <w:szCs w:val="16"/>
              </w:rPr>
            </w:pPr>
            <w:proofErr w:type="spellStart"/>
            <w:r w:rsidRPr="00AA7F29">
              <w:rPr>
                <w:sz w:val="16"/>
                <w:szCs w:val="16"/>
              </w:rPr>
              <w:t>Старонижестебл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евского</w:t>
            </w:r>
            <w:proofErr w:type="spellEnd"/>
            <w:r w:rsidRPr="00AA7F29">
              <w:rPr>
                <w:sz w:val="16"/>
                <w:szCs w:val="16"/>
              </w:rPr>
              <w:t xml:space="preserve"> сельского поселения Красн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 xml:space="preserve">армейского </w:t>
            </w:r>
          </w:p>
          <w:p w:rsidR="001A1735" w:rsidRPr="00442A54" w:rsidRDefault="001A1735" w:rsidP="0030310D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1A1735" w:rsidRPr="00AA7F29" w:rsidTr="0030310D">
        <w:trPr>
          <w:trHeight w:val="116"/>
        </w:trPr>
        <w:tc>
          <w:tcPr>
            <w:tcW w:w="466" w:type="dxa"/>
          </w:tcPr>
          <w:p w:rsidR="001A1735" w:rsidRPr="00442A54" w:rsidRDefault="001A1735" w:rsidP="0030310D">
            <w:pPr>
              <w:jc w:val="center"/>
            </w:pPr>
          </w:p>
        </w:tc>
        <w:tc>
          <w:tcPr>
            <w:tcW w:w="1519" w:type="dxa"/>
          </w:tcPr>
          <w:p w:rsidR="001A1735" w:rsidRPr="00D867E5" w:rsidRDefault="001A1735" w:rsidP="0030310D">
            <w:pPr>
              <w:jc w:val="center"/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 xml:space="preserve">Мероприятие по </w:t>
            </w:r>
            <w:r>
              <w:rPr>
                <w:sz w:val="22"/>
                <w:szCs w:val="22"/>
              </w:rPr>
              <w:t>трудоус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ройству </w:t>
            </w:r>
          </w:p>
        </w:tc>
        <w:tc>
          <w:tcPr>
            <w:tcW w:w="744" w:type="dxa"/>
          </w:tcPr>
          <w:p w:rsidR="001A1735" w:rsidRPr="00442A54" w:rsidRDefault="001A1735" w:rsidP="0030310D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1A1735" w:rsidRPr="00AA7F29" w:rsidRDefault="001A1735" w:rsidP="0030310D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1A1735" w:rsidRPr="00442A54" w:rsidRDefault="001A1735" w:rsidP="0030310D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1A1735" w:rsidRPr="00442A54" w:rsidRDefault="001A1735" w:rsidP="0030310D">
            <w:pPr>
              <w:jc w:val="center"/>
            </w:pPr>
            <w:r>
              <w:t>30,0</w:t>
            </w:r>
          </w:p>
        </w:tc>
        <w:tc>
          <w:tcPr>
            <w:tcW w:w="851" w:type="dxa"/>
          </w:tcPr>
          <w:p w:rsidR="001A1735" w:rsidRPr="00442A54" w:rsidRDefault="001A1735" w:rsidP="0030310D">
            <w:pPr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1A1735" w:rsidRPr="00442A54" w:rsidRDefault="001A1735" w:rsidP="0030310D">
            <w:pPr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1A1735" w:rsidRPr="00442A54" w:rsidRDefault="001A1735" w:rsidP="0030310D">
            <w:pPr>
              <w:jc w:val="center"/>
            </w:pPr>
            <w:r>
              <w:t>10,0</w:t>
            </w:r>
          </w:p>
        </w:tc>
        <w:tc>
          <w:tcPr>
            <w:tcW w:w="1275" w:type="dxa"/>
          </w:tcPr>
          <w:p w:rsidR="001A1735" w:rsidRPr="00442A54" w:rsidRDefault="001A1735" w:rsidP="0030310D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560" w:type="dxa"/>
          </w:tcPr>
          <w:p w:rsidR="001A1735" w:rsidRPr="00AA7F29" w:rsidRDefault="001A1735" w:rsidP="0030310D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1A1735" w:rsidRPr="00AA7F29" w:rsidRDefault="001A1735" w:rsidP="0030310D">
            <w:pPr>
              <w:jc w:val="center"/>
              <w:rPr>
                <w:sz w:val="16"/>
                <w:szCs w:val="16"/>
              </w:rPr>
            </w:pPr>
            <w:proofErr w:type="spellStart"/>
            <w:r w:rsidRPr="00AA7F29">
              <w:rPr>
                <w:sz w:val="16"/>
                <w:szCs w:val="16"/>
              </w:rPr>
              <w:t>Старонижестебл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евского</w:t>
            </w:r>
            <w:proofErr w:type="spellEnd"/>
            <w:r w:rsidRPr="00AA7F29">
              <w:rPr>
                <w:sz w:val="16"/>
                <w:szCs w:val="16"/>
              </w:rPr>
              <w:t xml:space="preserve"> сельского поселения Красн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 xml:space="preserve">армейского </w:t>
            </w:r>
          </w:p>
          <w:p w:rsidR="001A1735" w:rsidRPr="00442A54" w:rsidRDefault="001A1735" w:rsidP="0030310D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1A1735" w:rsidRPr="00AA7F29" w:rsidTr="0030310D">
        <w:tc>
          <w:tcPr>
            <w:tcW w:w="466" w:type="dxa"/>
          </w:tcPr>
          <w:p w:rsidR="001A1735" w:rsidRPr="00AA7F29" w:rsidRDefault="001A1735" w:rsidP="0030310D">
            <w:pPr>
              <w:jc w:val="center"/>
              <w:rPr>
                <w:sz w:val="28"/>
              </w:rPr>
            </w:pPr>
          </w:p>
        </w:tc>
        <w:tc>
          <w:tcPr>
            <w:tcW w:w="1519" w:type="dxa"/>
          </w:tcPr>
          <w:p w:rsidR="001A1735" w:rsidRPr="00D867E5" w:rsidRDefault="001A1735" w:rsidP="0030310D">
            <w:pPr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>Оснащение дворовых площадок, организация мероприятий на дворовых площадках</w:t>
            </w:r>
          </w:p>
        </w:tc>
        <w:tc>
          <w:tcPr>
            <w:tcW w:w="744" w:type="dxa"/>
          </w:tcPr>
          <w:p w:rsidR="001A1735" w:rsidRPr="00442A54" w:rsidRDefault="001A1735" w:rsidP="0030310D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1A1735" w:rsidRPr="00AA7F29" w:rsidRDefault="001A1735" w:rsidP="0030310D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1A1735" w:rsidRPr="00442A54" w:rsidRDefault="001A1735" w:rsidP="0030310D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1A1735" w:rsidRPr="003A17FD" w:rsidRDefault="001A1735" w:rsidP="00303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:rsidR="001A1735" w:rsidRPr="000E1F86" w:rsidRDefault="001A1735" w:rsidP="0030310D">
            <w:pPr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1A1735" w:rsidRPr="000E1F86" w:rsidRDefault="001A1735" w:rsidP="0030310D">
            <w:pPr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1A1735" w:rsidRPr="000E1F86" w:rsidRDefault="001A1735" w:rsidP="0030310D">
            <w:pPr>
              <w:jc w:val="center"/>
            </w:pPr>
            <w:r>
              <w:t>10,0</w:t>
            </w:r>
          </w:p>
        </w:tc>
        <w:tc>
          <w:tcPr>
            <w:tcW w:w="1275" w:type="dxa"/>
          </w:tcPr>
          <w:p w:rsidR="001A1735" w:rsidRPr="00442A54" w:rsidRDefault="001A1735" w:rsidP="0030310D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560" w:type="dxa"/>
          </w:tcPr>
          <w:p w:rsidR="001A1735" w:rsidRPr="00AA7F29" w:rsidRDefault="001A1735" w:rsidP="0030310D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1A1735" w:rsidRPr="00AA7F29" w:rsidRDefault="001A1735" w:rsidP="0030310D">
            <w:pPr>
              <w:jc w:val="center"/>
              <w:rPr>
                <w:sz w:val="16"/>
                <w:szCs w:val="16"/>
              </w:rPr>
            </w:pPr>
            <w:proofErr w:type="spellStart"/>
            <w:r w:rsidRPr="00AA7F29">
              <w:rPr>
                <w:sz w:val="16"/>
                <w:szCs w:val="16"/>
              </w:rPr>
              <w:t>Старонижестебл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евского</w:t>
            </w:r>
            <w:proofErr w:type="spellEnd"/>
            <w:r w:rsidRPr="00AA7F29">
              <w:rPr>
                <w:sz w:val="16"/>
                <w:szCs w:val="16"/>
              </w:rPr>
              <w:t xml:space="preserve"> сельского поселения Красн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 xml:space="preserve">армейского </w:t>
            </w:r>
          </w:p>
          <w:p w:rsidR="001A1735" w:rsidRPr="00442A54" w:rsidRDefault="001A1735" w:rsidP="0030310D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</w:tbl>
    <w:p w:rsidR="001A1735" w:rsidRDefault="001A1735" w:rsidP="001A1735">
      <w:pPr>
        <w:tabs>
          <w:tab w:val="num" w:pos="0"/>
        </w:tabs>
        <w:ind w:right="-284"/>
        <w:jc w:val="both"/>
        <w:rPr>
          <w:rFonts w:asciiTheme="majorHAnsi" w:eastAsiaTheme="majorEastAsia" w:hAnsiTheme="majorHAnsi" w:cstheme="majorBidi"/>
          <w:bCs/>
          <w:iCs/>
          <w:sz w:val="28"/>
          <w:szCs w:val="28"/>
        </w:rPr>
      </w:pPr>
    </w:p>
    <w:p w:rsidR="001A1735" w:rsidRPr="00382983" w:rsidRDefault="001A1735" w:rsidP="001A1735">
      <w:pPr>
        <w:tabs>
          <w:tab w:val="num" w:pos="0"/>
        </w:tabs>
        <w:ind w:right="-284"/>
        <w:jc w:val="both"/>
        <w:rPr>
          <w:sz w:val="28"/>
          <w:szCs w:val="28"/>
        </w:rPr>
      </w:pPr>
      <w:r>
        <w:rPr>
          <w:rFonts w:asciiTheme="majorHAnsi" w:eastAsiaTheme="majorEastAsia" w:hAnsiTheme="majorHAnsi" w:cstheme="majorBidi"/>
          <w:bCs/>
          <w:iCs/>
          <w:sz w:val="28"/>
          <w:szCs w:val="28"/>
        </w:rPr>
        <w:tab/>
      </w: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382983">
        <w:rPr>
          <w:sz w:val="28"/>
          <w:szCs w:val="28"/>
        </w:rPr>
        <w:t xml:space="preserve"> сельского поселения осущес</w:t>
      </w:r>
      <w:r w:rsidRPr="00382983">
        <w:rPr>
          <w:sz w:val="28"/>
          <w:szCs w:val="28"/>
        </w:rPr>
        <w:t>т</w:t>
      </w:r>
      <w:r w:rsidRPr="00382983">
        <w:rPr>
          <w:sz w:val="28"/>
          <w:szCs w:val="28"/>
        </w:rPr>
        <w:t>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1A1735" w:rsidRDefault="001A1735" w:rsidP="001A1735">
      <w:pPr>
        <w:ind w:right="-284" w:firstLine="720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382983">
        <w:rPr>
          <w:sz w:val="28"/>
          <w:szCs w:val="28"/>
        </w:rPr>
        <w:t>е</w:t>
      </w:r>
      <w:r w:rsidRPr="00382983">
        <w:rPr>
          <w:sz w:val="28"/>
          <w:szCs w:val="28"/>
        </w:rPr>
        <w:lastRenderedPageBreak/>
        <w:t>ро</w:t>
      </w:r>
      <w:r>
        <w:rPr>
          <w:sz w:val="28"/>
          <w:szCs w:val="28"/>
        </w:rPr>
        <w:t>приятий целевых программ,</w:t>
      </w:r>
      <w:r w:rsidRPr="00382983">
        <w:rPr>
          <w:sz w:val="28"/>
          <w:szCs w:val="28"/>
        </w:rPr>
        <w:t xml:space="preserve"> другими нормативными правовыми актами, пр</w:t>
      </w:r>
      <w:r w:rsidRPr="00382983">
        <w:rPr>
          <w:sz w:val="28"/>
          <w:szCs w:val="28"/>
        </w:rPr>
        <w:t>и</w:t>
      </w:r>
      <w:r w:rsidRPr="00382983">
        <w:rPr>
          <w:sz w:val="28"/>
          <w:szCs w:val="28"/>
        </w:rPr>
        <w:t>нятыми согласно действующему законодательству Рос</w:t>
      </w:r>
      <w:r>
        <w:rPr>
          <w:sz w:val="28"/>
          <w:szCs w:val="28"/>
        </w:rPr>
        <w:t>сийской Федерации и Краснодарского края</w:t>
      </w:r>
      <w:r w:rsidRPr="00382983">
        <w:rPr>
          <w:sz w:val="28"/>
          <w:szCs w:val="28"/>
        </w:rPr>
        <w:t>.</w:t>
      </w:r>
    </w:p>
    <w:p w:rsidR="001A1735" w:rsidRDefault="001A1735" w:rsidP="001A1735">
      <w:pPr>
        <w:shd w:val="clear" w:color="auto" w:fill="FFFFFF"/>
        <w:ind w:right="-284" w:firstLine="720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>Размещение заказов на право заключения муниципального контра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 xml:space="preserve">Федеральный закон Российской Федерации от 5 апреля 2013 г. N 44-ФЗ </w:t>
      </w:r>
      <w:r>
        <w:rPr>
          <w:color w:val="000000"/>
          <w:sz w:val="28"/>
          <w:szCs w:val="28"/>
        </w:rPr>
        <w:t>"О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дарственных и муниципальных нужд". </w:t>
      </w:r>
      <w:hyperlink r:id="rId9" w:anchor="comments" w:history="1"/>
    </w:p>
    <w:p w:rsidR="001A1735" w:rsidRPr="00BE2828" w:rsidRDefault="001A1735" w:rsidP="001A1735">
      <w:pPr>
        <w:shd w:val="clear" w:color="auto" w:fill="FFFFFF"/>
        <w:ind w:right="-284" w:firstLine="720"/>
        <w:jc w:val="both"/>
        <w:outlineLvl w:val="1"/>
        <w:rPr>
          <w:color w:val="000000"/>
          <w:kern w:val="36"/>
          <w:sz w:val="28"/>
          <w:szCs w:val="28"/>
        </w:rPr>
      </w:pPr>
    </w:p>
    <w:p w:rsidR="001A1735" w:rsidRPr="00681267" w:rsidRDefault="001A1735" w:rsidP="001A1735">
      <w:pPr>
        <w:autoSpaceDE w:val="0"/>
        <w:autoSpaceDN w:val="0"/>
        <w:adjustRightInd w:val="0"/>
        <w:ind w:right="-284" w:firstLine="720"/>
        <w:jc w:val="center"/>
        <w:outlineLvl w:val="0"/>
        <w:rPr>
          <w:b/>
          <w:bCs/>
          <w:sz w:val="28"/>
          <w:szCs w:val="28"/>
        </w:rPr>
      </w:pPr>
      <w:r w:rsidRPr="00681267">
        <w:rPr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1A1735" w:rsidRDefault="001A1735" w:rsidP="001A1735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A1735" w:rsidRPr="00F25F16" w:rsidRDefault="001A1735" w:rsidP="001A1735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75129">
        <w:rPr>
          <w:rFonts w:ascii="Times New Roman" w:hAnsi="Times New Roman" w:cs="Times New Roman"/>
          <w:sz w:val="28"/>
          <w:szCs w:val="28"/>
        </w:rPr>
        <w:t xml:space="preserve">Общая потребность в финансовых ресурсах для реализации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475129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Pr="00F25F16">
        <w:rPr>
          <w:rFonts w:ascii="Times New Roman" w:hAnsi="Times New Roman" w:cs="Times New Roman"/>
          <w:sz w:val="28"/>
          <w:szCs w:val="28"/>
        </w:rPr>
        <w:t xml:space="preserve">мероприятий оценивается в </w:t>
      </w:r>
      <w:r>
        <w:rPr>
          <w:rFonts w:ascii="Times New Roman" w:hAnsi="Times New Roman" w:cs="Times New Roman"/>
          <w:sz w:val="28"/>
          <w:szCs w:val="28"/>
        </w:rPr>
        <w:t xml:space="preserve">165,0 </w:t>
      </w:r>
      <w:r w:rsidRPr="00F25F16">
        <w:rPr>
          <w:rFonts w:ascii="Times New Roman" w:hAnsi="Times New Roman" w:cs="Times New Roman"/>
          <w:sz w:val="28"/>
          <w:szCs w:val="28"/>
        </w:rPr>
        <w:t>тысяч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Pr="00F25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735" w:rsidRPr="00CE7256" w:rsidRDefault="001A1735" w:rsidP="001A1735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E7256">
        <w:rPr>
          <w:rFonts w:ascii="Times New Roman" w:hAnsi="Times New Roman" w:cs="Times New Roman"/>
          <w:sz w:val="28"/>
          <w:szCs w:val="28"/>
        </w:rPr>
        <w:t>Средства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ноармейского района</w:t>
      </w:r>
      <w:r w:rsidRPr="00CE7256">
        <w:rPr>
          <w:rFonts w:ascii="Times New Roman" w:hAnsi="Times New Roman" w:cs="Times New Roman"/>
          <w:sz w:val="28"/>
          <w:szCs w:val="28"/>
        </w:rPr>
        <w:t>, направляемые</w:t>
      </w:r>
      <w:r>
        <w:rPr>
          <w:rFonts w:ascii="Times New Roman" w:hAnsi="Times New Roman" w:cs="Times New Roman"/>
          <w:sz w:val="28"/>
          <w:szCs w:val="28"/>
        </w:rPr>
        <w:t xml:space="preserve"> на финансирование основных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7256">
        <w:rPr>
          <w:rFonts w:ascii="Times New Roman" w:hAnsi="Times New Roman" w:cs="Times New Roman"/>
          <w:sz w:val="28"/>
          <w:szCs w:val="28"/>
        </w:rPr>
        <w:t>рограммы, подлежат ежегодному уточнению при прин</w:t>
      </w:r>
      <w:r w:rsidRPr="00CE7256">
        <w:rPr>
          <w:rFonts w:ascii="Times New Roman" w:hAnsi="Times New Roman" w:cs="Times New Roman"/>
          <w:sz w:val="28"/>
          <w:szCs w:val="28"/>
        </w:rPr>
        <w:t>я</w:t>
      </w:r>
      <w:r w:rsidRPr="00CE7256">
        <w:rPr>
          <w:rFonts w:ascii="Times New Roman" w:hAnsi="Times New Roman" w:cs="Times New Roman"/>
          <w:sz w:val="28"/>
          <w:szCs w:val="28"/>
        </w:rPr>
        <w:t xml:space="preserve">тии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мейского района</w:t>
      </w:r>
      <w:r w:rsidRPr="00CE7256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Pr="00CE7256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1A1735" w:rsidRDefault="001A1735" w:rsidP="001A1735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муниципальной п</w:t>
      </w:r>
      <w:r w:rsidRPr="00CE7256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Pr="00CE7256">
        <w:rPr>
          <w:rFonts w:ascii="Times New Roman" w:hAnsi="Times New Roman" w:cs="Times New Roman"/>
          <w:sz w:val="28"/>
          <w:szCs w:val="28"/>
        </w:rPr>
        <w:t xml:space="preserve"> мероприятия, объемы и источники их финансирования могут корректироваться на основе анализа полученных результатов и с учетом реальных возможностей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1A1735" w:rsidRPr="00CE7256" w:rsidRDefault="001A1735" w:rsidP="001A1735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77AE1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AE1">
        <w:rPr>
          <w:rFonts w:ascii="Times New Roman" w:hAnsi="Times New Roman" w:cs="Times New Roman"/>
          <w:sz w:val="28"/>
          <w:szCs w:val="28"/>
        </w:rPr>
        <w:t>рограммы с учетом выделяемых на ее ре</w:t>
      </w:r>
      <w:r w:rsidRPr="00377AE1">
        <w:rPr>
          <w:rFonts w:ascii="Times New Roman" w:hAnsi="Times New Roman" w:cs="Times New Roman"/>
          <w:sz w:val="28"/>
          <w:szCs w:val="28"/>
        </w:rPr>
        <w:t>а</w:t>
      </w:r>
      <w:r w:rsidRPr="00377AE1">
        <w:rPr>
          <w:rFonts w:ascii="Times New Roman" w:hAnsi="Times New Roman" w:cs="Times New Roman"/>
          <w:sz w:val="28"/>
          <w:szCs w:val="28"/>
        </w:rPr>
        <w:t xml:space="preserve">лизацию финансовых средств ежегодно уточняет целевые показатели и затраты </w:t>
      </w:r>
      <w:proofErr w:type="gramStart"/>
      <w:r w:rsidRPr="00377AE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77A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 w:rsidRPr="00377AE1">
        <w:rPr>
          <w:rFonts w:ascii="Times New Roman" w:hAnsi="Times New Roman" w:cs="Times New Roman"/>
          <w:sz w:val="28"/>
          <w:szCs w:val="28"/>
        </w:rPr>
        <w:t xml:space="preserve"> мероприятиям, механизм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AE1">
        <w:rPr>
          <w:rFonts w:ascii="Times New Roman" w:hAnsi="Times New Roman" w:cs="Times New Roman"/>
          <w:sz w:val="28"/>
          <w:szCs w:val="28"/>
        </w:rPr>
        <w:t>рограммы, состав исполнителей.</w:t>
      </w:r>
    </w:p>
    <w:p w:rsidR="001A1735" w:rsidRDefault="001A1735" w:rsidP="001A1735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A1735" w:rsidRPr="00AD2501" w:rsidRDefault="001A1735" w:rsidP="001A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jc w:val="center"/>
        <w:rPr>
          <w:b/>
          <w:sz w:val="28"/>
          <w:szCs w:val="28"/>
        </w:rPr>
      </w:pPr>
      <w:r w:rsidRPr="00AD2501">
        <w:rPr>
          <w:b/>
          <w:sz w:val="28"/>
          <w:szCs w:val="28"/>
        </w:rPr>
        <w:t>5. Прогноз сводных показателей муниципальных заданий</w:t>
      </w:r>
    </w:p>
    <w:p w:rsidR="001A1735" w:rsidRPr="00AD2501" w:rsidRDefault="001A1735" w:rsidP="001A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jc w:val="center"/>
        <w:rPr>
          <w:b/>
          <w:sz w:val="28"/>
          <w:szCs w:val="28"/>
        </w:rPr>
      </w:pPr>
      <w:r w:rsidRPr="00AD2501">
        <w:rPr>
          <w:b/>
          <w:sz w:val="28"/>
          <w:szCs w:val="28"/>
        </w:rPr>
        <w:t>по этапам реализации муниципальной программы</w:t>
      </w:r>
    </w:p>
    <w:p w:rsidR="001A1735" w:rsidRPr="00AD2501" w:rsidRDefault="001A1735" w:rsidP="001A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jc w:val="center"/>
        <w:rPr>
          <w:b/>
          <w:sz w:val="28"/>
          <w:szCs w:val="28"/>
        </w:rPr>
      </w:pPr>
    </w:p>
    <w:p w:rsidR="001A1735" w:rsidRDefault="001A1735" w:rsidP="001A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1A1735" w:rsidRDefault="001A1735" w:rsidP="001A1735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A1735" w:rsidRDefault="001A1735" w:rsidP="001A1735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A1735" w:rsidRPr="00B34E15" w:rsidRDefault="001A1735" w:rsidP="001A1735">
      <w:pPr>
        <w:ind w:left="708" w:right="-284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34E15">
        <w:rPr>
          <w:b/>
          <w:sz w:val="28"/>
          <w:szCs w:val="28"/>
        </w:rPr>
        <w:t>. Меры муниципального регулирования и управления риск</w:t>
      </w:r>
      <w:r w:rsidRPr="00B34E15">
        <w:rPr>
          <w:b/>
          <w:sz w:val="28"/>
          <w:szCs w:val="28"/>
        </w:rPr>
        <w:t>а</w:t>
      </w:r>
      <w:r w:rsidRPr="00B34E15">
        <w:rPr>
          <w:b/>
          <w:sz w:val="28"/>
          <w:szCs w:val="28"/>
        </w:rPr>
        <w:t>ми с целью минимизации их влияния на достижение целей муниц</w:t>
      </w:r>
      <w:r w:rsidRPr="00B34E15">
        <w:rPr>
          <w:b/>
          <w:sz w:val="28"/>
          <w:szCs w:val="28"/>
        </w:rPr>
        <w:t>и</w:t>
      </w:r>
      <w:r w:rsidRPr="00B34E15">
        <w:rPr>
          <w:b/>
          <w:sz w:val="28"/>
          <w:szCs w:val="28"/>
        </w:rPr>
        <w:t>пальной программы (в случае использования налоговых и иных и</w:t>
      </w:r>
      <w:r w:rsidRPr="00B34E15">
        <w:rPr>
          <w:b/>
          <w:sz w:val="28"/>
          <w:szCs w:val="28"/>
        </w:rPr>
        <w:t>н</w:t>
      </w:r>
      <w:r w:rsidRPr="00B34E15">
        <w:rPr>
          <w:b/>
          <w:sz w:val="28"/>
          <w:szCs w:val="28"/>
        </w:rPr>
        <w:t xml:space="preserve">струментов) </w:t>
      </w:r>
    </w:p>
    <w:p w:rsidR="001A1735" w:rsidRPr="003A75F2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380094" w:rsidRDefault="001A1735" w:rsidP="001A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меры муниципального регулиров</w:t>
      </w:r>
      <w:r w:rsidRPr="00380094">
        <w:rPr>
          <w:sz w:val="28"/>
          <w:szCs w:val="28"/>
        </w:rPr>
        <w:t>а</w:t>
      </w:r>
      <w:r w:rsidRPr="00380094">
        <w:rPr>
          <w:sz w:val="28"/>
          <w:szCs w:val="28"/>
        </w:rPr>
        <w:t>ния не предусматриваются.</w:t>
      </w:r>
    </w:p>
    <w:p w:rsidR="001A1735" w:rsidRDefault="001A1735" w:rsidP="001A1735">
      <w:pPr>
        <w:pStyle w:val="1"/>
        <w:spacing w:before="0" w:after="0"/>
        <w:ind w:left="720" w:right="-284" w:firstLine="720"/>
        <w:jc w:val="center"/>
        <w:rPr>
          <w:rFonts w:ascii="Times New Roman" w:hAnsi="Times New Roman"/>
          <w:sz w:val="28"/>
          <w:szCs w:val="28"/>
        </w:rPr>
      </w:pPr>
    </w:p>
    <w:p w:rsidR="001A1735" w:rsidRDefault="001A1735" w:rsidP="001A1735">
      <w:pPr>
        <w:ind w:right="-284" w:firstLine="720"/>
      </w:pPr>
    </w:p>
    <w:p w:rsidR="001A1735" w:rsidRPr="005E302A" w:rsidRDefault="001A1735" w:rsidP="001A1735">
      <w:pPr>
        <w:ind w:right="-284" w:firstLine="720"/>
      </w:pPr>
    </w:p>
    <w:p w:rsidR="001A1735" w:rsidRPr="00B34E15" w:rsidRDefault="001A1735" w:rsidP="001A1735">
      <w:pPr>
        <w:ind w:right="-28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34E15">
        <w:rPr>
          <w:b/>
          <w:sz w:val="28"/>
          <w:szCs w:val="28"/>
        </w:rPr>
        <w:t xml:space="preserve">. Меры правого регулирования в сфере реализации </w:t>
      </w:r>
    </w:p>
    <w:p w:rsidR="001A1735" w:rsidRPr="00B34E15" w:rsidRDefault="001A1735" w:rsidP="001A1735">
      <w:pPr>
        <w:ind w:right="-284" w:firstLine="720"/>
        <w:jc w:val="center"/>
        <w:rPr>
          <w:b/>
          <w:sz w:val="28"/>
          <w:szCs w:val="28"/>
        </w:rPr>
      </w:pPr>
      <w:r w:rsidRPr="00B34E15">
        <w:rPr>
          <w:b/>
          <w:sz w:val="28"/>
          <w:szCs w:val="28"/>
        </w:rPr>
        <w:t>муниципальной программы</w:t>
      </w:r>
    </w:p>
    <w:p w:rsidR="001A1735" w:rsidRPr="00F60FFA" w:rsidRDefault="001A1735" w:rsidP="001A1735">
      <w:pPr>
        <w:ind w:right="-284" w:firstLine="720"/>
        <w:jc w:val="center"/>
        <w:rPr>
          <w:b/>
          <w:sz w:val="28"/>
          <w:szCs w:val="28"/>
        </w:rPr>
      </w:pPr>
    </w:p>
    <w:p w:rsidR="001A1735" w:rsidRPr="00380094" w:rsidRDefault="001A1735" w:rsidP="001A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rPr>
          <w:sz w:val="28"/>
          <w:szCs w:val="28"/>
        </w:rPr>
      </w:pPr>
      <w:r w:rsidRPr="00380094">
        <w:rPr>
          <w:sz w:val="28"/>
          <w:szCs w:val="28"/>
        </w:rPr>
        <w:lastRenderedPageBreak/>
        <w:t>В рамках муниципальной программы меры правового регулирования не предусматриваются.</w:t>
      </w:r>
    </w:p>
    <w:p w:rsidR="001A173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B34E15" w:rsidRDefault="001A1735" w:rsidP="001A1735">
      <w:pPr>
        <w:pStyle w:val="1"/>
        <w:spacing w:before="0" w:after="0"/>
        <w:ind w:left="720" w:right="-284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4E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E15">
        <w:rPr>
          <w:rFonts w:ascii="Times New Roman" w:hAnsi="Times New Roman"/>
          <w:sz w:val="28"/>
          <w:szCs w:val="28"/>
        </w:rPr>
        <w:t xml:space="preserve"> Методика оценки эффективности реализации</w:t>
      </w:r>
    </w:p>
    <w:p w:rsidR="001A1735" w:rsidRPr="00B34E15" w:rsidRDefault="001A1735" w:rsidP="001A1735">
      <w:pPr>
        <w:pStyle w:val="1"/>
        <w:spacing w:before="0" w:after="0"/>
        <w:ind w:right="-284" w:firstLine="720"/>
        <w:jc w:val="center"/>
        <w:rPr>
          <w:rFonts w:ascii="Times New Roman" w:hAnsi="Times New Roman"/>
          <w:sz w:val="28"/>
          <w:szCs w:val="28"/>
        </w:rPr>
      </w:pPr>
      <w:r w:rsidRPr="00B34E15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1A1735" w:rsidRPr="00082639" w:rsidRDefault="001A1735" w:rsidP="001A1735">
      <w:pPr>
        <w:ind w:right="-284" w:firstLine="720"/>
        <w:rPr>
          <w:szCs w:val="28"/>
        </w:rPr>
      </w:pPr>
    </w:p>
    <w:p w:rsidR="001A1735" w:rsidRPr="002C7AD5" w:rsidRDefault="001A1735" w:rsidP="001A1735">
      <w:pPr>
        <w:pStyle w:val="1"/>
        <w:spacing w:before="0" w:after="0"/>
        <w:ind w:right="-284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.1. Общие положения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2C7AD5">
        <w:rPr>
          <w:sz w:val="28"/>
          <w:szCs w:val="28"/>
        </w:rPr>
        <w:t>в</w:t>
      </w:r>
      <w:r w:rsidRPr="002C7AD5">
        <w:rPr>
          <w:sz w:val="28"/>
          <w:szCs w:val="28"/>
        </w:rPr>
        <w:t>ности ее реализации.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.1.2. Оценка эффективности реализации муниципальной программы осуществляется в два этапа.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.1.2.1. На первом этапе осуществляется оценка эффективности реализ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ции каждой из подпрограмм, ведомственных целевых программ, основных м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роприятий, включенных в муниципальную программу, и включает: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средственных результатов их реализации;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степени соответствия запланированному уровню расходов;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оценку </w:t>
      </w:r>
      <w:proofErr w:type="gramStart"/>
      <w:r w:rsidRPr="002C7AD5">
        <w:rPr>
          <w:sz w:val="28"/>
          <w:szCs w:val="28"/>
        </w:rPr>
        <w:t>эффективности использования средств бюджета</w:t>
      </w:r>
      <w:r>
        <w:rPr>
          <w:sz w:val="28"/>
          <w:szCs w:val="28"/>
        </w:rPr>
        <w:t xml:space="preserve"> поселения</w:t>
      </w:r>
      <w:proofErr w:type="gramEnd"/>
      <w:r w:rsidRPr="002C7AD5">
        <w:rPr>
          <w:sz w:val="28"/>
          <w:szCs w:val="28"/>
        </w:rPr>
        <w:t>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степени достижения целей и решения задач подпрограмм, ведо</w:t>
      </w:r>
      <w:r w:rsidRPr="002C7AD5">
        <w:rPr>
          <w:sz w:val="28"/>
          <w:szCs w:val="28"/>
        </w:rPr>
        <w:t>м</w:t>
      </w:r>
      <w:r w:rsidRPr="002C7AD5">
        <w:rPr>
          <w:sz w:val="28"/>
          <w:szCs w:val="28"/>
        </w:rPr>
        <w:t>ственных целевых программ, основных мероприятий, входящих в муниципал</w:t>
      </w:r>
      <w:r w:rsidRPr="002C7AD5">
        <w:rPr>
          <w:sz w:val="28"/>
          <w:szCs w:val="28"/>
        </w:rPr>
        <w:t>ь</w:t>
      </w:r>
      <w:r w:rsidRPr="002C7AD5">
        <w:rPr>
          <w:sz w:val="28"/>
          <w:szCs w:val="28"/>
        </w:rPr>
        <w:t>ную программу (далее - оценка степени реализации подпрограммы (ведомс</w:t>
      </w:r>
      <w:r w:rsidRPr="002C7AD5">
        <w:rPr>
          <w:sz w:val="28"/>
          <w:szCs w:val="28"/>
        </w:rPr>
        <w:t>т</w:t>
      </w:r>
      <w:r w:rsidRPr="002C7AD5">
        <w:rPr>
          <w:sz w:val="28"/>
          <w:szCs w:val="28"/>
        </w:rPr>
        <w:t>венной целевой программы, основного мероприятия);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.1.2.2. На втором этапе осуществляется оценка эффективности реализ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1A1735" w:rsidRPr="002C7AD5" w:rsidRDefault="001A1735" w:rsidP="001A1735">
      <w:pPr>
        <w:pStyle w:val="1"/>
        <w:spacing w:before="0" w:after="0"/>
        <w:ind w:right="-284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 xml:space="preserve">.2. Оценка степени реализации мероприятий подпрограмм </w:t>
      </w:r>
    </w:p>
    <w:p w:rsidR="001A1735" w:rsidRPr="002C7AD5" w:rsidRDefault="001A1735" w:rsidP="001A1735">
      <w:pPr>
        <w:pStyle w:val="1"/>
        <w:spacing w:before="0" w:after="0"/>
        <w:ind w:right="-284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 xml:space="preserve">(ведомственных целевых программ, основных мероприятий) </w:t>
      </w:r>
    </w:p>
    <w:p w:rsidR="001A1735" w:rsidRPr="002C7AD5" w:rsidRDefault="001A1735" w:rsidP="001A1735">
      <w:pPr>
        <w:pStyle w:val="1"/>
        <w:spacing w:before="0" w:after="0"/>
        <w:ind w:right="-284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>и достижения ожидаемых непосредственных результатов их реализации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.2.1. Степень реализации мероприятий оценивается для каждой подпр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СРм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Мв</w:t>
      </w:r>
      <w:proofErr w:type="spellEnd"/>
      <w:r w:rsidRPr="002C7AD5">
        <w:rPr>
          <w:sz w:val="28"/>
          <w:szCs w:val="28"/>
        </w:rPr>
        <w:t xml:space="preserve"> / М, где: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СРм</w:t>
      </w:r>
      <w:proofErr w:type="spellEnd"/>
      <w:r w:rsidRPr="002C7AD5">
        <w:rPr>
          <w:sz w:val="28"/>
          <w:szCs w:val="28"/>
        </w:rPr>
        <w:t xml:space="preserve"> - степень реализации мероприятий;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Мв</w:t>
      </w:r>
      <w:proofErr w:type="spellEnd"/>
      <w:r w:rsidRPr="002C7AD5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М - общее количество мероприятий, запланированных к реализации в о</w:t>
      </w:r>
      <w:r w:rsidRPr="002C7AD5">
        <w:rPr>
          <w:sz w:val="28"/>
          <w:szCs w:val="28"/>
        </w:rPr>
        <w:t>т</w:t>
      </w:r>
      <w:r w:rsidRPr="002C7AD5">
        <w:rPr>
          <w:sz w:val="28"/>
          <w:szCs w:val="28"/>
        </w:rPr>
        <w:t>четном году.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.2.2. Мероприятие может считаться выполненным в полном объеме при достижении следующих результатов:</w:t>
      </w:r>
    </w:p>
    <w:p w:rsidR="001A173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 xml:space="preserve">.2.2.1. </w:t>
      </w:r>
      <w:proofErr w:type="gramStart"/>
      <w:r w:rsidRPr="002C7AD5">
        <w:rPr>
          <w:sz w:val="28"/>
          <w:szCs w:val="28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показателя </w:t>
      </w:r>
      <w:r w:rsidRPr="002C7AD5">
        <w:rPr>
          <w:sz w:val="28"/>
          <w:szCs w:val="28"/>
        </w:rPr>
        <w:lastRenderedPageBreak/>
        <w:t>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:rsidR="001A1735" w:rsidRPr="002C7AD5" w:rsidRDefault="001A1735" w:rsidP="001A1735">
      <w:pPr>
        <w:ind w:right="-284" w:firstLine="709"/>
        <w:jc w:val="both"/>
        <w:rPr>
          <w:sz w:val="28"/>
          <w:szCs w:val="28"/>
        </w:rPr>
      </w:pPr>
      <w:proofErr w:type="gramStart"/>
      <w:r w:rsidRPr="002527FC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2527FC">
        <w:rPr>
          <w:sz w:val="28"/>
          <w:szCs w:val="28"/>
        </w:rPr>
        <w:t>с</w:t>
      </w:r>
      <w:r w:rsidRPr="002527FC">
        <w:rPr>
          <w:sz w:val="28"/>
          <w:szCs w:val="28"/>
        </w:rPr>
        <w:t>тавление</w:t>
      </w:r>
      <w:r>
        <w:rPr>
          <w:sz w:val="28"/>
          <w:szCs w:val="28"/>
        </w:rPr>
        <w:t xml:space="preserve"> </w:t>
      </w:r>
      <w:r w:rsidRPr="002C7AD5">
        <w:rPr>
          <w:sz w:val="28"/>
          <w:szCs w:val="28"/>
        </w:rPr>
        <w:t>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2C7AD5">
        <w:rPr>
          <w:sz w:val="28"/>
          <w:szCs w:val="28"/>
        </w:rPr>
        <w:t>ю</w:t>
      </w:r>
      <w:r w:rsidRPr="002C7AD5">
        <w:rPr>
          <w:sz w:val="28"/>
          <w:szCs w:val="28"/>
        </w:rPr>
        <w:t>щем отчетному.</w:t>
      </w:r>
      <w:proofErr w:type="gramEnd"/>
      <w:r w:rsidRPr="002C7AD5">
        <w:rPr>
          <w:sz w:val="28"/>
          <w:szCs w:val="28"/>
        </w:rPr>
        <w:t xml:space="preserve"> </w:t>
      </w:r>
      <w:proofErr w:type="gramStart"/>
      <w:r w:rsidRPr="002C7AD5">
        <w:rPr>
          <w:sz w:val="28"/>
          <w:szCs w:val="28"/>
        </w:rPr>
        <w:t>В случае ухудшения значения показателя результата по сра</w:t>
      </w:r>
      <w:r w:rsidRPr="002C7AD5">
        <w:rPr>
          <w:sz w:val="28"/>
          <w:szCs w:val="28"/>
        </w:rPr>
        <w:t>в</w:t>
      </w:r>
      <w:r w:rsidRPr="002C7AD5">
        <w:rPr>
          <w:sz w:val="28"/>
          <w:szCs w:val="28"/>
        </w:rPr>
        <w:t>нению с предыдущим периодом (то есть при снижении значения показателя р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2C7AD5">
        <w:rPr>
          <w:sz w:val="28"/>
          <w:szCs w:val="28"/>
        </w:rPr>
        <w:t>я</w:t>
      </w:r>
      <w:r w:rsidRPr="002C7AD5">
        <w:rPr>
          <w:sz w:val="28"/>
          <w:szCs w:val="28"/>
        </w:rPr>
        <w:t>ется снижение), проводится сопоставление темпов роста данного показателя р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зультата с темпами роста объемов расходов по рассматриваемому меропри</w:t>
      </w:r>
      <w:r w:rsidRPr="002C7AD5">
        <w:rPr>
          <w:sz w:val="28"/>
          <w:szCs w:val="28"/>
        </w:rPr>
        <w:t>я</w:t>
      </w:r>
      <w:r w:rsidRPr="002C7AD5">
        <w:rPr>
          <w:sz w:val="28"/>
          <w:szCs w:val="28"/>
        </w:rPr>
        <w:t>тию.</w:t>
      </w:r>
      <w:proofErr w:type="gramEnd"/>
      <w:r w:rsidRPr="002C7AD5">
        <w:rPr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2C7AD5">
        <w:rPr>
          <w:sz w:val="28"/>
          <w:szCs w:val="28"/>
        </w:rPr>
        <w:t>результата</w:t>
      </w:r>
      <w:proofErr w:type="gramEnd"/>
      <w:r w:rsidRPr="002C7AD5">
        <w:rPr>
          <w:sz w:val="28"/>
          <w:szCs w:val="28"/>
        </w:rPr>
        <w:t xml:space="preserve"> ниже темпов сокращ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приятия используется среднее арифметическое значение отношений фактич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ских значений показателей к запланированным значениям, выраженное в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центах.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.2.2.</w:t>
      </w:r>
      <w:r>
        <w:rPr>
          <w:sz w:val="28"/>
          <w:szCs w:val="28"/>
        </w:rPr>
        <w:t>2</w:t>
      </w:r>
      <w:r w:rsidRPr="002C7AD5">
        <w:rPr>
          <w:sz w:val="28"/>
          <w:szCs w:val="28"/>
        </w:rPr>
        <w:t xml:space="preserve">. По иным мероприятиям результаты реализации </w:t>
      </w:r>
      <w:proofErr w:type="gramStart"/>
      <w:r w:rsidRPr="002C7AD5">
        <w:rPr>
          <w:sz w:val="28"/>
          <w:szCs w:val="28"/>
        </w:rPr>
        <w:t>могут</w:t>
      </w:r>
      <w:proofErr w:type="gramEnd"/>
      <w:r w:rsidRPr="002C7AD5">
        <w:rPr>
          <w:sz w:val="28"/>
          <w:szCs w:val="28"/>
        </w:rPr>
        <w:t xml:space="preserve"> оцениват</w:t>
      </w:r>
      <w:r w:rsidRPr="002C7AD5">
        <w:rPr>
          <w:sz w:val="28"/>
          <w:szCs w:val="28"/>
        </w:rPr>
        <w:t>ь</w:t>
      </w:r>
      <w:r w:rsidRPr="002C7AD5">
        <w:rPr>
          <w:sz w:val="28"/>
          <w:szCs w:val="28"/>
        </w:rPr>
        <w:t>ся наступление или не</w:t>
      </w:r>
      <w:r>
        <w:rPr>
          <w:sz w:val="28"/>
          <w:szCs w:val="28"/>
        </w:rPr>
        <w:t xml:space="preserve"> </w:t>
      </w:r>
      <w:r w:rsidRPr="002C7AD5">
        <w:rPr>
          <w:sz w:val="28"/>
          <w:szCs w:val="28"/>
        </w:rPr>
        <w:t>наступление контрольного события (событий) и (или) достижение качественного результата.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pStyle w:val="1"/>
        <w:spacing w:before="0" w:after="0"/>
        <w:ind w:right="-284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.3. Оценка степени соответствия запланированному уровню расходов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.3.1. Степень соответствия запланированному уровню расходов оцен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вается для каждой подпрограммы (ведомственной целевой программы, осно</w:t>
      </w:r>
      <w:r w:rsidRPr="002C7AD5">
        <w:rPr>
          <w:sz w:val="28"/>
          <w:szCs w:val="28"/>
        </w:rPr>
        <w:t>в</w:t>
      </w:r>
      <w:r w:rsidRPr="002C7AD5">
        <w:rPr>
          <w:sz w:val="28"/>
          <w:szCs w:val="28"/>
        </w:rPr>
        <w:t>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ССуз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Зф</w:t>
      </w:r>
      <w:proofErr w:type="spellEnd"/>
      <w:r w:rsidRPr="002C7AD5">
        <w:rPr>
          <w:sz w:val="28"/>
          <w:szCs w:val="28"/>
        </w:rPr>
        <w:t xml:space="preserve"> / </w:t>
      </w:r>
      <w:proofErr w:type="spellStart"/>
      <w:r w:rsidRPr="002C7AD5">
        <w:rPr>
          <w:sz w:val="28"/>
          <w:szCs w:val="28"/>
        </w:rPr>
        <w:t>Зп</w:t>
      </w:r>
      <w:proofErr w:type="spellEnd"/>
      <w:r w:rsidRPr="002C7AD5">
        <w:rPr>
          <w:sz w:val="28"/>
          <w:szCs w:val="28"/>
        </w:rPr>
        <w:t>, где: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ССуз</w:t>
      </w:r>
      <w:proofErr w:type="spellEnd"/>
      <w:r w:rsidRPr="002C7AD5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Зф</w:t>
      </w:r>
      <w:proofErr w:type="spellEnd"/>
      <w:r w:rsidRPr="002C7AD5">
        <w:rPr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proofErr w:type="gramStart"/>
      <w:r w:rsidRPr="002C7AD5">
        <w:rPr>
          <w:sz w:val="28"/>
          <w:szCs w:val="28"/>
        </w:rPr>
        <w:t>Зп</w:t>
      </w:r>
      <w:proofErr w:type="spellEnd"/>
      <w:r w:rsidRPr="002C7AD5">
        <w:rPr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го мероприятия) в  бюджет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</w:t>
      </w:r>
      <w:r w:rsidRPr="002C7AD5">
        <w:rPr>
          <w:sz w:val="28"/>
          <w:szCs w:val="28"/>
        </w:rPr>
        <w:t xml:space="preserve"> на отчетный год в соответствии с действующей на момент проведения оценки эффективности реализации редакцией муниципал</w:t>
      </w:r>
      <w:r w:rsidRPr="002C7AD5">
        <w:rPr>
          <w:sz w:val="28"/>
          <w:szCs w:val="28"/>
        </w:rPr>
        <w:t>ь</w:t>
      </w:r>
      <w:r w:rsidRPr="002C7AD5">
        <w:rPr>
          <w:sz w:val="28"/>
          <w:szCs w:val="28"/>
        </w:rPr>
        <w:t>ной программы.</w:t>
      </w:r>
      <w:proofErr w:type="gramEnd"/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.3.2. С учетом специфики конкретной муниципальной программы в м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тодике оценки эффективности реализации муниципальной программы пред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lastRenderedPageBreak/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ков.</w:t>
      </w:r>
    </w:p>
    <w:p w:rsidR="001A1735" w:rsidRPr="002C7AD5" w:rsidRDefault="001A1735" w:rsidP="001A1735">
      <w:pPr>
        <w:pStyle w:val="1"/>
        <w:spacing w:before="0" w:after="0"/>
        <w:ind w:right="-284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.4. Оценка эффективност</w:t>
      </w:r>
      <w:r>
        <w:rPr>
          <w:rFonts w:ascii="Times New Roman" w:hAnsi="Times New Roman"/>
          <w:b w:val="0"/>
          <w:sz w:val="28"/>
          <w:szCs w:val="28"/>
        </w:rPr>
        <w:t>и использования средств</w:t>
      </w:r>
      <w:r w:rsidRPr="002C7AD5">
        <w:rPr>
          <w:rFonts w:ascii="Times New Roman" w:hAnsi="Times New Roman"/>
          <w:b w:val="0"/>
          <w:sz w:val="28"/>
          <w:szCs w:val="28"/>
        </w:rPr>
        <w:t xml:space="preserve"> бюджета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24868">
        <w:rPr>
          <w:rFonts w:ascii="Times New Roman" w:hAnsi="Times New Roman" w:cs="Times New Roman"/>
          <w:b w:val="0"/>
          <w:sz w:val="28"/>
          <w:szCs w:val="28"/>
        </w:rPr>
        <w:t>Старониж</w:t>
      </w:r>
      <w:r w:rsidRPr="00F2486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24868">
        <w:rPr>
          <w:rFonts w:ascii="Times New Roman" w:hAnsi="Times New Roman" w:cs="Times New Roman"/>
          <w:b w:val="0"/>
          <w:sz w:val="28"/>
          <w:szCs w:val="28"/>
        </w:rPr>
        <w:t>стеблиевского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Красноармейского района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приятия) как отношение степени реализации мероприятий к степени соответс</w:t>
      </w:r>
      <w:r w:rsidRPr="002C7AD5">
        <w:rPr>
          <w:sz w:val="28"/>
          <w:szCs w:val="28"/>
        </w:rPr>
        <w:t>т</w:t>
      </w:r>
      <w:r w:rsidRPr="002C7AD5">
        <w:rPr>
          <w:sz w:val="28"/>
          <w:szCs w:val="28"/>
        </w:rPr>
        <w:t>вия запланированному уровню расходов из средств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Старонижестебл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</w:t>
      </w:r>
      <w:r w:rsidRPr="002C7AD5">
        <w:rPr>
          <w:sz w:val="28"/>
          <w:szCs w:val="28"/>
        </w:rPr>
        <w:t xml:space="preserve"> по следующей форм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t>ле: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Эис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СРм</w:t>
      </w:r>
      <w:proofErr w:type="spellEnd"/>
      <w:r w:rsidRPr="002C7AD5">
        <w:rPr>
          <w:sz w:val="28"/>
          <w:szCs w:val="28"/>
        </w:rPr>
        <w:t xml:space="preserve"> / </w:t>
      </w:r>
      <w:proofErr w:type="spellStart"/>
      <w:r w:rsidRPr="002C7AD5">
        <w:rPr>
          <w:sz w:val="28"/>
          <w:szCs w:val="28"/>
        </w:rPr>
        <w:t>ССуз</w:t>
      </w:r>
      <w:proofErr w:type="spellEnd"/>
      <w:r w:rsidRPr="002C7AD5">
        <w:rPr>
          <w:sz w:val="28"/>
          <w:szCs w:val="28"/>
        </w:rPr>
        <w:t>, где: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Эис</w:t>
      </w:r>
      <w:proofErr w:type="spellEnd"/>
      <w:r w:rsidRPr="002C7AD5">
        <w:rPr>
          <w:sz w:val="28"/>
          <w:szCs w:val="28"/>
        </w:rPr>
        <w:t xml:space="preserve"> - эффективность использования средств  </w:t>
      </w:r>
      <w:r>
        <w:rPr>
          <w:sz w:val="28"/>
          <w:szCs w:val="28"/>
        </w:rPr>
        <w:t>б</w:t>
      </w:r>
      <w:r w:rsidRPr="002C7AD5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Старонижестебл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</w:t>
      </w:r>
      <w:r w:rsidRPr="002C7AD5">
        <w:rPr>
          <w:sz w:val="28"/>
          <w:szCs w:val="28"/>
        </w:rPr>
        <w:t>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СРм</w:t>
      </w:r>
      <w:proofErr w:type="spellEnd"/>
      <w:r w:rsidRPr="002C7AD5">
        <w:rPr>
          <w:sz w:val="28"/>
          <w:szCs w:val="28"/>
        </w:rPr>
        <w:t xml:space="preserve"> - степень реализации мероприятий, полностью или частично фина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сируемых из средств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</w:t>
      </w:r>
      <w:r w:rsidRPr="002C7AD5">
        <w:rPr>
          <w:sz w:val="28"/>
          <w:szCs w:val="28"/>
        </w:rPr>
        <w:t>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ССуз</w:t>
      </w:r>
      <w:proofErr w:type="spellEnd"/>
      <w:r w:rsidRPr="002C7AD5">
        <w:rPr>
          <w:sz w:val="28"/>
          <w:szCs w:val="28"/>
        </w:rPr>
        <w:t xml:space="preserve"> - степень соответствия запланированному уровню расходов из средств 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</w:t>
      </w:r>
      <w:r w:rsidRPr="002C7AD5">
        <w:rPr>
          <w:sz w:val="28"/>
          <w:szCs w:val="28"/>
        </w:rPr>
        <w:t>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gramStart"/>
      <w:r w:rsidRPr="002C7AD5">
        <w:rPr>
          <w:sz w:val="28"/>
          <w:szCs w:val="28"/>
        </w:rPr>
        <w:t>Если доля финансового обеспечения реализации подпрограммы, ведомс</w:t>
      </w:r>
      <w:r w:rsidRPr="002C7AD5">
        <w:rPr>
          <w:sz w:val="28"/>
          <w:szCs w:val="28"/>
        </w:rPr>
        <w:t>т</w:t>
      </w:r>
      <w:r w:rsidRPr="002C7AD5">
        <w:rPr>
          <w:sz w:val="28"/>
          <w:szCs w:val="28"/>
        </w:rPr>
        <w:t>венной целевой программы или основного мероприятия из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</w:t>
      </w:r>
      <w:r w:rsidRPr="002C7AD5">
        <w:rPr>
          <w:sz w:val="28"/>
          <w:szCs w:val="28"/>
        </w:rPr>
        <w:t xml:space="preserve"> составляет менее 75%, по решению координатора муниципальной программы показатель оценки эффективности использования средств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</w:t>
      </w:r>
      <w:r w:rsidRPr="002C7AD5">
        <w:rPr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подпрограммы (ведомственной целевой программы, основного мероприятия).</w:t>
      </w:r>
      <w:proofErr w:type="gramEnd"/>
      <w:r w:rsidRPr="002C7AD5">
        <w:rPr>
          <w:sz w:val="28"/>
          <w:szCs w:val="28"/>
        </w:rPr>
        <w:t xml:space="preserve"> Данный показатель рассчитывается по формуле: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Эис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СРм</w:t>
      </w:r>
      <w:proofErr w:type="spellEnd"/>
      <w:r w:rsidRPr="002C7AD5">
        <w:rPr>
          <w:sz w:val="28"/>
          <w:szCs w:val="28"/>
        </w:rPr>
        <w:t xml:space="preserve"> / </w:t>
      </w:r>
      <w:proofErr w:type="spellStart"/>
      <w:r w:rsidRPr="002C7AD5">
        <w:rPr>
          <w:sz w:val="28"/>
          <w:szCs w:val="28"/>
        </w:rPr>
        <w:t>ССуз</w:t>
      </w:r>
      <w:proofErr w:type="spellEnd"/>
      <w:r w:rsidRPr="002C7AD5">
        <w:rPr>
          <w:sz w:val="28"/>
          <w:szCs w:val="28"/>
        </w:rPr>
        <w:t>, где: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Эис</w:t>
      </w:r>
      <w:proofErr w:type="spellEnd"/>
      <w:r w:rsidRPr="002C7AD5">
        <w:rPr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СРм</w:t>
      </w:r>
      <w:proofErr w:type="spellEnd"/>
      <w:r w:rsidRPr="002C7AD5">
        <w:rPr>
          <w:sz w:val="28"/>
          <w:szCs w:val="28"/>
        </w:rPr>
        <w:t xml:space="preserve"> - степень реализации всех мероприятий подпрограммы (ведомстве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ной целевой программы, основного мероприятия);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ССуз</w:t>
      </w:r>
      <w:proofErr w:type="spellEnd"/>
      <w:r w:rsidRPr="002C7AD5">
        <w:rPr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pStyle w:val="1"/>
        <w:spacing w:before="0" w:after="0"/>
        <w:ind w:right="-284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 xml:space="preserve">.5. Оценка степени достижения целей и решения задач подпрограммы </w:t>
      </w:r>
    </w:p>
    <w:p w:rsidR="001A1735" w:rsidRPr="002C7AD5" w:rsidRDefault="001A1735" w:rsidP="001A1735">
      <w:pPr>
        <w:pStyle w:val="1"/>
        <w:spacing w:before="0" w:after="0"/>
        <w:ind w:right="-284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>(ведомственной целевой программы, основного мероприятия)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27FC">
        <w:rPr>
          <w:sz w:val="28"/>
          <w:szCs w:val="28"/>
        </w:rPr>
        <w:t>.5.1. Для оценки степени достижения целей и решения задач (далее - степень реализации) подпрограммы, ведомственной целевой программы, о</w:t>
      </w:r>
      <w:r w:rsidRPr="002527FC">
        <w:rPr>
          <w:sz w:val="28"/>
          <w:szCs w:val="28"/>
        </w:rPr>
        <w:t>с</w:t>
      </w:r>
      <w:r w:rsidRPr="002527FC">
        <w:rPr>
          <w:sz w:val="28"/>
          <w:szCs w:val="28"/>
        </w:rPr>
        <w:t xml:space="preserve">новного мероприятия определяется степень достижения плановых значений </w:t>
      </w:r>
      <w:r w:rsidRPr="002527FC">
        <w:rPr>
          <w:sz w:val="28"/>
          <w:szCs w:val="28"/>
        </w:rPr>
        <w:lastRenderedPageBreak/>
        <w:t>каждого</w:t>
      </w:r>
      <w:r>
        <w:rPr>
          <w:sz w:val="28"/>
          <w:szCs w:val="28"/>
        </w:rPr>
        <w:t xml:space="preserve"> </w:t>
      </w:r>
      <w:r w:rsidRPr="002C7AD5">
        <w:rPr>
          <w:sz w:val="28"/>
          <w:szCs w:val="28"/>
        </w:rPr>
        <w:t>показателя, характеризующего цели и задачи подпрограммы, ведомс</w:t>
      </w:r>
      <w:r w:rsidRPr="002C7AD5">
        <w:rPr>
          <w:sz w:val="28"/>
          <w:szCs w:val="28"/>
        </w:rPr>
        <w:t>т</w:t>
      </w:r>
      <w:r w:rsidRPr="002C7AD5">
        <w:rPr>
          <w:sz w:val="28"/>
          <w:szCs w:val="28"/>
        </w:rPr>
        <w:t>венной целевой программы, основного мероприятия.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2C7AD5">
        <w:rPr>
          <w:sz w:val="28"/>
          <w:szCs w:val="28"/>
        </w:rPr>
        <w:t>5.2. Степень достижения планового значения целевого показателя ра</w:t>
      </w:r>
      <w:r w:rsidRPr="002C7AD5">
        <w:rPr>
          <w:sz w:val="28"/>
          <w:szCs w:val="28"/>
        </w:rPr>
        <w:t>с</w:t>
      </w:r>
      <w:r w:rsidRPr="002C7AD5">
        <w:rPr>
          <w:sz w:val="28"/>
          <w:szCs w:val="28"/>
        </w:rPr>
        <w:t>считывается по следующим формулам: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для целевых показателей, желаемой тенденцией развития которых явл</w:t>
      </w:r>
      <w:r w:rsidRPr="002C7AD5">
        <w:rPr>
          <w:sz w:val="28"/>
          <w:szCs w:val="28"/>
        </w:rPr>
        <w:t>я</w:t>
      </w:r>
      <w:r w:rsidRPr="002C7AD5">
        <w:rPr>
          <w:sz w:val="28"/>
          <w:szCs w:val="28"/>
        </w:rPr>
        <w:t>ется увеличение значений: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СДп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ппз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ЗПп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пф</w:t>
      </w:r>
      <w:proofErr w:type="spellEnd"/>
      <w:r w:rsidRPr="002C7AD5">
        <w:rPr>
          <w:sz w:val="28"/>
          <w:szCs w:val="28"/>
        </w:rPr>
        <w:t xml:space="preserve"> / </w:t>
      </w:r>
      <w:proofErr w:type="spellStart"/>
      <w:r w:rsidRPr="002C7AD5">
        <w:rPr>
          <w:sz w:val="28"/>
          <w:szCs w:val="28"/>
        </w:rPr>
        <w:t>ЗПп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</w:t>
      </w:r>
      <w:proofErr w:type="spellEnd"/>
      <w:r w:rsidRPr="002C7AD5">
        <w:rPr>
          <w:sz w:val="28"/>
          <w:szCs w:val="28"/>
        </w:rPr>
        <w:t>,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для целевых показателей, желаемой тенденцией развития которых явл</w:t>
      </w:r>
      <w:r w:rsidRPr="002C7AD5">
        <w:rPr>
          <w:sz w:val="28"/>
          <w:szCs w:val="28"/>
        </w:rPr>
        <w:t>я</w:t>
      </w:r>
      <w:r w:rsidRPr="002C7AD5">
        <w:rPr>
          <w:sz w:val="28"/>
          <w:szCs w:val="28"/>
        </w:rPr>
        <w:t>ется снижение значений: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СДп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ппз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ЗПп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</w:t>
      </w:r>
      <w:proofErr w:type="spellEnd"/>
      <w:r w:rsidRPr="002C7AD5">
        <w:rPr>
          <w:sz w:val="28"/>
          <w:szCs w:val="28"/>
        </w:rPr>
        <w:t xml:space="preserve"> / </w:t>
      </w:r>
      <w:proofErr w:type="spellStart"/>
      <w:r w:rsidRPr="002C7AD5">
        <w:rPr>
          <w:sz w:val="28"/>
          <w:szCs w:val="28"/>
        </w:rPr>
        <w:t>ЗПп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пф</w:t>
      </w:r>
      <w:proofErr w:type="spellEnd"/>
      <w:r w:rsidRPr="002C7AD5">
        <w:rPr>
          <w:sz w:val="28"/>
          <w:szCs w:val="28"/>
        </w:rPr>
        <w:t>, где: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СДп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ппз</w:t>
      </w:r>
      <w:proofErr w:type="spellEnd"/>
      <w:r w:rsidRPr="002C7AD5">
        <w:rPr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ЗПп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пф</w:t>
      </w:r>
      <w:proofErr w:type="spellEnd"/>
      <w:r w:rsidRPr="002C7AD5">
        <w:rPr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ЗПп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</w:t>
      </w:r>
      <w:proofErr w:type="spellEnd"/>
      <w:r w:rsidRPr="002C7AD5">
        <w:rPr>
          <w:sz w:val="28"/>
          <w:szCs w:val="28"/>
        </w:rPr>
        <w:t xml:space="preserve"> - плановое значение целевого показателя подпрограммы (</w:t>
      </w:r>
      <w:proofErr w:type="gramStart"/>
      <w:r w:rsidRPr="002C7AD5">
        <w:rPr>
          <w:sz w:val="28"/>
          <w:szCs w:val="28"/>
        </w:rPr>
        <w:t>ведом</w:t>
      </w:r>
      <w:proofErr w:type="gramEnd"/>
      <w:r w:rsidRPr="002C7AD5">
        <w:rPr>
          <w:sz w:val="28"/>
          <w:szCs w:val="28"/>
        </w:rPr>
        <w:t xml:space="preserve"> ведомственной целевой программы, основного мероприятия).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.5.3. Степень реализации подпрограммы (ведомственной целевой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граммы, основного мероприятия) рассчитывается по формуле:</w:t>
      </w:r>
    </w:p>
    <w:p w:rsidR="001A173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00200" cy="6286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>, где: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СРп</w:t>
      </w:r>
      <w:proofErr w:type="spellEnd"/>
      <w:r w:rsidRPr="002C7AD5">
        <w:rPr>
          <w:sz w:val="28"/>
          <w:szCs w:val="28"/>
        </w:rPr>
        <w:t>/</w:t>
      </w:r>
      <w:proofErr w:type="spellStart"/>
      <w:proofErr w:type="gramStart"/>
      <w:r w:rsidRPr="002C7AD5">
        <w:rPr>
          <w:sz w:val="28"/>
          <w:szCs w:val="28"/>
        </w:rPr>
        <w:t>п</w:t>
      </w:r>
      <w:proofErr w:type="spellEnd"/>
      <w:proofErr w:type="gramEnd"/>
      <w:r w:rsidRPr="002C7AD5">
        <w:rPr>
          <w:sz w:val="28"/>
          <w:szCs w:val="28"/>
        </w:rPr>
        <w:t xml:space="preserve"> - степень реализации подпрограммы (ведомственной целевой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граммы, основного мероприятия);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СДп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ппз</w:t>
      </w:r>
      <w:proofErr w:type="spellEnd"/>
      <w:r w:rsidRPr="002C7AD5">
        <w:rPr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2C7AD5">
        <w:rPr>
          <w:sz w:val="28"/>
          <w:szCs w:val="28"/>
        </w:rPr>
        <w:t>СДп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ппз</w:t>
      </w:r>
      <w:proofErr w:type="spellEnd"/>
      <w:r w:rsidRPr="002C7AD5">
        <w:rPr>
          <w:sz w:val="28"/>
          <w:szCs w:val="28"/>
        </w:rPr>
        <w:t xml:space="preserve"> &gt;1, знач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 xml:space="preserve">ние </w:t>
      </w:r>
      <w:proofErr w:type="spellStart"/>
      <w:r w:rsidRPr="002C7AD5">
        <w:rPr>
          <w:sz w:val="28"/>
          <w:szCs w:val="28"/>
        </w:rPr>
        <w:t>СДп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ппз</w:t>
      </w:r>
      <w:proofErr w:type="spellEnd"/>
      <w:r w:rsidRPr="002C7AD5">
        <w:rPr>
          <w:sz w:val="28"/>
          <w:szCs w:val="28"/>
        </w:rPr>
        <w:t xml:space="preserve"> принимается </w:t>
      </w:r>
      <w:proofErr w:type="gramStart"/>
      <w:r w:rsidRPr="002C7AD5">
        <w:rPr>
          <w:sz w:val="28"/>
          <w:szCs w:val="28"/>
        </w:rPr>
        <w:t>равным</w:t>
      </w:r>
      <w:proofErr w:type="gramEnd"/>
      <w:r w:rsidRPr="002C7AD5">
        <w:rPr>
          <w:sz w:val="28"/>
          <w:szCs w:val="28"/>
        </w:rPr>
        <w:t xml:space="preserve"> 1.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</w:t>
      </w:r>
      <w:r w:rsidRPr="002C7AD5">
        <w:rPr>
          <w:sz w:val="28"/>
          <w:szCs w:val="28"/>
        </w:rPr>
        <w:t>м</w:t>
      </w:r>
      <w:r w:rsidRPr="002C7AD5">
        <w:rPr>
          <w:sz w:val="28"/>
          <w:szCs w:val="28"/>
        </w:rPr>
        <w:t>мы могут определяться коэффициенты значимости отдельных целевых показ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телей. При использовании коэффициентов значимости приведенная выше фо</w:t>
      </w:r>
      <w:r w:rsidRPr="002C7AD5">
        <w:rPr>
          <w:sz w:val="28"/>
          <w:szCs w:val="28"/>
        </w:rPr>
        <w:t>р</w:t>
      </w:r>
      <w:r w:rsidRPr="002C7AD5">
        <w:rPr>
          <w:sz w:val="28"/>
          <w:szCs w:val="28"/>
        </w:rPr>
        <w:t xml:space="preserve">мула преобразуется в </w:t>
      </w:r>
      <w:proofErr w:type="gramStart"/>
      <w:r w:rsidRPr="002C7AD5">
        <w:rPr>
          <w:sz w:val="28"/>
          <w:szCs w:val="28"/>
        </w:rPr>
        <w:t>следующую</w:t>
      </w:r>
      <w:proofErr w:type="gramEnd"/>
      <w:r w:rsidRPr="002C7AD5">
        <w:rPr>
          <w:sz w:val="28"/>
          <w:szCs w:val="28"/>
        </w:rPr>
        <w:t>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04950" cy="628650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>, где: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ki</w:t>
      </w:r>
      <w:proofErr w:type="spellEnd"/>
      <w:r w:rsidRPr="002C7AD5">
        <w:rPr>
          <w:sz w:val="28"/>
          <w:szCs w:val="28"/>
        </w:rPr>
        <w:t xml:space="preserve"> - удельный вес, отражающий значимость целевого показателя,</w:t>
      </w:r>
      <w:r>
        <w:rPr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>= 1.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pStyle w:val="1"/>
        <w:spacing w:before="0" w:after="0"/>
        <w:ind w:right="-284" w:firstLine="72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8</w:t>
      </w:r>
      <w:r w:rsidRPr="002C7AD5">
        <w:rPr>
          <w:rFonts w:ascii="Times New Roman" w:hAnsi="Times New Roman"/>
          <w:b w:val="0"/>
          <w:sz w:val="28"/>
          <w:szCs w:val="28"/>
        </w:rPr>
        <w:t>.6. Оценка эффективности реализации подпрограммы,</w:t>
      </w:r>
    </w:p>
    <w:p w:rsidR="001A1735" w:rsidRPr="002C7AD5" w:rsidRDefault="001A1735" w:rsidP="001A1735">
      <w:pPr>
        <w:pStyle w:val="1"/>
        <w:spacing w:before="0" w:after="0"/>
        <w:ind w:right="-284" w:firstLine="720"/>
        <w:jc w:val="center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>(ведомственной целевой программы, основного мероприятия)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.6.1. Эффективность реализации подпрограммы (ведомственной целевой программы, основного мероприятия) оценивается в зависимости от значений оценки степени реализации подпрограммы (ведомственной целевой програ</w:t>
      </w:r>
      <w:r w:rsidRPr="002C7AD5">
        <w:rPr>
          <w:sz w:val="28"/>
          <w:szCs w:val="28"/>
        </w:rPr>
        <w:t>м</w:t>
      </w:r>
      <w:r w:rsidRPr="002C7AD5">
        <w:rPr>
          <w:sz w:val="28"/>
          <w:szCs w:val="28"/>
        </w:rPr>
        <w:t>мы, основного мероприятия) и оценки эффективности использования средств районного бюджета по следующей формуле: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ЭРп</w:t>
      </w:r>
      <w:proofErr w:type="spellEnd"/>
      <w:r w:rsidRPr="002C7AD5">
        <w:rPr>
          <w:sz w:val="28"/>
          <w:szCs w:val="28"/>
        </w:rPr>
        <w:t>/</w:t>
      </w:r>
      <w:proofErr w:type="spellStart"/>
      <w:proofErr w:type="gramStart"/>
      <w:r w:rsidRPr="002C7AD5">
        <w:rPr>
          <w:sz w:val="28"/>
          <w:szCs w:val="28"/>
        </w:rPr>
        <w:t>п</w:t>
      </w:r>
      <w:proofErr w:type="spellEnd"/>
      <w:proofErr w:type="gram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СРп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</w:t>
      </w:r>
      <w:proofErr w:type="spellEnd"/>
      <w:r w:rsidRPr="002C7AD5">
        <w:rPr>
          <w:sz w:val="28"/>
          <w:szCs w:val="28"/>
        </w:rPr>
        <w:t xml:space="preserve"> * </w:t>
      </w:r>
      <w:proofErr w:type="spellStart"/>
      <w:r w:rsidRPr="002C7AD5">
        <w:rPr>
          <w:sz w:val="28"/>
          <w:szCs w:val="28"/>
        </w:rPr>
        <w:t>Эис</w:t>
      </w:r>
      <w:proofErr w:type="spellEnd"/>
      <w:r w:rsidRPr="002C7AD5">
        <w:rPr>
          <w:sz w:val="28"/>
          <w:szCs w:val="28"/>
        </w:rPr>
        <w:t>, где: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ЭРп</w:t>
      </w:r>
      <w:proofErr w:type="spellEnd"/>
      <w:r w:rsidRPr="002C7AD5">
        <w:rPr>
          <w:sz w:val="28"/>
          <w:szCs w:val="28"/>
        </w:rPr>
        <w:t>/</w:t>
      </w:r>
      <w:proofErr w:type="spellStart"/>
      <w:proofErr w:type="gramStart"/>
      <w:r w:rsidRPr="002C7AD5">
        <w:rPr>
          <w:sz w:val="28"/>
          <w:szCs w:val="28"/>
        </w:rPr>
        <w:t>п</w:t>
      </w:r>
      <w:proofErr w:type="spellEnd"/>
      <w:proofErr w:type="gramEnd"/>
      <w:r w:rsidRPr="002C7AD5">
        <w:rPr>
          <w:sz w:val="28"/>
          <w:szCs w:val="28"/>
        </w:rPr>
        <w:t xml:space="preserve"> - эффективность реализации подпрограммы (ведомственной цел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вой программы, основного мероприятия);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СРп</w:t>
      </w:r>
      <w:proofErr w:type="spellEnd"/>
      <w:r w:rsidRPr="002C7AD5">
        <w:rPr>
          <w:sz w:val="28"/>
          <w:szCs w:val="28"/>
        </w:rPr>
        <w:t>/</w:t>
      </w:r>
      <w:proofErr w:type="spellStart"/>
      <w:proofErr w:type="gramStart"/>
      <w:r w:rsidRPr="002C7AD5">
        <w:rPr>
          <w:sz w:val="28"/>
          <w:szCs w:val="28"/>
        </w:rPr>
        <w:t>п</w:t>
      </w:r>
      <w:proofErr w:type="spellEnd"/>
      <w:proofErr w:type="gramEnd"/>
      <w:r w:rsidRPr="002C7AD5">
        <w:rPr>
          <w:sz w:val="28"/>
          <w:szCs w:val="28"/>
        </w:rPr>
        <w:t xml:space="preserve"> - степень реализации подпрограммы (ведомственной целевой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граммы, основного мероприятия);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proofErr w:type="gramStart"/>
      <w:r w:rsidRPr="002C7AD5">
        <w:rPr>
          <w:sz w:val="28"/>
          <w:szCs w:val="28"/>
        </w:rPr>
        <w:t>Эис</w:t>
      </w:r>
      <w:proofErr w:type="spellEnd"/>
      <w:r w:rsidRPr="002C7AD5">
        <w:rPr>
          <w:sz w:val="28"/>
          <w:szCs w:val="28"/>
        </w:rPr>
        <w:t xml:space="preserve"> - эффективность использования бюджетных средств (либо - по реш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  <w:proofErr w:type="gramEnd"/>
    </w:p>
    <w:p w:rsidR="001A173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.6.2. Эффективность реализации подпрограммы (ведомственной целевой программы, основного мероприятия) признается высокой в случае, если знач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 xml:space="preserve">ние </w:t>
      </w:r>
      <w:proofErr w:type="spellStart"/>
      <w:r w:rsidRPr="002C7AD5">
        <w:rPr>
          <w:sz w:val="28"/>
          <w:szCs w:val="28"/>
        </w:rPr>
        <w:t>ЭРп</w:t>
      </w:r>
      <w:proofErr w:type="spellEnd"/>
      <w:r w:rsidRPr="002C7AD5">
        <w:rPr>
          <w:sz w:val="28"/>
          <w:szCs w:val="28"/>
        </w:rPr>
        <w:t>/</w:t>
      </w:r>
      <w:proofErr w:type="spellStart"/>
      <w:proofErr w:type="gramStart"/>
      <w:r w:rsidRPr="002C7AD5">
        <w:rPr>
          <w:sz w:val="28"/>
          <w:szCs w:val="28"/>
        </w:rPr>
        <w:t>п</w:t>
      </w:r>
      <w:proofErr w:type="spellEnd"/>
      <w:proofErr w:type="gramEnd"/>
      <w:r w:rsidRPr="002C7AD5">
        <w:rPr>
          <w:sz w:val="28"/>
          <w:szCs w:val="28"/>
        </w:rPr>
        <w:t xml:space="preserve"> составляет не менее 0,9.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реализации подпрограммы (ведомственной целевой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 xml:space="preserve">граммы, основного мероприятия) признается средней в случае, если значение </w:t>
      </w:r>
      <w:proofErr w:type="spellStart"/>
      <w:r w:rsidRPr="002C7AD5">
        <w:rPr>
          <w:sz w:val="28"/>
          <w:szCs w:val="28"/>
        </w:rPr>
        <w:t>ЭРп</w:t>
      </w:r>
      <w:proofErr w:type="spellEnd"/>
      <w:r w:rsidRPr="002C7AD5">
        <w:rPr>
          <w:sz w:val="28"/>
          <w:szCs w:val="28"/>
        </w:rPr>
        <w:t>/</w:t>
      </w:r>
      <w:proofErr w:type="spellStart"/>
      <w:proofErr w:type="gramStart"/>
      <w:r w:rsidRPr="002C7AD5">
        <w:rPr>
          <w:sz w:val="28"/>
          <w:szCs w:val="28"/>
        </w:rPr>
        <w:t>п</w:t>
      </w:r>
      <w:proofErr w:type="spellEnd"/>
      <w:proofErr w:type="gramEnd"/>
      <w:r w:rsidRPr="002C7AD5">
        <w:rPr>
          <w:sz w:val="28"/>
          <w:szCs w:val="28"/>
        </w:rPr>
        <w:t xml:space="preserve"> составляет не менее 0,8.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реализации подпрограммы (ведомственной целевой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граммы, основного мероприятия) признается удовлетворительной в случае, е</w:t>
      </w:r>
      <w:r w:rsidRPr="002C7AD5">
        <w:rPr>
          <w:sz w:val="28"/>
          <w:szCs w:val="28"/>
        </w:rPr>
        <w:t>с</w:t>
      </w:r>
      <w:r w:rsidRPr="002C7AD5">
        <w:rPr>
          <w:sz w:val="28"/>
          <w:szCs w:val="28"/>
        </w:rPr>
        <w:t xml:space="preserve">ли значение </w:t>
      </w:r>
      <w:proofErr w:type="spellStart"/>
      <w:r w:rsidRPr="002C7AD5">
        <w:rPr>
          <w:sz w:val="28"/>
          <w:szCs w:val="28"/>
        </w:rPr>
        <w:t>ЭРп</w:t>
      </w:r>
      <w:proofErr w:type="spellEnd"/>
      <w:r w:rsidRPr="002C7AD5">
        <w:rPr>
          <w:sz w:val="28"/>
          <w:szCs w:val="28"/>
        </w:rPr>
        <w:t>/</w:t>
      </w:r>
      <w:proofErr w:type="spellStart"/>
      <w:proofErr w:type="gramStart"/>
      <w:r w:rsidRPr="002C7AD5">
        <w:rPr>
          <w:sz w:val="28"/>
          <w:szCs w:val="28"/>
        </w:rPr>
        <w:t>п</w:t>
      </w:r>
      <w:proofErr w:type="spellEnd"/>
      <w:proofErr w:type="gramEnd"/>
      <w:r w:rsidRPr="002C7AD5">
        <w:rPr>
          <w:sz w:val="28"/>
          <w:szCs w:val="28"/>
        </w:rPr>
        <w:t xml:space="preserve"> составляет не менее 0,7.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остальных случаях эффективность реализации подпрограммы (ведо</w:t>
      </w:r>
      <w:r w:rsidRPr="002C7AD5">
        <w:rPr>
          <w:sz w:val="28"/>
          <w:szCs w:val="28"/>
        </w:rPr>
        <w:t>м</w:t>
      </w:r>
      <w:r w:rsidRPr="002C7AD5">
        <w:rPr>
          <w:sz w:val="28"/>
          <w:szCs w:val="28"/>
        </w:rPr>
        <w:t>ственной целевой программы, основного мероприятия) признается неудовл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творительной.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pStyle w:val="1"/>
        <w:spacing w:before="0" w:after="0"/>
        <w:ind w:right="-284" w:firstLine="72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.7. Оценка степени достижения целей и решения задач</w:t>
      </w:r>
    </w:p>
    <w:p w:rsidR="001A1735" w:rsidRPr="002C7AD5" w:rsidRDefault="001A1735" w:rsidP="001A1735">
      <w:pPr>
        <w:pStyle w:val="1"/>
        <w:spacing w:before="0" w:after="0"/>
        <w:ind w:right="-284" w:firstLine="720"/>
        <w:jc w:val="center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>муниципальной программы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жения плановых значений каждого целевого показателя, характеризующего ц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ли и задачи муниципальной программы.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.7.2. Степень достижения планового значения целевого показателя, х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рактеризующего цели и задачи муниципальной программы, рассчитывается по следующим формулам: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для целевых показателей, желаемой тенденцией развития которых явл</w:t>
      </w:r>
      <w:r w:rsidRPr="002C7AD5">
        <w:rPr>
          <w:sz w:val="28"/>
          <w:szCs w:val="28"/>
        </w:rPr>
        <w:t>я</w:t>
      </w:r>
      <w:r w:rsidRPr="002C7AD5">
        <w:rPr>
          <w:sz w:val="28"/>
          <w:szCs w:val="28"/>
        </w:rPr>
        <w:t>ется увеличение значений: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СДмппз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ЗПмпф</w:t>
      </w:r>
      <w:proofErr w:type="spellEnd"/>
      <w:r w:rsidRPr="002C7AD5">
        <w:rPr>
          <w:sz w:val="28"/>
          <w:szCs w:val="28"/>
        </w:rPr>
        <w:t xml:space="preserve"> / </w:t>
      </w:r>
      <w:proofErr w:type="spellStart"/>
      <w:r w:rsidRPr="002C7AD5">
        <w:rPr>
          <w:sz w:val="28"/>
          <w:szCs w:val="28"/>
        </w:rPr>
        <w:t>ЗПмпп</w:t>
      </w:r>
      <w:proofErr w:type="spellEnd"/>
      <w:r w:rsidRPr="002C7AD5">
        <w:rPr>
          <w:sz w:val="28"/>
          <w:szCs w:val="28"/>
        </w:rPr>
        <w:t>,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lastRenderedPageBreak/>
        <w:t>для целевых показателей, желаемой тенденцией развития которых явл</w:t>
      </w:r>
      <w:r w:rsidRPr="002C7AD5">
        <w:rPr>
          <w:sz w:val="28"/>
          <w:szCs w:val="28"/>
        </w:rPr>
        <w:t>я</w:t>
      </w:r>
      <w:r w:rsidRPr="002C7AD5">
        <w:rPr>
          <w:sz w:val="28"/>
          <w:szCs w:val="28"/>
        </w:rPr>
        <w:t>ется снижение значений: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СДмппз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ЗПмпл</w:t>
      </w:r>
      <w:proofErr w:type="spellEnd"/>
      <w:r w:rsidRPr="002C7AD5">
        <w:rPr>
          <w:sz w:val="28"/>
          <w:szCs w:val="28"/>
        </w:rPr>
        <w:t xml:space="preserve"> / </w:t>
      </w:r>
      <w:proofErr w:type="spellStart"/>
      <w:r w:rsidRPr="002C7AD5">
        <w:rPr>
          <w:sz w:val="28"/>
          <w:szCs w:val="28"/>
        </w:rPr>
        <w:t>ЗПмпф</w:t>
      </w:r>
      <w:proofErr w:type="spellEnd"/>
      <w:r w:rsidRPr="002C7AD5">
        <w:rPr>
          <w:sz w:val="28"/>
          <w:szCs w:val="28"/>
        </w:rPr>
        <w:t>, где: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СДмппз</w:t>
      </w:r>
      <w:proofErr w:type="spellEnd"/>
      <w:r w:rsidRPr="002C7AD5">
        <w:rPr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ЗПМПф</w:t>
      </w:r>
      <w:proofErr w:type="spellEnd"/>
      <w:r w:rsidRPr="002C7AD5">
        <w:rPr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риода;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ЗПМПП - плановое значение целевого показателя, характеризующего ц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ли и задачи муниципальной программы.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2C7AD5">
        <w:rPr>
          <w:sz w:val="28"/>
          <w:szCs w:val="28"/>
        </w:rPr>
        <w:t>7.3. Степень реализации муниципальной программы рассчитывается по формуле: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28750" cy="581025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>, где: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СРмп</w:t>
      </w:r>
      <w:proofErr w:type="spellEnd"/>
      <w:r w:rsidRPr="002C7AD5">
        <w:rPr>
          <w:sz w:val="28"/>
          <w:szCs w:val="28"/>
        </w:rPr>
        <w:t xml:space="preserve"> - степень реализации муниципальной программы;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СДмппз</w:t>
      </w:r>
      <w:proofErr w:type="spellEnd"/>
      <w:r w:rsidRPr="002C7AD5"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М - число целевых показателей, характеризующих цели и задачи мун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ципальной программы.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2C7AD5">
        <w:rPr>
          <w:sz w:val="28"/>
          <w:szCs w:val="28"/>
        </w:rPr>
        <w:t>СДмппз</w:t>
      </w:r>
      <w:proofErr w:type="spellEnd"/>
      <w:r w:rsidRPr="002C7AD5">
        <w:rPr>
          <w:sz w:val="28"/>
          <w:szCs w:val="28"/>
        </w:rPr>
        <w:t xml:space="preserve">&gt;1, значение </w:t>
      </w:r>
      <w:proofErr w:type="spellStart"/>
      <w:r w:rsidRPr="002C7AD5">
        <w:rPr>
          <w:sz w:val="28"/>
          <w:szCs w:val="28"/>
        </w:rPr>
        <w:t>СДмппз</w:t>
      </w:r>
      <w:proofErr w:type="spellEnd"/>
      <w:r w:rsidRPr="002C7AD5">
        <w:rPr>
          <w:sz w:val="28"/>
          <w:szCs w:val="28"/>
        </w:rPr>
        <w:t xml:space="preserve"> принимается </w:t>
      </w:r>
      <w:proofErr w:type="gramStart"/>
      <w:r w:rsidRPr="002C7AD5">
        <w:rPr>
          <w:sz w:val="28"/>
          <w:szCs w:val="28"/>
        </w:rPr>
        <w:t>равным</w:t>
      </w:r>
      <w:proofErr w:type="gramEnd"/>
      <w:r w:rsidRPr="002C7AD5">
        <w:rPr>
          <w:sz w:val="28"/>
          <w:szCs w:val="28"/>
        </w:rPr>
        <w:t xml:space="preserve"> 1.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При оценке степени реализации муниципальной программы координат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 xml:space="preserve">сти приведенная выше формула преобразуется в </w:t>
      </w:r>
      <w:proofErr w:type="gramStart"/>
      <w:r w:rsidRPr="002C7AD5">
        <w:rPr>
          <w:sz w:val="28"/>
          <w:szCs w:val="28"/>
        </w:rPr>
        <w:t>следующую</w:t>
      </w:r>
      <w:proofErr w:type="gramEnd"/>
      <w:r w:rsidRPr="002C7AD5">
        <w:rPr>
          <w:sz w:val="28"/>
          <w:szCs w:val="28"/>
        </w:rPr>
        <w:t>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71600" cy="581025"/>
            <wp:effectExtent l="19050" t="0" r="0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 xml:space="preserve"> , где: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ki</w:t>
      </w:r>
      <w:proofErr w:type="spellEnd"/>
      <w:r w:rsidRPr="002C7AD5">
        <w:rPr>
          <w:sz w:val="28"/>
          <w:szCs w:val="28"/>
        </w:rPr>
        <w:t xml:space="preserve"> - удельный вес, отражающий значимость показателя, </w:t>
      </w:r>
      <w:r>
        <w:rPr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 xml:space="preserve"> = 1.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pStyle w:val="1"/>
        <w:spacing w:before="0" w:after="0"/>
        <w:ind w:right="-284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.8. Оценка эффективности реализации муниципальной программы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.8.1. Эффективность реализации муниципальной программы оценивае</w:t>
      </w:r>
      <w:r w:rsidRPr="002C7AD5">
        <w:rPr>
          <w:sz w:val="28"/>
          <w:szCs w:val="28"/>
        </w:rPr>
        <w:t>т</w:t>
      </w:r>
      <w:r w:rsidRPr="002C7AD5">
        <w:rPr>
          <w:sz w:val="28"/>
          <w:szCs w:val="28"/>
        </w:rPr>
        <w:t>ся в зависимости от значений оценки степени реализации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 и оценки эффективности реализации входящих в нее подпрограмм (в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домственных целевых программ, основных мероприятий) по следующей фо</w:t>
      </w:r>
      <w:r w:rsidRPr="002C7AD5">
        <w:rPr>
          <w:sz w:val="28"/>
          <w:szCs w:val="28"/>
        </w:rPr>
        <w:t>р</w:t>
      </w:r>
      <w:r w:rsidRPr="002C7AD5">
        <w:rPr>
          <w:sz w:val="28"/>
          <w:szCs w:val="28"/>
        </w:rPr>
        <w:t>муле: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95550" cy="628650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 xml:space="preserve"> , где: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ЭРмп</w:t>
      </w:r>
      <w:proofErr w:type="spellEnd"/>
      <w:r w:rsidRPr="002C7AD5">
        <w:rPr>
          <w:sz w:val="28"/>
          <w:szCs w:val="28"/>
        </w:rPr>
        <w:t xml:space="preserve"> - эффективность реализации муниципальной программы;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lastRenderedPageBreak/>
        <w:t>СРмп</w:t>
      </w:r>
      <w:proofErr w:type="spellEnd"/>
      <w:r w:rsidRPr="002C7AD5">
        <w:rPr>
          <w:sz w:val="28"/>
          <w:szCs w:val="28"/>
        </w:rPr>
        <w:t xml:space="preserve"> - степень реализации муниципальной программы;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ЭРп</w:t>
      </w:r>
      <w:proofErr w:type="spellEnd"/>
      <w:r w:rsidRPr="002C7AD5">
        <w:rPr>
          <w:sz w:val="28"/>
          <w:szCs w:val="28"/>
        </w:rPr>
        <w:t>/</w:t>
      </w:r>
      <w:proofErr w:type="spellStart"/>
      <w:proofErr w:type="gramStart"/>
      <w:r w:rsidRPr="002C7AD5">
        <w:rPr>
          <w:sz w:val="28"/>
          <w:szCs w:val="28"/>
        </w:rPr>
        <w:t>п</w:t>
      </w:r>
      <w:proofErr w:type="spellEnd"/>
      <w:proofErr w:type="gramEnd"/>
      <w:r w:rsidRPr="002C7AD5">
        <w:rPr>
          <w:sz w:val="28"/>
          <w:szCs w:val="28"/>
        </w:rPr>
        <w:t xml:space="preserve"> - эффективность реализации подпрограммы (ведомственной цел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вой программы, основного мероприятия);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kj</w:t>
      </w:r>
      <w:proofErr w:type="spellEnd"/>
      <w:r w:rsidRPr="002C7AD5">
        <w:rPr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t xml:space="preserve">ниципальной программы ее координатором. По умолчанию </w:t>
      </w:r>
      <w:proofErr w:type="spellStart"/>
      <w:r w:rsidRPr="002C7AD5">
        <w:rPr>
          <w:sz w:val="28"/>
          <w:szCs w:val="28"/>
        </w:rPr>
        <w:t>kj</w:t>
      </w:r>
      <w:proofErr w:type="spellEnd"/>
      <w:r w:rsidRPr="002C7AD5">
        <w:rPr>
          <w:sz w:val="28"/>
          <w:szCs w:val="28"/>
        </w:rPr>
        <w:t xml:space="preserve"> определяется по формуле: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kj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Ф</w:t>
      </w:r>
      <w:proofErr w:type="gramStart"/>
      <w:r w:rsidRPr="002C7AD5">
        <w:rPr>
          <w:sz w:val="28"/>
          <w:szCs w:val="28"/>
        </w:rPr>
        <w:t>j</w:t>
      </w:r>
      <w:proofErr w:type="spellEnd"/>
      <w:proofErr w:type="gramEnd"/>
      <w:r w:rsidRPr="002C7AD5">
        <w:rPr>
          <w:sz w:val="28"/>
          <w:szCs w:val="28"/>
        </w:rPr>
        <w:t xml:space="preserve"> / Ф, где: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Ф</w:t>
      </w:r>
      <w:proofErr w:type="gramStart"/>
      <w:r w:rsidRPr="002C7AD5">
        <w:rPr>
          <w:sz w:val="28"/>
          <w:szCs w:val="28"/>
        </w:rPr>
        <w:t>j</w:t>
      </w:r>
      <w:proofErr w:type="spellEnd"/>
      <w:proofErr w:type="gramEnd"/>
      <w:r w:rsidRPr="002C7AD5">
        <w:rPr>
          <w:sz w:val="28"/>
          <w:szCs w:val="28"/>
        </w:rPr>
        <w:t xml:space="preserve"> - объем фактических расходов из бюджета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 </w:t>
      </w:r>
      <w:r w:rsidRPr="002C7AD5">
        <w:rPr>
          <w:sz w:val="28"/>
          <w:szCs w:val="28"/>
        </w:rPr>
        <w:t>(кассового исполнения) на ре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лизацию j-той подпрограммы (ведомственной целевой программы, основного мероприятия) в отчетном году;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Ф - объем фактических расходов из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</w:t>
      </w:r>
      <w:r w:rsidRPr="002C7AD5">
        <w:rPr>
          <w:sz w:val="28"/>
          <w:szCs w:val="28"/>
        </w:rPr>
        <w:t xml:space="preserve"> (кассового исполнения) на ре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лизацию муниципальной программы;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j</w:t>
      </w:r>
      <w:proofErr w:type="spellEnd"/>
      <w:r w:rsidRPr="002C7AD5">
        <w:rPr>
          <w:sz w:val="28"/>
          <w:szCs w:val="28"/>
        </w:rPr>
        <w:t xml:space="preserve"> - количество подпрограмм (ведомственных целевых программ, осно</w:t>
      </w:r>
      <w:r w:rsidRPr="002C7AD5">
        <w:rPr>
          <w:sz w:val="28"/>
          <w:szCs w:val="28"/>
        </w:rPr>
        <w:t>в</w:t>
      </w:r>
      <w:r w:rsidRPr="002C7AD5">
        <w:rPr>
          <w:sz w:val="28"/>
          <w:szCs w:val="28"/>
        </w:rPr>
        <w:t>ных мероприятий).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 xml:space="preserve">.8.2. Эффективность реализации муниципальной программы признается высокой в случае, если значение </w:t>
      </w:r>
      <w:proofErr w:type="spellStart"/>
      <w:r w:rsidRPr="002C7AD5">
        <w:rPr>
          <w:sz w:val="28"/>
          <w:szCs w:val="28"/>
        </w:rPr>
        <w:t>ЭРмп</w:t>
      </w:r>
      <w:proofErr w:type="spellEnd"/>
      <w:r w:rsidRPr="002C7AD5">
        <w:rPr>
          <w:sz w:val="28"/>
          <w:szCs w:val="28"/>
        </w:rPr>
        <w:t xml:space="preserve"> составляет не менее 0,90.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реализации муниципальной программы признается сре</w:t>
      </w:r>
      <w:r w:rsidRPr="002C7AD5">
        <w:rPr>
          <w:sz w:val="28"/>
          <w:szCs w:val="28"/>
        </w:rPr>
        <w:t>д</w:t>
      </w:r>
      <w:r w:rsidRPr="002C7AD5">
        <w:rPr>
          <w:sz w:val="28"/>
          <w:szCs w:val="28"/>
        </w:rPr>
        <w:t xml:space="preserve">ней в случае, если значение </w:t>
      </w:r>
      <w:proofErr w:type="spellStart"/>
      <w:r w:rsidRPr="002C7AD5">
        <w:rPr>
          <w:sz w:val="28"/>
          <w:szCs w:val="28"/>
        </w:rPr>
        <w:t>ЭРмп</w:t>
      </w:r>
      <w:proofErr w:type="spellEnd"/>
      <w:r w:rsidRPr="002C7AD5">
        <w:rPr>
          <w:sz w:val="28"/>
          <w:szCs w:val="28"/>
        </w:rPr>
        <w:t>, составляет не менее 0,80.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реализации муниципальной программы признается удо</w:t>
      </w:r>
      <w:r w:rsidRPr="002C7AD5">
        <w:rPr>
          <w:sz w:val="28"/>
          <w:szCs w:val="28"/>
        </w:rPr>
        <w:t>в</w:t>
      </w:r>
      <w:r w:rsidRPr="002C7AD5">
        <w:rPr>
          <w:sz w:val="28"/>
          <w:szCs w:val="28"/>
        </w:rPr>
        <w:t xml:space="preserve">летворительной в случае, если значение </w:t>
      </w:r>
      <w:proofErr w:type="spellStart"/>
      <w:r w:rsidRPr="002C7AD5">
        <w:rPr>
          <w:sz w:val="28"/>
          <w:szCs w:val="28"/>
        </w:rPr>
        <w:t>ЭРмп</w:t>
      </w:r>
      <w:proofErr w:type="spellEnd"/>
      <w:r w:rsidRPr="002C7AD5">
        <w:rPr>
          <w:sz w:val="28"/>
          <w:szCs w:val="28"/>
        </w:rPr>
        <w:t xml:space="preserve"> составляет не менее 0,70.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остальных случаях эффективность реализации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 признается неудовлетворительной.</w:t>
      </w:r>
    </w:p>
    <w:p w:rsidR="001A1735" w:rsidRDefault="001A1735" w:rsidP="001A1735">
      <w:pPr>
        <w:pStyle w:val="1"/>
        <w:spacing w:before="0" w:after="0"/>
        <w:ind w:right="-284" w:firstLine="720"/>
        <w:rPr>
          <w:sz w:val="28"/>
          <w:szCs w:val="28"/>
        </w:rPr>
      </w:pPr>
    </w:p>
    <w:p w:rsidR="001A1735" w:rsidRPr="00B34E15" w:rsidRDefault="001A1735" w:rsidP="001A1735">
      <w:pPr>
        <w:pStyle w:val="1"/>
        <w:spacing w:before="0" w:after="0"/>
        <w:ind w:left="720" w:right="-284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34E15">
        <w:rPr>
          <w:rFonts w:ascii="Times New Roman" w:hAnsi="Times New Roman"/>
          <w:sz w:val="28"/>
          <w:szCs w:val="28"/>
        </w:rPr>
        <w:t xml:space="preserve">. Механизм реализации муниципальной программы </w:t>
      </w:r>
    </w:p>
    <w:p w:rsidR="001A1735" w:rsidRPr="00B34E15" w:rsidRDefault="001A1735" w:rsidP="001A1735">
      <w:pPr>
        <w:ind w:right="-284" w:firstLine="720"/>
        <w:rPr>
          <w:b/>
        </w:rPr>
      </w:pP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Текущее управление муниципальной программой осуществляет ее коо</w:t>
      </w:r>
      <w:r w:rsidRPr="002C7AD5">
        <w:rPr>
          <w:sz w:val="28"/>
          <w:szCs w:val="28"/>
        </w:rPr>
        <w:t>р</w:t>
      </w:r>
      <w:r w:rsidRPr="002C7AD5">
        <w:rPr>
          <w:sz w:val="28"/>
          <w:szCs w:val="28"/>
        </w:rPr>
        <w:t xml:space="preserve">динатор </w:t>
      </w:r>
      <w:r>
        <w:rPr>
          <w:sz w:val="28"/>
          <w:szCs w:val="28"/>
        </w:rPr>
        <w:t xml:space="preserve">– ведущий специалист по делам несовершеннолетних администрации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</w:t>
      </w:r>
      <w:r w:rsidRPr="002C7AD5">
        <w:rPr>
          <w:sz w:val="28"/>
          <w:szCs w:val="28"/>
        </w:rPr>
        <w:t>, кот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рый:</w:t>
      </w: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обеспечивает разр</w:t>
      </w:r>
      <w:r>
        <w:rPr>
          <w:sz w:val="28"/>
          <w:szCs w:val="28"/>
        </w:rPr>
        <w:t>аботку муниципальной программы</w:t>
      </w:r>
      <w:r w:rsidRPr="002C7AD5">
        <w:rPr>
          <w:sz w:val="28"/>
          <w:szCs w:val="28"/>
        </w:rPr>
        <w:t>;</w:t>
      </w: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формирует структуру муниципальной программы, участников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программы;</w:t>
      </w: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организует реализацию муниципальной программы, участников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программы;</w:t>
      </w: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несет ответственность за достижение целевых показателей муниципал</w:t>
      </w:r>
      <w:r w:rsidRPr="002C7AD5">
        <w:rPr>
          <w:sz w:val="28"/>
          <w:szCs w:val="28"/>
        </w:rPr>
        <w:t>ь</w:t>
      </w:r>
      <w:r w:rsidRPr="002C7AD5">
        <w:rPr>
          <w:sz w:val="28"/>
          <w:szCs w:val="28"/>
        </w:rPr>
        <w:t>ной программы;</w:t>
      </w: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подготовку предложений по объемам и источникам фина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сирования реализации муниципальной программы на основании предложений, участников муниципальной программы;</w:t>
      </w: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разрабатывает формы отчетности для участников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 xml:space="preserve">граммы, необходимые для осуществления </w:t>
      </w:r>
      <w:proofErr w:type="gramStart"/>
      <w:r w:rsidRPr="002C7AD5">
        <w:rPr>
          <w:sz w:val="28"/>
          <w:szCs w:val="28"/>
        </w:rPr>
        <w:t>контроля за</w:t>
      </w:r>
      <w:proofErr w:type="gramEnd"/>
      <w:r w:rsidRPr="002C7AD5">
        <w:rPr>
          <w:sz w:val="28"/>
          <w:szCs w:val="28"/>
        </w:rPr>
        <w:t xml:space="preserve"> выполнением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lastRenderedPageBreak/>
        <w:t>пальной программы, устанавливает сроки их предоставления;</w:t>
      </w: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t>ниципальной программы);</w:t>
      </w:r>
    </w:p>
    <w:p w:rsidR="001A173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муниципальной программы </w:t>
      </w:r>
      <w:proofErr w:type="gramStart"/>
      <w:r w:rsidRPr="002C7AD5">
        <w:rPr>
          <w:sz w:val="28"/>
          <w:szCs w:val="28"/>
        </w:rPr>
        <w:t>в</w:t>
      </w:r>
      <w:proofErr w:type="gramEnd"/>
      <w:r w:rsidRPr="002C7AD5">
        <w:rPr>
          <w:sz w:val="28"/>
          <w:szCs w:val="28"/>
        </w:rPr>
        <w:t xml:space="preserve"> </w:t>
      </w: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печатных </w:t>
      </w:r>
      <w:proofErr w:type="gramStart"/>
      <w:r w:rsidRPr="002C7AD5">
        <w:rPr>
          <w:sz w:val="28"/>
          <w:szCs w:val="28"/>
        </w:rPr>
        <w:t>средствах</w:t>
      </w:r>
      <w:proofErr w:type="gramEnd"/>
      <w:r w:rsidRPr="002C7AD5">
        <w:rPr>
          <w:sz w:val="28"/>
          <w:szCs w:val="28"/>
        </w:rPr>
        <w:t xml:space="preserve"> массовой информации, на официальном сайте в и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формационно-телекоммуникационной сети «Интернет»;</w:t>
      </w: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иные полномочия, установленные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граммой.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плане реализации муниципальной программы отражаются: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координатор муниципальной программы и участники муниципальной программы, ответственные за контрольные события муниципальной програ</w:t>
      </w:r>
      <w:r w:rsidRPr="002C7AD5">
        <w:rPr>
          <w:sz w:val="28"/>
          <w:szCs w:val="28"/>
        </w:rPr>
        <w:t>м</w:t>
      </w:r>
      <w:r w:rsidRPr="002C7AD5">
        <w:rPr>
          <w:sz w:val="28"/>
          <w:szCs w:val="28"/>
        </w:rPr>
        <w:t>мы.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t>левая длительность, возможность однозначной оценки достижения (0% или 100%), документальное подтверждение результата.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более 20 ко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трольных событий в год.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Контрольные события муниципальной программы выделяются по осно</w:t>
      </w:r>
      <w:r w:rsidRPr="002C7AD5">
        <w:rPr>
          <w:sz w:val="28"/>
          <w:szCs w:val="28"/>
        </w:rPr>
        <w:t>в</w:t>
      </w:r>
      <w:r w:rsidRPr="002C7AD5">
        <w:rPr>
          <w:sz w:val="28"/>
          <w:szCs w:val="28"/>
        </w:rPr>
        <w:t>ным мероприятиям.</w:t>
      </w:r>
    </w:p>
    <w:p w:rsidR="001A1735" w:rsidRPr="00700C13" w:rsidRDefault="001A1735" w:rsidP="001A1735">
      <w:pPr>
        <w:ind w:right="-284" w:firstLine="720"/>
        <w:jc w:val="both"/>
        <w:rPr>
          <w:sz w:val="28"/>
          <w:szCs w:val="28"/>
        </w:rPr>
      </w:pPr>
      <w:r w:rsidRPr="00700C13">
        <w:rPr>
          <w:sz w:val="28"/>
          <w:szCs w:val="28"/>
        </w:rPr>
        <w:t xml:space="preserve"> В целях обеспечения эффективного мониторинга реализации муниц</w:t>
      </w:r>
      <w:r w:rsidRPr="00700C13">
        <w:rPr>
          <w:sz w:val="28"/>
          <w:szCs w:val="28"/>
        </w:rPr>
        <w:t>и</w:t>
      </w:r>
      <w:r w:rsidRPr="00700C13">
        <w:rPr>
          <w:sz w:val="28"/>
          <w:szCs w:val="28"/>
        </w:rPr>
        <w:t>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</w:t>
      </w:r>
      <w:r>
        <w:rPr>
          <w:sz w:val="28"/>
          <w:szCs w:val="28"/>
        </w:rPr>
        <w:t>.</w:t>
      </w: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доклад о ходе реализации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 на бумажных и электронных носителях.</w:t>
      </w: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фактических объемах финансирования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 xml:space="preserve">граммы в целом и </w:t>
      </w:r>
      <w:proofErr w:type="gramStart"/>
      <w:r w:rsidRPr="002C7AD5">
        <w:rPr>
          <w:sz w:val="28"/>
          <w:szCs w:val="28"/>
        </w:rPr>
        <w:t>по</w:t>
      </w:r>
      <w:proofErr w:type="gramEnd"/>
      <w:r w:rsidRPr="002C7AD5">
        <w:rPr>
          <w:sz w:val="28"/>
          <w:szCs w:val="28"/>
        </w:rPr>
        <w:t xml:space="preserve"> </w:t>
      </w:r>
      <w:proofErr w:type="gramStart"/>
      <w:r w:rsidRPr="002C7AD5">
        <w:rPr>
          <w:sz w:val="28"/>
          <w:szCs w:val="28"/>
        </w:rPr>
        <w:t>основным</w:t>
      </w:r>
      <w:proofErr w:type="gramEnd"/>
      <w:r w:rsidRPr="002C7AD5">
        <w:rPr>
          <w:sz w:val="28"/>
          <w:szCs w:val="28"/>
        </w:rPr>
        <w:t xml:space="preserve"> мероприятиям в разрезе источников финанс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рования и главных распорядителей (распорядителей) средств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</w:t>
      </w:r>
      <w:r w:rsidRPr="002C7AD5">
        <w:rPr>
          <w:sz w:val="28"/>
          <w:szCs w:val="28"/>
        </w:rPr>
        <w:t>;</w:t>
      </w: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lastRenderedPageBreak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основных мероприятий плановым пок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зателям, установленным муниципальной программой;</w:t>
      </w: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эффективности реализации муниципальной программы.</w:t>
      </w: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программы.</w:t>
      </w: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</w:t>
      </w:r>
      <w:r w:rsidRPr="002C7AD5">
        <w:rPr>
          <w:sz w:val="28"/>
          <w:szCs w:val="28"/>
        </w:rPr>
        <w:t>ь</w:t>
      </w:r>
      <w:r w:rsidRPr="002C7AD5">
        <w:rPr>
          <w:sz w:val="28"/>
          <w:szCs w:val="28"/>
        </w:rPr>
        <w:t xml:space="preserve">ной программы проводится анализ </w:t>
      </w:r>
      <w:proofErr w:type="gramStart"/>
      <w:r w:rsidRPr="002C7AD5">
        <w:rPr>
          <w:sz w:val="28"/>
          <w:szCs w:val="28"/>
        </w:rPr>
        <w:t>факторов</w:t>
      </w:r>
      <w:proofErr w:type="gramEnd"/>
      <w:r w:rsidRPr="002C7AD5">
        <w:rPr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</w:t>
      </w:r>
      <w:r w:rsidRPr="002C7AD5">
        <w:rPr>
          <w:sz w:val="28"/>
          <w:szCs w:val="28"/>
        </w:rPr>
        <w:t>ж</w:t>
      </w:r>
      <w:r w:rsidRPr="002C7AD5">
        <w:rPr>
          <w:sz w:val="28"/>
          <w:szCs w:val="28"/>
        </w:rPr>
        <w:t>дения.</w:t>
      </w: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Исполнитель:</w:t>
      </w: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обеспечивает реализацию мероприятия и проводит анализ его выполн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ния;</w:t>
      </w: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представляет отчетность координатору муниципальной программы о р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зультатах выполнения мероприятия подпрограммы (основного мероприятия, ведомственной целевой программы);</w:t>
      </w:r>
    </w:p>
    <w:p w:rsidR="001A1735" w:rsidRPr="002C7AD5" w:rsidRDefault="001A1735" w:rsidP="001A1735">
      <w:pPr>
        <w:widowControl w:val="0"/>
        <w:ind w:right="-284" w:firstLine="720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иные полномочия, установленные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граммой.</w:t>
      </w:r>
    </w:p>
    <w:p w:rsidR="001A1735" w:rsidRPr="002C7AD5" w:rsidRDefault="001A1735" w:rsidP="001A1735">
      <w:pPr>
        <w:ind w:right="-284" w:firstLine="720"/>
        <w:jc w:val="both"/>
        <w:rPr>
          <w:sz w:val="28"/>
          <w:szCs w:val="28"/>
        </w:rPr>
      </w:pPr>
      <w:proofErr w:type="gramStart"/>
      <w:r w:rsidRPr="002C7AD5">
        <w:rPr>
          <w:sz w:val="28"/>
          <w:szCs w:val="28"/>
        </w:rPr>
        <w:t>Контроль за</w:t>
      </w:r>
      <w:proofErr w:type="gramEnd"/>
      <w:r w:rsidRPr="002C7AD5">
        <w:rPr>
          <w:sz w:val="28"/>
          <w:szCs w:val="28"/>
        </w:rPr>
        <w:t xml:space="preserve"> ходом выполнения муниципальной программы осуществляет</w:t>
      </w:r>
      <w:r>
        <w:rPr>
          <w:sz w:val="28"/>
          <w:szCs w:val="28"/>
        </w:rPr>
        <w:t xml:space="preserve"> заместитель</w:t>
      </w:r>
      <w:r w:rsidRPr="002C7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1A173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Default="001A1735" w:rsidP="001A1735">
      <w:pPr>
        <w:ind w:right="-284" w:firstLine="720"/>
        <w:jc w:val="both"/>
        <w:rPr>
          <w:sz w:val="28"/>
          <w:szCs w:val="28"/>
        </w:rPr>
      </w:pPr>
    </w:p>
    <w:p w:rsidR="001A1735" w:rsidRDefault="001A1735" w:rsidP="001A1735">
      <w:pPr>
        <w:pStyle w:val="23"/>
        <w:ind w:right="-284"/>
        <w:jc w:val="left"/>
        <w:rPr>
          <w:b w:val="0"/>
        </w:rPr>
      </w:pPr>
      <w:r>
        <w:rPr>
          <w:b w:val="0"/>
        </w:rPr>
        <w:t>Ведущий специалист</w:t>
      </w:r>
    </w:p>
    <w:p w:rsidR="001A1735" w:rsidRDefault="001A1735" w:rsidP="001A1735">
      <w:pPr>
        <w:pStyle w:val="23"/>
        <w:ind w:right="-284"/>
        <w:jc w:val="left"/>
        <w:rPr>
          <w:b w:val="0"/>
        </w:rPr>
      </w:pPr>
      <w:r w:rsidRPr="00CC4DB9">
        <w:rPr>
          <w:b w:val="0"/>
        </w:rPr>
        <w:t xml:space="preserve">по делам несовершеннолетних </w:t>
      </w:r>
    </w:p>
    <w:p w:rsidR="001A1735" w:rsidRDefault="001A1735" w:rsidP="001A1735">
      <w:pPr>
        <w:pStyle w:val="23"/>
        <w:ind w:right="-284"/>
        <w:jc w:val="left"/>
        <w:rPr>
          <w:b w:val="0"/>
        </w:rPr>
      </w:pPr>
      <w:r w:rsidRPr="00CC4DB9">
        <w:rPr>
          <w:b w:val="0"/>
        </w:rPr>
        <w:t xml:space="preserve">администрации </w:t>
      </w:r>
      <w:proofErr w:type="spellStart"/>
      <w:r w:rsidRPr="00CC4DB9">
        <w:rPr>
          <w:b w:val="0"/>
        </w:rPr>
        <w:t>Старонижестеблиевского</w:t>
      </w:r>
      <w:proofErr w:type="spellEnd"/>
      <w:r w:rsidRPr="00CC4DB9">
        <w:rPr>
          <w:b w:val="0"/>
        </w:rPr>
        <w:t xml:space="preserve"> </w:t>
      </w:r>
    </w:p>
    <w:p w:rsidR="001A1735" w:rsidRDefault="001A1735" w:rsidP="001A1735">
      <w:pPr>
        <w:pStyle w:val="23"/>
        <w:tabs>
          <w:tab w:val="left" w:pos="3030"/>
        </w:tabs>
        <w:ind w:right="-284"/>
        <w:jc w:val="left"/>
        <w:rPr>
          <w:b w:val="0"/>
        </w:rPr>
      </w:pPr>
      <w:r w:rsidRPr="00CC4DB9">
        <w:rPr>
          <w:b w:val="0"/>
        </w:rPr>
        <w:t xml:space="preserve">сельского поселения </w:t>
      </w:r>
      <w:r>
        <w:rPr>
          <w:b w:val="0"/>
        </w:rPr>
        <w:tab/>
      </w:r>
    </w:p>
    <w:p w:rsidR="001A1735" w:rsidRPr="00CC4DB9" w:rsidRDefault="001A1735" w:rsidP="001A1735">
      <w:pPr>
        <w:pStyle w:val="23"/>
        <w:ind w:right="-284"/>
        <w:jc w:val="left"/>
        <w:rPr>
          <w:b w:val="0"/>
        </w:rPr>
      </w:pPr>
      <w:r w:rsidRPr="00CC4DB9">
        <w:rPr>
          <w:b w:val="0"/>
        </w:rPr>
        <w:t>Красноармейского района</w:t>
      </w:r>
      <w:r>
        <w:rPr>
          <w:b w:val="0"/>
        </w:rPr>
        <w:t xml:space="preserve">                                                                  Е.С. </w:t>
      </w:r>
      <w:proofErr w:type="spellStart"/>
      <w:r>
        <w:rPr>
          <w:b w:val="0"/>
        </w:rPr>
        <w:t>Лысенкова</w:t>
      </w:r>
      <w:proofErr w:type="spellEnd"/>
    </w:p>
    <w:p w:rsidR="001A1735" w:rsidRPr="00CC4DB9" w:rsidRDefault="001A1735" w:rsidP="001A1735">
      <w:pPr>
        <w:pStyle w:val="23"/>
        <w:ind w:right="-284" w:firstLine="720"/>
        <w:rPr>
          <w:b w:val="0"/>
        </w:rPr>
      </w:pPr>
    </w:p>
    <w:p w:rsidR="001A1735" w:rsidRPr="00CC4DB9" w:rsidRDefault="001A1735" w:rsidP="001A1735">
      <w:pPr>
        <w:pStyle w:val="23"/>
        <w:ind w:right="-284" w:firstLine="720"/>
        <w:rPr>
          <w:b w:val="0"/>
        </w:rPr>
      </w:pPr>
    </w:p>
    <w:p w:rsidR="001A1735" w:rsidRDefault="001A1735" w:rsidP="001A1735">
      <w:pPr>
        <w:pStyle w:val="23"/>
        <w:ind w:right="-284" w:firstLine="720"/>
      </w:pPr>
    </w:p>
    <w:p w:rsidR="001A1735" w:rsidRPr="009B14C3" w:rsidRDefault="001A1735" w:rsidP="001A1735">
      <w:pPr>
        <w:pStyle w:val="23"/>
        <w:ind w:right="-284" w:firstLine="720"/>
        <w:jc w:val="left"/>
        <w:rPr>
          <w:b w:val="0"/>
          <w:szCs w:val="28"/>
        </w:rPr>
      </w:pPr>
    </w:p>
    <w:p w:rsidR="001A1735" w:rsidRDefault="001A1735" w:rsidP="001A1735">
      <w:pPr>
        <w:ind w:right="-284" w:firstLine="720"/>
      </w:pPr>
    </w:p>
    <w:p w:rsidR="000D740B" w:rsidRDefault="000D740B" w:rsidP="001A1735">
      <w:pPr>
        <w:ind w:right="-284" w:firstLine="720"/>
      </w:pPr>
    </w:p>
    <w:sectPr w:rsidR="000D740B" w:rsidSect="00826E6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249" w:rsidRDefault="002B5249" w:rsidP="005B7066">
      <w:r>
        <w:separator/>
      </w:r>
    </w:p>
  </w:endnote>
  <w:endnote w:type="continuationSeparator" w:id="0">
    <w:p w:rsidR="002B5249" w:rsidRDefault="002B5249" w:rsidP="005B7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249" w:rsidRDefault="002B5249" w:rsidP="005B7066">
      <w:r>
        <w:separator/>
      </w:r>
    </w:p>
  </w:footnote>
  <w:footnote w:type="continuationSeparator" w:id="0">
    <w:p w:rsidR="002B5249" w:rsidRDefault="002B5249" w:rsidP="005B7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2">
    <w:nsid w:val="5C8521E6"/>
    <w:multiLevelType w:val="hybridMultilevel"/>
    <w:tmpl w:val="C5D63E1A"/>
    <w:lvl w:ilvl="0" w:tplc="B4526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94"/>
    <w:rsid w:val="000000A3"/>
    <w:rsid w:val="00016FDB"/>
    <w:rsid w:val="000660FA"/>
    <w:rsid w:val="00072099"/>
    <w:rsid w:val="00075E09"/>
    <w:rsid w:val="000A748E"/>
    <w:rsid w:val="000D740B"/>
    <w:rsid w:val="000E48A7"/>
    <w:rsid w:val="00157E71"/>
    <w:rsid w:val="00182F84"/>
    <w:rsid w:val="001A1735"/>
    <w:rsid w:val="001B4F8A"/>
    <w:rsid w:val="001E3D86"/>
    <w:rsid w:val="001E4219"/>
    <w:rsid w:val="00200B4B"/>
    <w:rsid w:val="00206836"/>
    <w:rsid w:val="00210D2E"/>
    <w:rsid w:val="0021285A"/>
    <w:rsid w:val="00245390"/>
    <w:rsid w:val="002B406D"/>
    <w:rsid w:val="002B4A5D"/>
    <w:rsid w:val="002B4F8B"/>
    <w:rsid w:val="002B5249"/>
    <w:rsid w:val="002D0472"/>
    <w:rsid w:val="003035A0"/>
    <w:rsid w:val="00316D87"/>
    <w:rsid w:val="00325D2E"/>
    <w:rsid w:val="00346939"/>
    <w:rsid w:val="003525E6"/>
    <w:rsid w:val="00377B6C"/>
    <w:rsid w:val="00387EAF"/>
    <w:rsid w:val="003A3079"/>
    <w:rsid w:val="003B6562"/>
    <w:rsid w:val="003B765C"/>
    <w:rsid w:val="003F33B8"/>
    <w:rsid w:val="0043282C"/>
    <w:rsid w:val="00442F60"/>
    <w:rsid w:val="0045234B"/>
    <w:rsid w:val="00453B37"/>
    <w:rsid w:val="00455595"/>
    <w:rsid w:val="00457F32"/>
    <w:rsid w:val="0046416E"/>
    <w:rsid w:val="00482CAC"/>
    <w:rsid w:val="005A22E3"/>
    <w:rsid w:val="005B318A"/>
    <w:rsid w:val="005B7066"/>
    <w:rsid w:val="0061436F"/>
    <w:rsid w:val="0065638C"/>
    <w:rsid w:val="006622E2"/>
    <w:rsid w:val="00667AD2"/>
    <w:rsid w:val="00671F48"/>
    <w:rsid w:val="00680B43"/>
    <w:rsid w:val="006A321E"/>
    <w:rsid w:val="006E08A3"/>
    <w:rsid w:val="006E7582"/>
    <w:rsid w:val="006F1E9F"/>
    <w:rsid w:val="006F409A"/>
    <w:rsid w:val="00726141"/>
    <w:rsid w:val="007272B5"/>
    <w:rsid w:val="007343CE"/>
    <w:rsid w:val="00740BBF"/>
    <w:rsid w:val="0075048C"/>
    <w:rsid w:val="00750B0E"/>
    <w:rsid w:val="007534B2"/>
    <w:rsid w:val="007564EC"/>
    <w:rsid w:val="007A6263"/>
    <w:rsid w:val="007C0390"/>
    <w:rsid w:val="007C0EAD"/>
    <w:rsid w:val="007C4195"/>
    <w:rsid w:val="007D731C"/>
    <w:rsid w:val="0081744E"/>
    <w:rsid w:val="00823031"/>
    <w:rsid w:val="00823602"/>
    <w:rsid w:val="00825DD6"/>
    <w:rsid w:val="00826E62"/>
    <w:rsid w:val="00840C82"/>
    <w:rsid w:val="008411AD"/>
    <w:rsid w:val="00846A36"/>
    <w:rsid w:val="00877908"/>
    <w:rsid w:val="00887201"/>
    <w:rsid w:val="008B2BC6"/>
    <w:rsid w:val="008E3178"/>
    <w:rsid w:val="008F0582"/>
    <w:rsid w:val="0090085F"/>
    <w:rsid w:val="00911621"/>
    <w:rsid w:val="0098106A"/>
    <w:rsid w:val="009827F4"/>
    <w:rsid w:val="009920A2"/>
    <w:rsid w:val="009C710F"/>
    <w:rsid w:val="009D11AC"/>
    <w:rsid w:val="009D31FA"/>
    <w:rsid w:val="009E0BB4"/>
    <w:rsid w:val="00A2272C"/>
    <w:rsid w:val="00A36875"/>
    <w:rsid w:val="00A5440D"/>
    <w:rsid w:val="00AA2C0C"/>
    <w:rsid w:val="00AA7280"/>
    <w:rsid w:val="00AC62F2"/>
    <w:rsid w:val="00AD0601"/>
    <w:rsid w:val="00AD20C8"/>
    <w:rsid w:val="00AF40A7"/>
    <w:rsid w:val="00B076BF"/>
    <w:rsid w:val="00B13885"/>
    <w:rsid w:val="00B17011"/>
    <w:rsid w:val="00B274CC"/>
    <w:rsid w:val="00B716E3"/>
    <w:rsid w:val="00B81A61"/>
    <w:rsid w:val="00B82852"/>
    <w:rsid w:val="00B86C3F"/>
    <w:rsid w:val="00C15BB1"/>
    <w:rsid w:val="00C5373C"/>
    <w:rsid w:val="00C6797D"/>
    <w:rsid w:val="00C86EAB"/>
    <w:rsid w:val="00CA59EC"/>
    <w:rsid w:val="00CB1242"/>
    <w:rsid w:val="00CB43E2"/>
    <w:rsid w:val="00CF3DB8"/>
    <w:rsid w:val="00D66994"/>
    <w:rsid w:val="00D81F5D"/>
    <w:rsid w:val="00DA65C0"/>
    <w:rsid w:val="00DB3195"/>
    <w:rsid w:val="00DD72CA"/>
    <w:rsid w:val="00E23268"/>
    <w:rsid w:val="00E23855"/>
    <w:rsid w:val="00E40C62"/>
    <w:rsid w:val="00E66FED"/>
    <w:rsid w:val="00E71ABF"/>
    <w:rsid w:val="00E77AD4"/>
    <w:rsid w:val="00EF0845"/>
    <w:rsid w:val="00F179BA"/>
    <w:rsid w:val="00F24868"/>
    <w:rsid w:val="00F2589A"/>
    <w:rsid w:val="00F27FE5"/>
    <w:rsid w:val="00F47BF9"/>
    <w:rsid w:val="00F52D41"/>
    <w:rsid w:val="00F94C70"/>
    <w:rsid w:val="00FA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9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325D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25D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D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D2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D2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D2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D2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D2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D2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D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5D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5D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5D2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5D2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5D2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5D2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5D2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5D2E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40C62"/>
    <w:rPr>
      <w:b/>
      <w:bCs/>
      <w:smallCaps/>
      <w:color w:val="775F55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5D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25D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25D2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25D2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25D2E"/>
    <w:rPr>
      <w:b/>
      <w:bCs/>
    </w:rPr>
  </w:style>
  <w:style w:type="character" w:styleId="a9">
    <w:name w:val="Emphasis"/>
    <w:basedOn w:val="a0"/>
    <w:uiPriority w:val="20"/>
    <w:qFormat/>
    <w:rsid w:val="00325D2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25D2E"/>
    <w:rPr>
      <w:szCs w:val="32"/>
    </w:rPr>
  </w:style>
  <w:style w:type="paragraph" w:styleId="ab">
    <w:name w:val="List Paragraph"/>
    <w:basedOn w:val="a"/>
    <w:uiPriority w:val="34"/>
    <w:qFormat/>
    <w:rsid w:val="00325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5D2E"/>
    <w:rPr>
      <w:i/>
    </w:rPr>
  </w:style>
  <w:style w:type="character" w:customStyle="1" w:styleId="22">
    <w:name w:val="Цитата 2 Знак"/>
    <w:basedOn w:val="a0"/>
    <w:link w:val="21"/>
    <w:uiPriority w:val="29"/>
    <w:rsid w:val="00325D2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25D2E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25D2E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25D2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25D2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25D2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25D2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25D2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25D2E"/>
    <w:pPr>
      <w:outlineLvl w:val="9"/>
    </w:pPr>
  </w:style>
  <w:style w:type="paragraph" w:styleId="af4">
    <w:name w:val="Body Text"/>
    <w:basedOn w:val="a"/>
    <w:link w:val="af5"/>
    <w:rsid w:val="00D66994"/>
    <w:pPr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6">
    <w:name w:val="Body Text Indent"/>
    <w:basedOn w:val="a"/>
    <w:link w:val="af7"/>
    <w:rsid w:val="00D66994"/>
    <w:pPr>
      <w:tabs>
        <w:tab w:val="left" w:pos="3119"/>
      </w:tabs>
      <w:ind w:left="435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rsid w:val="00D66994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D66994"/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D66994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af8">
    <w:name w:val="Знак"/>
    <w:basedOn w:val="a"/>
    <w:rsid w:val="00D669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f9">
    <w:name w:val="Table Grid"/>
    <w:basedOn w:val="a1"/>
    <w:rsid w:val="00D6699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rsid w:val="00D66994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D66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D6699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66994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afb">
    <w:name w:val="Нормальный (таблица)"/>
    <w:basedOn w:val="a"/>
    <w:next w:val="a"/>
    <w:uiPriority w:val="99"/>
    <w:rsid w:val="00D6699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D6699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6699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3B7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3B765C"/>
    <w:pPr>
      <w:spacing w:after="160" w:line="240" w:lineRule="exact"/>
    </w:pPr>
    <w:rPr>
      <w:rFonts w:ascii="Arial" w:hAnsi="Arial" w:cs="Arial"/>
      <w:noProof/>
    </w:rPr>
  </w:style>
  <w:style w:type="character" w:customStyle="1" w:styleId="afe">
    <w:name w:val="Гипертекстовая ссылка"/>
    <w:uiPriority w:val="99"/>
    <w:rsid w:val="00F24868"/>
    <w:rPr>
      <w:rFonts w:cs="Times New Roman"/>
      <w:color w:val="106BBE"/>
    </w:rPr>
  </w:style>
  <w:style w:type="paragraph" w:styleId="aff">
    <w:name w:val="header"/>
    <w:basedOn w:val="a"/>
    <w:link w:val="aff0"/>
    <w:uiPriority w:val="99"/>
    <w:semiHidden/>
    <w:unhideWhenUsed/>
    <w:rsid w:val="005B7066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semiHidden/>
    <w:rsid w:val="005B7066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f1">
    <w:name w:val="footer"/>
    <w:basedOn w:val="a"/>
    <w:link w:val="aff2"/>
    <w:uiPriority w:val="99"/>
    <w:semiHidden/>
    <w:unhideWhenUsed/>
    <w:rsid w:val="005B7066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semiHidden/>
    <w:rsid w:val="005B7066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rg.ru/2013/04/12/goszakupki-dok.html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BF836-F2E0-426A-9A57-B50CE928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4993</Words>
  <Characters>28461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uzer</cp:lastModifiedBy>
  <cp:revision>66</cp:revision>
  <cp:lastPrinted>2020-11-16T10:44:00Z</cp:lastPrinted>
  <dcterms:created xsi:type="dcterms:W3CDTF">2017-06-05T07:05:00Z</dcterms:created>
  <dcterms:modified xsi:type="dcterms:W3CDTF">2020-12-11T06:37:00Z</dcterms:modified>
</cp:coreProperties>
</file>