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3" w:rsidRDefault="00263903"/>
    <w:p w:rsidR="00263903" w:rsidRDefault="00263903"/>
    <w:p w:rsidR="00263903" w:rsidRDefault="00263903"/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66BFC" w:rsidRDefault="00166BFC" w:rsidP="00166BFC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Об утверждении муниципальной программы                </w:t>
            </w:r>
          </w:p>
          <w:p w:rsidR="002E1BB5" w:rsidRDefault="00166BFC" w:rsidP="00166BFC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</w:t>
            </w:r>
            <w:r w:rsidR="00263903">
              <w:rPr>
                <w:szCs w:val="28"/>
              </w:rPr>
              <w:t xml:space="preserve">  </w:t>
            </w:r>
          </w:p>
          <w:p w:rsidR="00263903" w:rsidRDefault="00263903" w:rsidP="00166BFC">
            <w:pPr>
              <w:pStyle w:val="21"/>
              <w:rPr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25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714AF8" w:rsidRDefault="00263903" w:rsidP="00263903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  <w:p w:rsidR="00263903" w:rsidRPr="00AE46C8" w:rsidRDefault="00263903" w:rsidP="0026390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63903" w:rsidRPr="00D13402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63903" w:rsidTr="0026390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D942AD" w:rsidRDefault="00263903" w:rsidP="0026390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9429FB">
              <w:rPr>
                <w:rFonts w:ascii="Times New Roman" w:hAnsi="Times New Roman" w:cs="Times New Roman"/>
                <w:bCs/>
              </w:rPr>
              <w:t>05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9429FB">
              <w:rPr>
                <w:rFonts w:ascii="Times New Roman" w:hAnsi="Times New Roman" w:cs="Times New Roman"/>
                <w:bCs/>
              </w:rPr>
              <w:t>_»___11___</w:t>
            </w:r>
            <w:r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9429FB">
              <w:rPr>
                <w:rFonts w:ascii="Times New Roman" w:hAnsi="Times New Roman" w:cs="Times New Roman"/>
                <w:bCs/>
              </w:rPr>
              <w:t>155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772B26" w:rsidRDefault="00263903" w:rsidP="002639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63903" w:rsidRPr="002E1BB5" w:rsidRDefault="00263903" w:rsidP="0023666A">
      <w:pPr>
        <w:tabs>
          <w:tab w:val="left" w:pos="709"/>
          <w:tab w:val="left" w:pos="851"/>
        </w:tabs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1BB5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263903" w:rsidRPr="002E1BB5" w:rsidRDefault="00263903" w:rsidP="0023666A">
      <w:pPr>
        <w:tabs>
          <w:tab w:val="left" w:pos="709"/>
          <w:tab w:val="left" w:pos="851"/>
        </w:tabs>
        <w:ind w:right="142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статьи 179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</w:t>
      </w:r>
      <w:r w:rsidRPr="002E1BB5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2E1BB5">
        <w:rPr>
          <w:rFonts w:ascii="Times New Roman" w:hAnsi="Times New Roman" w:cs="Times New Roman"/>
          <w:sz w:val="28"/>
          <w:szCs w:val="28"/>
        </w:rPr>
        <w:t xml:space="preserve">Устава Старонижестеблиевского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E1BB5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1BB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263903" w:rsidRDefault="00263903" w:rsidP="0023666A">
      <w:pPr>
        <w:pStyle w:val="21"/>
        <w:tabs>
          <w:tab w:val="left" w:pos="709"/>
          <w:tab w:val="left" w:pos="851"/>
        </w:tabs>
        <w:ind w:right="142" w:firstLine="709"/>
        <w:jc w:val="both"/>
        <w:rPr>
          <w:b w:val="0"/>
          <w:szCs w:val="28"/>
        </w:rPr>
      </w:pPr>
      <w:r>
        <w:rPr>
          <w:b w:val="0"/>
          <w:szCs w:val="28"/>
        </w:rPr>
        <w:t>1. Утвердить муниципальную программу «Комплексное и устойчивое развитие в сфере строительства, архитектуры и дорожного хозяйства 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 сельского поселения Красноармейского района» (прилагае</w:t>
      </w:r>
      <w:r>
        <w:rPr>
          <w:b w:val="0"/>
          <w:szCs w:val="28"/>
        </w:rPr>
        <w:t>т</w:t>
      </w:r>
      <w:r>
        <w:rPr>
          <w:b w:val="0"/>
          <w:szCs w:val="28"/>
        </w:rPr>
        <w:t>ся).</w:t>
      </w:r>
    </w:p>
    <w:p w:rsidR="00263903" w:rsidRDefault="00263903" w:rsidP="0023666A">
      <w:pPr>
        <w:pStyle w:val="21"/>
        <w:tabs>
          <w:tab w:val="left" w:pos="709"/>
          <w:tab w:val="left" w:pos="851"/>
        </w:tabs>
        <w:ind w:right="142" w:firstLine="709"/>
        <w:jc w:val="both"/>
        <w:rPr>
          <w:b w:val="0"/>
          <w:szCs w:val="28"/>
        </w:rPr>
      </w:pPr>
      <w:r>
        <w:rPr>
          <w:b w:val="0"/>
          <w:szCs w:val="28"/>
        </w:rPr>
        <w:t>2. Отделу по бухгалтерскому учету и финансам администрации 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 сельского поселения Красноармейского района (Коваленко) осуществлять финансирование расходов на реализацию данной программы в 2021-2023 годах в пределах средств утвержденных бюджетом поселения на эти цели.</w:t>
      </w:r>
    </w:p>
    <w:p w:rsidR="00263903" w:rsidRPr="005E7DE6" w:rsidRDefault="00263903" w:rsidP="0023666A">
      <w:pPr>
        <w:tabs>
          <w:tab w:val="left" w:pos="709"/>
          <w:tab w:val="left" w:pos="851"/>
        </w:tabs>
        <w:ind w:right="142" w:firstLine="709"/>
        <w:rPr>
          <w:sz w:val="28"/>
          <w:szCs w:val="28"/>
        </w:rPr>
      </w:pPr>
      <w:r w:rsidRPr="00507BC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</w:t>
      </w:r>
      <w:r w:rsidRPr="00507BCC">
        <w:rPr>
          <w:rFonts w:ascii="Times New Roman" w:hAnsi="Times New Roman" w:cs="Times New Roman"/>
          <w:sz w:val="28"/>
          <w:szCs w:val="28"/>
        </w:rPr>
        <w:t>о</w:t>
      </w:r>
      <w:r w:rsidRPr="00507BCC">
        <w:rPr>
          <w:rFonts w:ascii="Times New Roman" w:hAnsi="Times New Roman" w:cs="Times New Roman"/>
          <w:sz w:val="28"/>
          <w:szCs w:val="28"/>
        </w:rPr>
        <w:t>бой</w:t>
      </w:r>
      <w:r w:rsidRPr="005E7DE6">
        <w:rPr>
          <w:sz w:val="28"/>
          <w:szCs w:val="28"/>
        </w:rPr>
        <w:t>.</w:t>
      </w:r>
    </w:p>
    <w:p w:rsidR="00263903" w:rsidRPr="002E1BB5" w:rsidRDefault="00263903" w:rsidP="0023666A">
      <w:pPr>
        <w:tabs>
          <w:tab w:val="left" w:pos="709"/>
          <w:tab w:val="left" w:pos="851"/>
        </w:tabs>
        <w:ind w:right="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1BB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DE672D" w:rsidRDefault="00DE672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903" w:rsidRDefault="00263903" w:rsidP="00263903">
      <w:pPr>
        <w:pStyle w:val="21"/>
        <w:tabs>
          <w:tab w:val="left" w:pos="709"/>
        </w:tabs>
        <w:jc w:val="both"/>
        <w:rPr>
          <w:b w:val="0"/>
          <w:szCs w:val="28"/>
        </w:rPr>
      </w:pPr>
    </w:p>
    <w:p w:rsidR="00263903" w:rsidRDefault="00263903" w:rsidP="00263903">
      <w:pPr>
        <w:pStyle w:val="21"/>
        <w:tabs>
          <w:tab w:val="left" w:pos="709"/>
        </w:tabs>
        <w:jc w:val="both"/>
        <w:rPr>
          <w:b w:val="0"/>
          <w:szCs w:val="28"/>
        </w:rPr>
      </w:pPr>
    </w:p>
    <w:p w:rsidR="00263903" w:rsidRDefault="00263903" w:rsidP="00263903">
      <w:pPr>
        <w:pStyle w:val="21"/>
        <w:tabs>
          <w:tab w:val="left" w:pos="709"/>
        </w:tabs>
        <w:jc w:val="both"/>
        <w:rPr>
          <w:b w:val="0"/>
          <w:szCs w:val="28"/>
        </w:rPr>
      </w:pPr>
    </w:p>
    <w:p w:rsidR="00263903" w:rsidRPr="007C0548" w:rsidRDefault="00263903" w:rsidP="00263903">
      <w:pPr>
        <w:pStyle w:val="21"/>
        <w:tabs>
          <w:tab w:val="left" w:pos="709"/>
        </w:tabs>
        <w:jc w:val="both"/>
        <w:rPr>
          <w:b w:val="0"/>
          <w:szCs w:val="28"/>
        </w:rPr>
      </w:pPr>
      <w:r w:rsidRPr="007C0548">
        <w:rPr>
          <w:b w:val="0"/>
          <w:szCs w:val="28"/>
        </w:rPr>
        <w:t>Исполняющий обязанности главы</w:t>
      </w:r>
    </w:p>
    <w:p w:rsidR="00263903" w:rsidRDefault="00263903" w:rsidP="00263903">
      <w:pPr>
        <w:pStyle w:val="21"/>
        <w:tabs>
          <w:tab w:val="left" w:pos="709"/>
        </w:tabs>
        <w:jc w:val="both"/>
        <w:rPr>
          <w:b w:val="0"/>
          <w:szCs w:val="28"/>
        </w:rPr>
      </w:pPr>
      <w:r w:rsidRPr="00826E62">
        <w:rPr>
          <w:b w:val="0"/>
          <w:szCs w:val="28"/>
        </w:rPr>
        <w:t xml:space="preserve">Старонижестеблиевского </w:t>
      </w:r>
    </w:p>
    <w:p w:rsidR="00263903" w:rsidRPr="00826E62" w:rsidRDefault="00263903" w:rsidP="00263903">
      <w:pPr>
        <w:pStyle w:val="21"/>
        <w:tabs>
          <w:tab w:val="left" w:pos="709"/>
        </w:tabs>
        <w:jc w:val="both"/>
        <w:rPr>
          <w:b w:val="0"/>
          <w:szCs w:val="28"/>
        </w:rPr>
      </w:pPr>
      <w:r w:rsidRPr="00826E62">
        <w:rPr>
          <w:b w:val="0"/>
          <w:szCs w:val="28"/>
        </w:rPr>
        <w:t xml:space="preserve">сельского поселения </w:t>
      </w:r>
    </w:p>
    <w:p w:rsidR="00263903" w:rsidRPr="00826E62" w:rsidRDefault="00263903" w:rsidP="00263903">
      <w:pPr>
        <w:pStyle w:val="21"/>
        <w:tabs>
          <w:tab w:val="left" w:pos="709"/>
        </w:tabs>
        <w:jc w:val="both"/>
        <w:rPr>
          <w:b w:val="0"/>
          <w:szCs w:val="28"/>
        </w:rPr>
      </w:pPr>
      <w:r w:rsidRPr="00826E62">
        <w:rPr>
          <w:b w:val="0"/>
          <w:szCs w:val="28"/>
        </w:rPr>
        <w:t>Красноармейского района</w:t>
      </w:r>
      <w:r>
        <w:rPr>
          <w:b w:val="0"/>
          <w:szCs w:val="28"/>
        </w:rPr>
        <w:t xml:space="preserve">                                                               Е.Е. Черепанова</w:t>
      </w:r>
    </w:p>
    <w:p w:rsidR="00263903" w:rsidRDefault="00263903" w:rsidP="00263903">
      <w:pPr>
        <w:ind w:firstLine="5580"/>
        <w:rPr>
          <w:sz w:val="28"/>
          <w:szCs w:val="28"/>
        </w:rPr>
      </w:pPr>
    </w:p>
    <w:p w:rsidR="002E1BB5" w:rsidRPr="002E1BB5" w:rsidRDefault="002E1BB5" w:rsidP="008D2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903" w:rsidRDefault="00263903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63903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Приложение</w:t>
      </w:r>
    </w:p>
    <w:p w:rsidR="00263903" w:rsidRDefault="00263903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УТВЕРЖДЕН</w:t>
      </w: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</w:t>
      </w:r>
      <w:r w:rsidR="00C52B58">
        <w:rPr>
          <w:rFonts w:ascii="Times New Roman" w:hAnsi="Times New Roman" w:cs="Times New Roman"/>
          <w:sz w:val="28"/>
          <w:szCs w:val="28"/>
        </w:rPr>
        <w:t>20</w:t>
      </w:r>
      <w:r w:rsidR="001852A1">
        <w:rPr>
          <w:rFonts w:ascii="Times New Roman" w:hAnsi="Times New Roman" w:cs="Times New Roman"/>
          <w:sz w:val="28"/>
          <w:szCs w:val="28"/>
        </w:rPr>
        <w:t>г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3">
        <w:rPr>
          <w:rFonts w:ascii="Times New Roman" w:hAnsi="Times New Roman" w:cs="Times New Roman"/>
          <w:b/>
          <w:sz w:val="28"/>
          <w:szCs w:val="28"/>
        </w:rPr>
        <w:t xml:space="preserve"> муниципальной  программы 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>Комплексное и устойчивое развитие в сфере строительства, архитектуры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 xml:space="preserve"> и дорожного хозяйства Старонижестеблиевского сельского поселения </w:t>
      </w:r>
    </w:p>
    <w:p w:rsidR="002E1BB5" w:rsidRDefault="00263903" w:rsidP="002E1BB5">
      <w:pPr>
        <w:pStyle w:val="21"/>
        <w:rPr>
          <w:szCs w:val="28"/>
        </w:rPr>
      </w:pPr>
      <w:r>
        <w:rPr>
          <w:szCs w:val="28"/>
        </w:rPr>
        <w:t>Красноармейского района</w:t>
      </w:r>
    </w:p>
    <w:p w:rsidR="0023666A" w:rsidRPr="002E1BB5" w:rsidRDefault="0023666A" w:rsidP="00236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23666A" w:rsidRPr="002E1BB5" w:rsidTr="0023666A">
        <w:tc>
          <w:tcPr>
            <w:tcW w:w="3528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23666A" w:rsidRPr="002E1BB5" w:rsidTr="0023666A">
        <w:tc>
          <w:tcPr>
            <w:tcW w:w="3528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23666A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одела;</w:t>
            </w:r>
          </w:p>
        </w:tc>
      </w:tr>
      <w:tr w:rsidR="0023666A" w:rsidRPr="002E1BB5" w:rsidTr="0023666A">
        <w:tc>
          <w:tcPr>
            <w:tcW w:w="3528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3666A" w:rsidRPr="002E1BB5" w:rsidTr="0023666A">
        <w:tc>
          <w:tcPr>
            <w:tcW w:w="3528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3666A" w:rsidRPr="00DC671E" w:rsidRDefault="0023666A" w:rsidP="0023666A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Старонижестеблиевского сельского поселения Красноармейского района»; </w:t>
            </w:r>
          </w:p>
          <w:p w:rsidR="0023666A" w:rsidRPr="008D217B" w:rsidRDefault="0023666A" w:rsidP="0023666A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Старонижестеблиевского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23666A" w:rsidRPr="002E1BB5" w:rsidTr="0023666A">
        <w:tc>
          <w:tcPr>
            <w:tcW w:w="3528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3666A" w:rsidRPr="00DC671E" w:rsidRDefault="0023666A" w:rsidP="0023666A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3666A" w:rsidRPr="002E1BB5" w:rsidTr="0023666A">
        <w:tc>
          <w:tcPr>
            <w:tcW w:w="3528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Комплексное развитие Старонижестеблиевского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 xml:space="preserve">них, 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повышение инвестиционной привлекательности </w:t>
            </w:r>
            <w:r w:rsidRPr="00DC671E">
              <w:rPr>
                <w:rFonts w:ascii="Times New Roman" w:hAnsi="Times New Roman" w:cs="Times New Roman"/>
                <w:noProof/>
              </w:rPr>
              <w:lastRenderedPageBreak/>
              <w:t xml:space="preserve">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3666A" w:rsidRPr="002E1BB5" w:rsidTr="0023666A">
        <w:tc>
          <w:tcPr>
            <w:tcW w:w="3528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Развитие дорожного хозяйства и архитектуры 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стеблиевского сельского поселения Красноармейского района;</w:t>
            </w:r>
          </w:p>
          <w:p w:rsidR="0023666A" w:rsidRPr="00C96CDD" w:rsidRDefault="0023666A" w:rsidP="0023666A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>
              <w:rPr>
                <w:bCs/>
                <w:noProof/>
              </w:rPr>
              <w:t>;</w:t>
            </w:r>
          </w:p>
        </w:tc>
      </w:tr>
      <w:tr w:rsidR="0023666A" w:rsidRPr="002E1BB5" w:rsidTr="0023666A">
        <w:tc>
          <w:tcPr>
            <w:tcW w:w="3528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Перечень 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3666A" w:rsidRPr="0028756B" w:rsidRDefault="0023666A" w:rsidP="002366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Разработка градостроительной деятельности на территории Старонижестеблиевского сельского поселения: количество изменений, которые внесены в генеральный план 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 сельского поселения Красноармейского района; количество изменений, которые внесены в Правила землепользования Старонижестеблиевского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</w:p>
          <w:p w:rsidR="0023666A" w:rsidRPr="0028756B" w:rsidRDefault="0023666A" w:rsidP="002366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3666A" w:rsidRPr="0028756B" w:rsidRDefault="0023666A" w:rsidP="002366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23666A" w:rsidRPr="002E1BB5" w:rsidTr="0023666A">
        <w:tc>
          <w:tcPr>
            <w:tcW w:w="3528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DC671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3666A" w:rsidRPr="002E1BB5" w:rsidTr="0023666A">
        <w:tc>
          <w:tcPr>
            <w:tcW w:w="3528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23666A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программы- 49199,4 тыс.руб.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27050,0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11072,2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11077,2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23666A" w:rsidRPr="002E1BB5" w:rsidTr="0023666A">
        <w:tc>
          <w:tcPr>
            <w:tcW w:w="3528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Контроль за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23666A" w:rsidRPr="00DC671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Pr="00DC671E">
              <w:rPr>
                <w:rFonts w:ascii="Times New Roman" w:hAnsi="Times New Roman" w:cs="Times New Roman"/>
              </w:rPr>
              <w:t xml:space="preserve"> администрации Старонижестеблиевск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го сельского поселения Красноармейского района</w:t>
            </w:r>
          </w:p>
        </w:tc>
      </w:tr>
    </w:tbl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23666A" w:rsidRPr="00CF450A" w:rsidRDefault="0023666A" w:rsidP="0023666A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23666A" w:rsidRPr="00CF450A" w:rsidRDefault="0023666A" w:rsidP="0023666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сферы строительства, архитектуры и дорожного хозяйства соц</w:t>
      </w:r>
      <w:r w:rsidRPr="00CF450A">
        <w:rPr>
          <w:rFonts w:ascii="Times New Roman" w:hAnsi="Times New Roman"/>
          <w:b/>
          <w:sz w:val="28"/>
          <w:szCs w:val="28"/>
        </w:rPr>
        <w:t>и</w:t>
      </w:r>
      <w:r w:rsidRPr="00CF450A">
        <w:rPr>
          <w:rFonts w:ascii="Times New Roman" w:hAnsi="Times New Roman"/>
          <w:b/>
          <w:sz w:val="28"/>
          <w:szCs w:val="28"/>
        </w:rPr>
        <w:t xml:space="preserve">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CF450A">
        <w:rPr>
          <w:rFonts w:ascii="Times New Roman" w:hAnsi="Times New Roman"/>
          <w:b/>
          <w:sz w:val="28"/>
          <w:szCs w:val="28"/>
        </w:rPr>
        <w:t xml:space="preserve"> сельск</w:t>
      </w:r>
      <w:r w:rsidRPr="00CF450A">
        <w:rPr>
          <w:rFonts w:ascii="Times New Roman" w:hAnsi="Times New Roman"/>
          <w:b/>
          <w:sz w:val="28"/>
          <w:szCs w:val="28"/>
        </w:rPr>
        <w:t>о</w:t>
      </w:r>
      <w:r w:rsidRPr="00CF450A">
        <w:rPr>
          <w:rFonts w:ascii="Times New Roman" w:hAnsi="Times New Roman"/>
          <w:b/>
          <w:sz w:val="28"/>
          <w:szCs w:val="28"/>
        </w:rPr>
        <w:t>го поселения Красноармейского района</w:t>
      </w:r>
    </w:p>
    <w:p w:rsidR="0023666A" w:rsidRPr="00CF450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666A" w:rsidRPr="007801AE" w:rsidRDefault="0023666A" w:rsidP="0023666A">
      <w:pPr>
        <w:ind w:right="142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развитию те</w:t>
      </w:r>
      <w:r w:rsidRPr="007801AE">
        <w:rPr>
          <w:rFonts w:ascii="Times New Roman" w:hAnsi="Times New Roman"/>
          <w:sz w:val="28"/>
          <w:szCs w:val="28"/>
        </w:rPr>
        <w:t>р</w:t>
      </w:r>
      <w:r w:rsidRPr="007801AE">
        <w:rPr>
          <w:rFonts w:ascii="Times New Roman" w:hAnsi="Times New Roman"/>
          <w:sz w:val="28"/>
          <w:szCs w:val="28"/>
        </w:rPr>
        <w:t>риторий  с  целью  создания  благоприятных  условий  жизнедеятельности  ч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ловека. </w:t>
      </w:r>
    </w:p>
    <w:p w:rsidR="0023666A" w:rsidRPr="007801AE" w:rsidRDefault="0023666A" w:rsidP="0023666A">
      <w:pPr>
        <w:ind w:right="142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 xml:space="preserve">        Главной составляющей градостроительной политики является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ториальное планирование, которое позволяет рационально использовать пр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lastRenderedPageBreak/>
        <w:t>родные ресурсы, ограничить негативное воздействие на окружающую среду, обеспечить стабильный рост экономики области. Документом территориальн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планирования являются Генеральный план и Правила землепользования и застрой</w:t>
      </w:r>
      <w:r>
        <w:rPr>
          <w:rFonts w:ascii="Times New Roman" w:hAnsi="Times New Roman"/>
          <w:sz w:val="28"/>
          <w:szCs w:val="28"/>
        </w:rPr>
        <w:t>ки Старонижестеблиевского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ривается строительство социально значимых объектов (дорог, трубопроводов, линий электропередач, источников энергоснабжения и т.д.); определяются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ницы зон с особыми условиями использования. В соответствии с Градостро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 xml:space="preserve">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относятся к полномочиям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селения. Поэтому данная Подпрограмма предусматривает расходы на актуал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зацию Генерального плана и Правил землепользования и застройки. Актуал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зация будет проводиться при необходимости внесения изменений в действу</w:t>
      </w:r>
      <w:r w:rsidRPr="007801AE">
        <w:rPr>
          <w:rFonts w:ascii="Times New Roman" w:hAnsi="Times New Roman"/>
          <w:sz w:val="28"/>
          <w:szCs w:val="28"/>
        </w:rPr>
        <w:t>ю</w:t>
      </w:r>
      <w:r w:rsidRPr="007801AE">
        <w:rPr>
          <w:rFonts w:ascii="Times New Roman" w:hAnsi="Times New Roman"/>
          <w:sz w:val="28"/>
          <w:szCs w:val="28"/>
        </w:rPr>
        <w:t>щий Генеральный план и Правила землепользования и застройки, с учетом т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кущих потребностей силами специализированной организации. Не менее ва</w:t>
      </w:r>
      <w:r w:rsidRPr="007801AE">
        <w:rPr>
          <w:rFonts w:ascii="Times New Roman" w:hAnsi="Times New Roman"/>
          <w:sz w:val="28"/>
          <w:szCs w:val="28"/>
        </w:rPr>
        <w:t>ж</w:t>
      </w:r>
      <w:r w:rsidRPr="007801AE">
        <w:rPr>
          <w:rFonts w:ascii="Times New Roman" w:hAnsi="Times New Roman"/>
          <w:sz w:val="28"/>
          <w:szCs w:val="28"/>
        </w:rPr>
        <w:t>ной задачей для развития градостроительной деятельности является внедрение инновационных технологий проектирования и строительства, включая совр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менные подходы к застройке территорий, методики расчетов строительных конструкций зданий и сооружений, технологии изготовления строительных м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>азвития Стар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землепользование.</w:t>
      </w:r>
    </w:p>
    <w:p w:rsidR="0023666A" w:rsidRPr="009D1AEC" w:rsidRDefault="0023666A" w:rsidP="0023666A">
      <w:pPr>
        <w:ind w:right="142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 xml:space="preserve">           Полноценное пространственное развитие сельского поселения с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годня возможно только в рамках правового регулирования при наличии нео</w:t>
      </w:r>
      <w:r w:rsidRPr="007801AE">
        <w:rPr>
          <w:rFonts w:ascii="Times New Roman" w:hAnsi="Times New Roman"/>
          <w:sz w:val="28"/>
          <w:szCs w:val="28"/>
        </w:rPr>
        <w:t>б</w:t>
      </w:r>
      <w:r w:rsidRPr="007801AE">
        <w:rPr>
          <w:rFonts w:ascii="Times New Roman" w:hAnsi="Times New Roman"/>
          <w:sz w:val="28"/>
          <w:szCs w:val="28"/>
        </w:rPr>
        <w:t>ходимых документов территориального планирования (Генерального плана), градостроительного зонирования (Правил землепользования и застройки - д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лее ПЗЗ), документации по планировке территории (проектов планировки, м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жевания и ГПЗК), актуальной картографической информации (Дежурного 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пографического плана). Все вышеназванные документы требуют либо постоя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>ного мониторинга и внесения изменений в них, либо создание новых, актуал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зированных версий. В области градостроительного зонирования, безусловно, остается проблема совершенствования Правил землепользования и застройки как с точки зрения уточнения видов и границ территориальных зон, так и с то</w:t>
      </w:r>
      <w:r w:rsidRPr="007801AE">
        <w:rPr>
          <w:rFonts w:ascii="Times New Roman" w:hAnsi="Times New Roman"/>
          <w:sz w:val="28"/>
          <w:szCs w:val="28"/>
        </w:rPr>
        <w:t>ч</w:t>
      </w:r>
      <w:r w:rsidRPr="007801AE">
        <w:rPr>
          <w:rFonts w:ascii="Times New Roman" w:hAnsi="Times New Roman"/>
          <w:sz w:val="28"/>
          <w:szCs w:val="28"/>
        </w:rPr>
        <w:t>ки зрения повышения точности градостроительных регламентов и параметров разрешенного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использования территорий. Наличие сбалансированных ПЗЗ в части установления параметров строительства в разных территориальных зонах явл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 xml:space="preserve">ется важным инструментом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шении комфортности и выразительности сельской среды. Для обеспечения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достроительной деятельности особенно важно увеличить объем документации по планировке территории. Их недостаточная проработанность или их отсутс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вие вносит в область градостроительного планирования нерациональность и даже определенную хаотичность. Проекты планировки позволяют выявить с</w:t>
      </w:r>
      <w:r w:rsidRPr="007801AE">
        <w:rPr>
          <w:rFonts w:ascii="Times New Roman" w:hAnsi="Times New Roman"/>
          <w:sz w:val="28"/>
          <w:szCs w:val="28"/>
        </w:rPr>
        <w:t>у</w:t>
      </w:r>
      <w:r w:rsidRPr="007801AE">
        <w:rPr>
          <w:rFonts w:ascii="Times New Roman" w:hAnsi="Times New Roman"/>
          <w:sz w:val="28"/>
          <w:szCs w:val="28"/>
        </w:rPr>
        <w:lastRenderedPageBreak/>
        <w:t>ществующие и планируемые территории общего пользования, обеспечить 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циональное межевание на застроенных территориях и определить более точные границы и параметры земельных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сельского поселения. 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кументация по планировке территории вместе с данными инженерно-геологических и инженерно-геодезических изысканий дает возможность 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печению градостроительной деятельности дает возможность в значительной степени повлиять на экономику сельского поселения, повысить доходную часть бюджета как опосредованно за счет создания градостроительных условий для реализации инвестиционных проектов, так и напрямую за счет увеличения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логооблагаемой земельной базы и доходов от продаж земельных участков.</w:t>
      </w:r>
    </w:p>
    <w:p w:rsidR="0023666A" w:rsidRPr="009D1AEC" w:rsidRDefault="0023666A" w:rsidP="0023666A">
      <w:pPr>
        <w:pStyle w:val="11"/>
        <w:ind w:right="142"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>лансе Старонижестеблиевского</w:t>
      </w:r>
      <w:r w:rsidRPr="009D1AEC">
        <w:rPr>
          <w:szCs w:val="28"/>
        </w:rPr>
        <w:t xml:space="preserve"> сельского  поселения Красноармейского ра</w:t>
      </w:r>
      <w:r w:rsidRPr="009D1AEC">
        <w:rPr>
          <w:szCs w:val="28"/>
        </w:rPr>
        <w:t>й</w:t>
      </w:r>
      <w:r w:rsidRPr="009D1AEC">
        <w:rPr>
          <w:szCs w:val="28"/>
        </w:rPr>
        <w:t>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</w:t>
      </w:r>
      <w:r w:rsidRPr="009D1AEC">
        <w:rPr>
          <w:szCs w:val="28"/>
        </w:rPr>
        <w:t>а</w:t>
      </w:r>
      <w:r w:rsidRPr="009D1AEC">
        <w:rPr>
          <w:szCs w:val="28"/>
        </w:rPr>
        <w:t xml:space="preserve">вийное покрытие. </w:t>
      </w:r>
    </w:p>
    <w:p w:rsidR="0023666A" w:rsidRPr="009D1AEC" w:rsidRDefault="0023666A" w:rsidP="0023666A">
      <w:pPr>
        <w:tabs>
          <w:tab w:val="left" w:pos="851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стью транспортной инфраструктуры поселения, так как обеспечивают движ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пассажирских потоков в границах сельского поселения. </w:t>
      </w:r>
    </w:p>
    <w:p w:rsidR="0023666A" w:rsidRPr="009D1AEC" w:rsidRDefault="0023666A" w:rsidP="0023666A">
      <w:pPr>
        <w:pStyle w:val="11"/>
        <w:ind w:right="142"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>ном покрытии имеются дефекты в виде ямочности,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колейность, ямочность и просадку. </w:t>
      </w:r>
      <w:r>
        <w:rPr>
          <w:szCs w:val="28"/>
        </w:rPr>
        <w:t>Так же в Старонижестеблиевском сельском поселении необходимо отремонтировать ряд пешеходных коммуникаций, в том числе тротуаров, а</w:t>
      </w:r>
      <w:r>
        <w:rPr>
          <w:szCs w:val="28"/>
        </w:rPr>
        <w:t>л</w:t>
      </w:r>
      <w:r>
        <w:rPr>
          <w:szCs w:val="28"/>
        </w:rPr>
        <w:t>лей, дорожек, тропинок.</w:t>
      </w:r>
    </w:p>
    <w:p w:rsidR="0023666A" w:rsidRPr="009D1AEC" w:rsidRDefault="0023666A" w:rsidP="0023666A">
      <w:pPr>
        <w:pStyle w:val="11"/>
        <w:ind w:right="142" w:firstLine="709"/>
        <w:jc w:val="both"/>
        <w:rPr>
          <w:szCs w:val="28"/>
        </w:rPr>
      </w:pPr>
      <w:r>
        <w:rPr>
          <w:szCs w:val="28"/>
        </w:rPr>
        <w:t>В 2020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>цией Старонижестеблиевского</w:t>
      </w:r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r>
        <w:rPr>
          <w:szCs w:val="28"/>
        </w:rPr>
        <w:t>Старонижестеблиевского</w:t>
      </w:r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23666A" w:rsidRDefault="0023666A" w:rsidP="0023666A">
      <w:pPr>
        <w:tabs>
          <w:tab w:val="left" w:pos="851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рожному хозяйству, способствуют достижению надлежащего транспортно-эксплуатационное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23666A" w:rsidRPr="009D1AEC" w:rsidRDefault="0023666A" w:rsidP="0023666A">
      <w:pPr>
        <w:tabs>
          <w:tab w:val="left" w:pos="851"/>
        </w:tabs>
        <w:ind w:right="142" w:firstLine="709"/>
        <w:rPr>
          <w:rFonts w:ascii="Times New Roman" w:hAnsi="Times New Roman"/>
          <w:sz w:val="28"/>
          <w:szCs w:val="28"/>
        </w:rPr>
      </w:pPr>
    </w:p>
    <w:p w:rsidR="0023666A" w:rsidRDefault="0023666A" w:rsidP="0023666A">
      <w:pPr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ab/>
      </w:r>
    </w:p>
    <w:p w:rsidR="0023666A" w:rsidRPr="002E1BB5" w:rsidRDefault="0023666A" w:rsidP="0023666A">
      <w:pPr>
        <w:ind w:right="142" w:firstLine="709"/>
        <w:rPr>
          <w:rFonts w:ascii="Times New Roman" w:hAnsi="Times New Roman" w:cs="Times New Roman"/>
          <w:sz w:val="28"/>
          <w:szCs w:val="28"/>
        </w:rPr>
      </w:pPr>
    </w:p>
    <w:p w:rsidR="0023666A" w:rsidRPr="00F42280" w:rsidRDefault="0023666A" w:rsidP="0023666A">
      <w:pPr>
        <w:ind w:left="720"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42280">
        <w:rPr>
          <w:rFonts w:ascii="Times New Roman" w:hAnsi="Times New Roman" w:cs="Times New Roman"/>
          <w:b/>
          <w:sz w:val="28"/>
          <w:szCs w:val="28"/>
        </w:rPr>
        <w:t>Цели,  задачи  и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>, сроки и этапы реализ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  <w:r w:rsidRPr="00F4228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23666A" w:rsidRPr="00F42280" w:rsidRDefault="0023666A" w:rsidP="0023666A">
      <w:pPr>
        <w:ind w:left="720"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Целями муниципальной программы являются </w:t>
      </w:r>
      <w:r>
        <w:rPr>
          <w:rFonts w:ascii="Times New Roman" w:hAnsi="Times New Roman"/>
          <w:sz w:val="28"/>
          <w:szCs w:val="28"/>
        </w:rPr>
        <w:t>: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 xml:space="preserve">- подготовка градостроительной документации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устойчивого развития территории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на основе территориального планирования;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ности;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осуществление нового строительства на основе документов территор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реализация генерального плана;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градостроительного зонирования на территории </w:t>
      </w:r>
      <w:r>
        <w:rPr>
          <w:rFonts w:ascii="Times New Roman" w:hAnsi="Times New Roman"/>
          <w:sz w:val="28"/>
          <w:szCs w:val="28"/>
        </w:rPr>
        <w:t>Старон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повышение эффективности территориального планирования </w:t>
      </w:r>
      <w:r>
        <w:rPr>
          <w:rFonts w:ascii="Times New Roman" w:hAnsi="Times New Roman"/>
          <w:sz w:val="28"/>
          <w:szCs w:val="28"/>
        </w:rPr>
        <w:t>Старон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;</w:t>
      </w: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-повышение транспортно-эксплуатационного состояния сети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ния Красноармейского района и создание условий для комфортного прожив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граждан;</w:t>
      </w:r>
    </w:p>
    <w:p w:rsidR="0023666A" w:rsidRPr="00C96CDD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C96CDD">
        <w:rPr>
          <w:rFonts w:ascii="Times New Roman" w:hAnsi="Times New Roman" w:cs="Times New Roman"/>
          <w:bCs/>
          <w:sz w:val="28"/>
          <w:szCs w:val="28"/>
        </w:rPr>
        <w:t>-</w:t>
      </w:r>
      <w:r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</w:t>
      </w:r>
      <w:r w:rsidRPr="00C96CDD">
        <w:rPr>
          <w:rFonts w:ascii="Times New Roman" w:hAnsi="Times New Roman" w:cs="Times New Roman"/>
          <w:bCs/>
          <w:sz w:val="28"/>
          <w:szCs w:val="28"/>
        </w:rPr>
        <w:t>е</w:t>
      </w:r>
      <w:r w:rsidRPr="00C96CDD">
        <w:rPr>
          <w:rFonts w:ascii="Times New Roman" w:hAnsi="Times New Roman" w:cs="Times New Roman"/>
          <w:bCs/>
          <w:sz w:val="28"/>
          <w:szCs w:val="28"/>
        </w:rPr>
        <w:t>ние доходов и обеспечение занятости населения;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23666A" w:rsidRPr="009D1AEC" w:rsidRDefault="0023666A" w:rsidP="0023666A">
      <w:pPr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>Старон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с соблюдением градостроительных ре</w:t>
      </w:r>
      <w:r w:rsidRPr="009D1AEC">
        <w:rPr>
          <w:rFonts w:ascii="Times New Roman" w:hAnsi="Times New Roman"/>
          <w:sz w:val="28"/>
          <w:szCs w:val="28"/>
        </w:rPr>
        <w:t>г</w:t>
      </w:r>
      <w:r w:rsidRPr="009D1AEC">
        <w:rPr>
          <w:rFonts w:ascii="Times New Roman" w:hAnsi="Times New Roman"/>
          <w:sz w:val="28"/>
          <w:szCs w:val="28"/>
        </w:rPr>
        <w:t xml:space="preserve">ламентов и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r>
        <w:rPr>
          <w:rFonts w:ascii="Times New Roman" w:hAnsi="Times New Roman"/>
          <w:sz w:val="28"/>
          <w:szCs w:val="28"/>
        </w:rPr>
        <w:t>Старонижесте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лиевского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23666A" w:rsidRPr="002E1BB5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276"/>
      </w:tblGrid>
      <w:tr w:rsidR="0023666A" w:rsidRPr="002E1BB5" w:rsidTr="0023666A">
        <w:trPr>
          <w:trHeight w:val="480"/>
        </w:trPr>
        <w:tc>
          <w:tcPr>
            <w:tcW w:w="594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2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3969" w:type="dxa"/>
            <w:gridSpan w:val="3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3666A" w:rsidRPr="002E1BB5" w:rsidTr="0023666A">
        <w:trPr>
          <w:trHeight w:val="480"/>
        </w:trPr>
        <w:tc>
          <w:tcPr>
            <w:tcW w:w="594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23666A" w:rsidRPr="002E1BB5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3666A" w:rsidRPr="002E1BB5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9" w:type="dxa"/>
            <w:gridSpan w:val="6"/>
          </w:tcPr>
          <w:p w:rsidR="0023666A" w:rsidRPr="0095455F" w:rsidRDefault="0023666A" w:rsidP="0023666A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муниципальная  программа  "Комплексное и устойчивое развитие в сфере </w:t>
            </w:r>
          </w:p>
          <w:p w:rsidR="0023666A" w:rsidRPr="0095455F" w:rsidRDefault="0023666A" w:rsidP="0023666A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>строительства, архитектуры и дорожного хозяйства Старонижестеблиевского сельского поселения Кр</w:t>
            </w:r>
            <w:r>
              <w:rPr>
                <w:b w:val="0"/>
                <w:sz w:val="24"/>
                <w:szCs w:val="24"/>
              </w:rPr>
              <w:t>асноармейского района" " на 2021-2023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3666A" w:rsidRPr="002E1BB5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развитие 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</w:tcPr>
          <w:p w:rsidR="0023666A" w:rsidRPr="005C7F7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</w:tcPr>
          <w:p w:rsidR="0023666A" w:rsidRPr="005C7F7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5C7F7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27050,0</w:t>
            </w:r>
          </w:p>
        </w:tc>
        <w:tc>
          <w:tcPr>
            <w:tcW w:w="1275" w:type="dxa"/>
          </w:tcPr>
          <w:p w:rsidR="0023666A" w:rsidRPr="005C7F7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11072,2</w:t>
            </w:r>
          </w:p>
        </w:tc>
        <w:tc>
          <w:tcPr>
            <w:tcW w:w="1276" w:type="dxa"/>
          </w:tcPr>
          <w:p w:rsidR="0023666A" w:rsidRPr="005C7F7E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11077,2</w:t>
            </w:r>
          </w:p>
        </w:tc>
      </w:tr>
      <w:tr w:rsidR="0023666A" w:rsidRPr="002E1BB5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реконструкция 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томобильных дорог с 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стного значения улично-</w:t>
            </w:r>
            <w:r w:rsidRPr="0095455F">
              <w:rPr>
                <w:rFonts w:ascii="Times New Roman" w:hAnsi="Times New Roman" w:cs="Times New Roman"/>
              </w:rPr>
              <w:lastRenderedPageBreak/>
              <w:t>дорожной сети 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км.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3666A" w:rsidRPr="002E1BB5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Грейдирование гравийных и грунтовых автомобильных дорог местного значения улично-дорожной сети 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3666A" w:rsidRPr="002E1BB5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предписаниям ГИБДД и результатам обсл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рог Старонижестеблиевского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3666A" w:rsidRPr="002E1BB5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м. кв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3666A" w:rsidRPr="002E1BB5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3666A" w:rsidRPr="002E1BB5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3666A" w:rsidRPr="005C7F7E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 – дети!», «Зебра» и т.д.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3666A" w:rsidRPr="005C7F7E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спекторов движения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3666A" w:rsidRPr="005C7F7E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облика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ления   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3666A" w:rsidRPr="0095455F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градостро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тельного чертежа 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3666A" w:rsidRPr="0095455F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нировки земельного участка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3666A" w:rsidRPr="0095455F" w:rsidTr="0023666A">
        <w:tc>
          <w:tcPr>
            <w:tcW w:w="594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24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3666A" w:rsidRPr="0095455F" w:rsidRDefault="0023666A" w:rsidP="0023666A">
      <w:pPr>
        <w:ind w:firstLine="0"/>
        <w:jc w:val="center"/>
        <w:rPr>
          <w:rFonts w:ascii="Times New Roman" w:hAnsi="Times New Roman" w:cs="Times New Roman"/>
        </w:rPr>
      </w:pPr>
    </w:p>
    <w:p w:rsidR="0023666A" w:rsidRDefault="0023666A" w:rsidP="0023666A">
      <w:pPr>
        <w:pStyle w:val="ac"/>
        <w:spacing w:before="0" w:after="0"/>
        <w:jc w:val="both"/>
        <w:rPr>
          <w:sz w:val="28"/>
          <w:szCs w:val="28"/>
        </w:rPr>
      </w:pPr>
      <w:r w:rsidRPr="0095455F">
        <w:rPr>
          <w:sz w:val="28"/>
          <w:szCs w:val="28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местности, развитие  архитектуры и дорожного хозяйства Старонижестеблиевского сельского поселения Красноармейского района.</w:t>
      </w:r>
    </w:p>
    <w:p w:rsidR="0023666A" w:rsidRPr="00662BAB" w:rsidRDefault="0023666A" w:rsidP="0023666A">
      <w:pPr>
        <w:pStyle w:val="ac"/>
        <w:spacing w:before="0" w:after="0"/>
        <w:jc w:val="both"/>
        <w:rPr>
          <w:sz w:val="28"/>
          <w:szCs w:val="28"/>
        </w:rPr>
      </w:pPr>
    </w:p>
    <w:p w:rsidR="0023666A" w:rsidRPr="002E29CD" w:rsidRDefault="0023666A" w:rsidP="0023666A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2E29CD">
        <w:rPr>
          <w:rFonts w:ascii="Times New Roman" w:hAnsi="Times New Roman" w:cs="Times New Roman"/>
          <w:b/>
          <w:sz w:val="28"/>
          <w:szCs w:val="28"/>
        </w:rPr>
        <w:t>программ и основных меропри</w:t>
      </w:r>
      <w:r w:rsidRPr="002E29CD">
        <w:rPr>
          <w:rFonts w:ascii="Times New Roman" w:hAnsi="Times New Roman" w:cs="Times New Roman"/>
          <w:b/>
          <w:sz w:val="28"/>
          <w:szCs w:val="28"/>
        </w:rPr>
        <w:t>я</w:t>
      </w:r>
      <w:r w:rsidRPr="002E29CD">
        <w:rPr>
          <w:rFonts w:ascii="Times New Roman" w:hAnsi="Times New Roman" w:cs="Times New Roman"/>
          <w:b/>
          <w:sz w:val="28"/>
          <w:szCs w:val="28"/>
        </w:rPr>
        <w:t>тий муниципальной программы</w:t>
      </w:r>
    </w:p>
    <w:p w:rsidR="0023666A" w:rsidRPr="002E29CD" w:rsidRDefault="0023666A" w:rsidP="0023666A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3666A" w:rsidRDefault="0023666A" w:rsidP="0023666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предусмотрены две подпрограммы:</w:t>
      </w:r>
    </w:p>
    <w:p w:rsidR="0023666A" w:rsidRPr="006430D7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>«Реконструкция, капитальный ремонт и ремонт улично-дорожной сети Старонижестеблиевского сельского поселения Красноармейского района».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3666A" w:rsidRPr="009D1AEC" w:rsidRDefault="0023666A" w:rsidP="0023666A">
      <w:pPr>
        <w:pStyle w:val="23"/>
        <w:tabs>
          <w:tab w:val="left" w:pos="9639"/>
        </w:tabs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9D1AEC">
        <w:rPr>
          <w:sz w:val="28"/>
          <w:szCs w:val="28"/>
        </w:rPr>
        <w:t>. Подпрограмма</w:t>
      </w:r>
      <w:r>
        <w:rPr>
          <w:sz w:val="28"/>
          <w:szCs w:val="28"/>
        </w:rPr>
        <w:t xml:space="preserve"> </w:t>
      </w:r>
      <w:r w:rsidRPr="00DC671E">
        <w:rPr>
          <w:sz w:val="24"/>
          <w:szCs w:val="24"/>
        </w:rPr>
        <w:t>«</w:t>
      </w:r>
      <w:r w:rsidRPr="002E29CD">
        <w:rPr>
          <w:bCs/>
          <w:color w:val="000000"/>
          <w:sz w:val="28"/>
          <w:szCs w:val="28"/>
        </w:rPr>
        <w:t>Развитие архитектуры и градостроительства Ст</w:t>
      </w:r>
      <w:r w:rsidRPr="002E29CD">
        <w:rPr>
          <w:bCs/>
          <w:color w:val="000000"/>
          <w:sz w:val="28"/>
          <w:szCs w:val="28"/>
        </w:rPr>
        <w:t>а</w:t>
      </w:r>
      <w:r w:rsidRPr="002E29CD">
        <w:rPr>
          <w:bCs/>
          <w:color w:val="000000"/>
          <w:sz w:val="28"/>
          <w:szCs w:val="28"/>
        </w:rPr>
        <w:t xml:space="preserve">ронижестеблиевского сельского поселения </w:t>
      </w:r>
      <w:r w:rsidRPr="002E29CD">
        <w:rPr>
          <w:bCs/>
          <w:sz w:val="28"/>
          <w:szCs w:val="28"/>
        </w:rPr>
        <w:t>Красноармейского района</w:t>
      </w:r>
      <w:r w:rsidRPr="002E29CD">
        <w:rPr>
          <w:sz w:val="28"/>
          <w:szCs w:val="28"/>
        </w:rPr>
        <w:t>»;</w:t>
      </w:r>
    </w:p>
    <w:p w:rsidR="0023666A" w:rsidRDefault="0023666A" w:rsidP="0023666A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 xml:space="preserve">ся к полномочиям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CA5D8A">
        <w:rPr>
          <w:rFonts w:ascii="Times New Roman" w:hAnsi="Times New Roman"/>
          <w:sz w:val="28"/>
          <w:szCs w:val="28"/>
        </w:rPr>
        <w:t>н</w:t>
      </w:r>
      <w:r w:rsidRPr="00CA5D8A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CA5D8A">
        <w:rPr>
          <w:rFonts w:ascii="Times New Roman" w:hAnsi="Times New Roman"/>
          <w:sz w:val="28"/>
          <w:szCs w:val="28"/>
        </w:rPr>
        <w:t>х</w:t>
      </w:r>
      <w:r w:rsidRPr="00CA5D8A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вание.</w:t>
      </w:r>
    </w:p>
    <w:p w:rsidR="0023666A" w:rsidRDefault="0023666A" w:rsidP="0023666A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23666A" w:rsidRPr="0095455F" w:rsidRDefault="0023666A" w:rsidP="0023666A">
      <w:pPr>
        <w:ind w:firstLine="0"/>
        <w:rPr>
          <w:rFonts w:ascii="Times New Roman" w:hAnsi="Times New Roman" w:cs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898"/>
        <w:gridCol w:w="142"/>
        <w:gridCol w:w="838"/>
        <w:gridCol w:w="13"/>
        <w:gridCol w:w="992"/>
        <w:gridCol w:w="838"/>
        <w:gridCol w:w="154"/>
        <w:gridCol w:w="1106"/>
        <w:gridCol w:w="1729"/>
      </w:tblGrid>
      <w:tr w:rsidR="0023666A" w:rsidRPr="0095455F" w:rsidTr="0023666A">
        <w:trPr>
          <w:trHeight w:val="390"/>
        </w:trPr>
        <w:tc>
          <w:tcPr>
            <w:tcW w:w="459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4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ниципальный заказчик, главный ра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</w:t>
            </w:r>
            <w:r w:rsidRPr="0095455F">
              <w:rPr>
                <w:rFonts w:ascii="Times New Roman" w:hAnsi="Times New Roman" w:cs="Times New Roman"/>
              </w:rPr>
              <w:t>д</w:t>
            </w:r>
            <w:r w:rsidRPr="0095455F">
              <w:rPr>
                <w:rFonts w:ascii="Times New Roman" w:hAnsi="Times New Roman" w:cs="Times New Roman"/>
              </w:rPr>
              <w:t xml:space="preserve">жетных </w:t>
            </w:r>
            <w:r w:rsidRPr="0095455F">
              <w:rPr>
                <w:rFonts w:ascii="Times New Roman" w:hAnsi="Times New Roman" w:cs="Times New Roman"/>
              </w:rPr>
              <w:lastRenderedPageBreak/>
              <w:t>средств, и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полнитель)</w:t>
            </w:r>
          </w:p>
        </w:tc>
      </w:tr>
      <w:tr w:rsidR="0023666A" w:rsidRPr="0095455F" w:rsidTr="0023666A">
        <w:trPr>
          <w:trHeight w:val="225"/>
        </w:trPr>
        <w:tc>
          <w:tcPr>
            <w:tcW w:w="459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5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60" w:type="dxa"/>
            <w:gridSpan w:val="2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6" w:type="dxa"/>
            <w:gridSpan w:val="10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развитие Старонижестеблиевского сельского поселения Красноармейского района в сфере строительства, архитектуры, дорожн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го хозяйства и транспорта.</w:t>
            </w: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6" w:type="dxa"/>
            <w:gridSpan w:val="10"/>
          </w:tcPr>
          <w:p w:rsidR="0023666A" w:rsidRPr="0095455F" w:rsidRDefault="0023666A" w:rsidP="0023666A">
            <w:pPr>
              <w:pStyle w:val="ac"/>
              <w:spacing w:before="0" w:after="0"/>
              <w:jc w:val="both"/>
            </w:pPr>
            <w:r w:rsidRPr="0095455F">
              <w:t>Развитие дорожного хозяйства и архитектуры Старонижестеблиевского сельского поселения  Красноармейского района</w:t>
            </w: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6" w:type="dxa"/>
            <w:gridSpan w:val="10"/>
          </w:tcPr>
          <w:p w:rsidR="0023666A" w:rsidRPr="0095455F" w:rsidRDefault="0023666A" w:rsidP="0023666A">
            <w:pPr>
              <w:pStyle w:val="ac"/>
              <w:spacing w:before="0" w:after="0"/>
              <w:jc w:val="both"/>
            </w:pPr>
            <w:r w:rsidRPr="0095455F"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48734,4</w:t>
            </w:r>
          </w:p>
        </w:tc>
        <w:tc>
          <w:tcPr>
            <w:tcW w:w="993" w:type="dxa"/>
            <w:gridSpan w:val="3"/>
          </w:tcPr>
          <w:p w:rsidR="0023666A" w:rsidRPr="008F3C94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26900,0</w:t>
            </w:r>
          </w:p>
        </w:tc>
        <w:tc>
          <w:tcPr>
            <w:tcW w:w="992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10917,2</w:t>
            </w:r>
          </w:p>
        </w:tc>
        <w:tc>
          <w:tcPr>
            <w:tcW w:w="992" w:type="dxa"/>
            <w:gridSpan w:val="2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10917,2</w:t>
            </w:r>
          </w:p>
        </w:tc>
        <w:tc>
          <w:tcPr>
            <w:tcW w:w="110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6A" w:rsidRPr="0095455F" w:rsidTr="0023666A">
        <w:trPr>
          <w:trHeight w:val="1659"/>
        </w:trPr>
        <w:tc>
          <w:tcPr>
            <w:tcW w:w="459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3666A" w:rsidRPr="000504A1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23666A" w:rsidRPr="000504A1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23666A" w:rsidRPr="00060CB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32555,9</w:t>
            </w:r>
          </w:p>
        </w:tc>
        <w:tc>
          <w:tcPr>
            <w:tcW w:w="993" w:type="dxa"/>
            <w:gridSpan w:val="3"/>
          </w:tcPr>
          <w:p w:rsidR="0023666A" w:rsidRPr="00060CB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10921,5</w:t>
            </w:r>
          </w:p>
        </w:tc>
        <w:tc>
          <w:tcPr>
            <w:tcW w:w="992" w:type="dxa"/>
          </w:tcPr>
          <w:p w:rsidR="0023666A" w:rsidRPr="00060CB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10817,2</w:t>
            </w:r>
          </w:p>
        </w:tc>
        <w:tc>
          <w:tcPr>
            <w:tcW w:w="992" w:type="dxa"/>
            <w:gridSpan w:val="2"/>
          </w:tcPr>
          <w:p w:rsidR="0023666A" w:rsidRPr="00060CB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10817,2</w:t>
            </w:r>
          </w:p>
        </w:tc>
        <w:tc>
          <w:tcPr>
            <w:tcW w:w="110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72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Администр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 Кра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23666A" w:rsidRPr="0095455F" w:rsidTr="0023666A">
        <w:trPr>
          <w:trHeight w:val="1659"/>
        </w:trPr>
        <w:tc>
          <w:tcPr>
            <w:tcW w:w="459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3666A" w:rsidRPr="000504A1" w:rsidRDefault="0023666A" w:rsidP="0023666A">
            <w:pPr>
              <w:ind w:left="720" w:firstLine="0"/>
            </w:pP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98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72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Администр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 Кра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23666A" w:rsidRPr="0095455F" w:rsidTr="0023666A">
        <w:trPr>
          <w:trHeight w:val="1070"/>
        </w:trPr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т.д)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3666A" w:rsidRPr="000504A1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23666A" w:rsidRPr="000504A1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3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72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Администр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 Кра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23666A" w:rsidRPr="0095455F" w:rsidTr="0023666A">
        <w:trPr>
          <w:trHeight w:val="391"/>
        </w:trPr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6" w:type="dxa"/>
            <w:gridSpan w:val="10"/>
          </w:tcPr>
          <w:p w:rsidR="0023666A" w:rsidRPr="0095455F" w:rsidRDefault="0023666A" w:rsidP="0023666A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Старонижестеблиевского сельского поселения Красноармейского района» </w:t>
            </w:r>
          </w:p>
        </w:tc>
      </w:tr>
      <w:tr w:rsidR="0023666A" w:rsidRPr="0095455F" w:rsidTr="0023666A">
        <w:trPr>
          <w:trHeight w:val="350"/>
        </w:trPr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60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6A" w:rsidRPr="0095455F" w:rsidTr="0023666A">
        <w:trPr>
          <w:trHeight w:val="1942"/>
        </w:trPr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3666A" w:rsidRPr="0095455F" w:rsidRDefault="0023666A" w:rsidP="0023666A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23666A" w:rsidRPr="0095455F" w:rsidRDefault="0023666A" w:rsidP="0023666A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го сельского поселения </w:t>
            </w:r>
          </w:p>
          <w:p w:rsidR="0023666A" w:rsidRPr="0095455F" w:rsidRDefault="0023666A" w:rsidP="0023666A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3666A" w:rsidRPr="000504A1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23666A" w:rsidRPr="000504A1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60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72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Администр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 Кра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23666A" w:rsidRPr="001A77E9" w:rsidTr="0023666A">
        <w:trPr>
          <w:trHeight w:val="361"/>
        </w:trPr>
        <w:tc>
          <w:tcPr>
            <w:tcW w:w="459" w:type="dxa"/>
          </w:tcPr>
          <w:p w:rsidR="0023666A" w:rsidRPr="001A77E9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23666A" w:rsidRPr="001A77E9" w:rsidRDefault="0023666A" w:rsidP="0023666A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23666A" w:rsidRPr="001A77E9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23666A" w:rsidRPr="001A77E9" w:rsidRDefault="0023666A" w:rsidP="0023666A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  <w:gridSpan w:val="2"/>
          </w:tcPr>
          <w:p w:rsidR="0023666A" w:rsidRPr="001A77E9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49199,4</w:t>
            </w:r>
          </w:p>
        </w:tc>
        <w:tc>
          <w:tcPr>
            <w:tcW w:w="838" w:type="dxa"/>
          </w:tcPr>
          <w:p w:rsidR="0023666A" w:rsidRPr="001A77E9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27050,0</w:t>
            </w:r>
          </w:p>
        </w:tc>
        <w:tc>
          <w:tcPr>
            <w:tcW w:w="1005" w:type="dxa"/>
            <w:gridSpan w:val="2"/>
          </w:tcPr>
          <w:p w:rsidR="0023666A" w:rsidRPr="001A77E9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11072,2</w:t>
            </w:r>
          </w:p>
        </w:tc>
        <w:tc>
          <w:tcPr>
            <w:tcW w:w="838" w:type="dxa"/>
          </w:tcPr>
          <w:p w:rsidR="0023666A" w:rsidRPr="001A77E9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11077,2</w:t>
            </w:r>
          </w:p>
        </w:tc>
        <w:tc>
          <w:tcPr>
            <w:tcW w:w="1260" w:type="dxa"/>
            <w:gridSpan w:val="2"/>
          </w:tcPr>
          <w:p w:rsidR="0023666A" w:rsidRPr="001A77E9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729" w:type="dxa"/>
          </w:tcPr>
          <w:p w:rsidR="0023666A" w:rsidRPr="001A77E9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3666A" w:rsidRDefault="0023666A" w:rsidP="0023666A">
      <w:pPr>
        <w:pStyle w:val="2"/>
        <w:jc w:val="both"/>
        <w:rPr>
          <w:b/>
          <w:i/>
          <w:szCs w:val="28"/>
        </w:rPr>
      </w:pPr>
    </w:p>
    <w:p w:rsidR="0023666A" w:rsidRPr="00191B9A" w:rsidRDefault="0023666A" w:rsidP="0023666A"/>
    <w:p w:rsidR="0023666A" w:rsidRPr="00191B9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23666A" w:rsidRPr="002E1BB5" w:rsidRDefault="0023666A" w:rsidP="0023666A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могут привлекаться федеральные, краевые и внебюджетные средства (спонсорские и благотворительные средства).</w:t>
      </w:r>
    </w:p>
    <w:p w:rsidR="0023666A" w:rsidRPr="009D1AEC" w:rsidRDefault="0023666A" w:rsidP="0023666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>
        <w:rPr>
          <w:rFonts w:ascii="Times New Roman" w:hAnsi="Times New Roman"/>
          <w:sz w:val="28"/>
          <w:szCs w:val="28"/>
        </w:rPr>
        <w:t xml:space="preserve">49199,4 </w:t>
      </w:r>
      <w:r w:rsidRPr="009D1AE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23666A" w:rsidRPr="000D1926" w:rsidRDefault="0023666A" w:rsidP="002366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27050,0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23666A" w:rsidRDefault="0023666A" w:rsidP="002366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11072,2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23666A" w:rsidRPr="000D1926" w:rsidRDefault="0023666A" w:rsidP="002366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11077,2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33320,9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3666A" w:rsidRPr="000D1926" w:rsidRDefault="0023666A" w:rsidP="002366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11171,5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23666A" w:rsidRDefault="0023666A" w:rsidP="002366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11072,2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23666A" w:rsidRPr="000D1926" w:rsidRDefault="0023666A" w:rsidP="002366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11077,2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r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объём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вующий год.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мейского района;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23666A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23666A" w:rsidRPr="00AF206B" w:rsidTr="0023666A">
        <w:trPr>
          <w:trHeight w:val="420"/>
        </w:trPr>
        <w:tc>
          <w:tcPr>
            <w:tcW w:w="660" w:type="dxa"/>
            <w:vMerge w:val="restart"/>
          </w:tcPr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58" w:type="dxa"/>
            <w:vMerge w:val="restart"/>
          </w:tcPr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23666A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962" w:type="dxa"/>
            <w:gridSpan w:val="2"/>
            <w:vMerge w:val="restart"/>
          </w:tcPr>
          <w:p w:rsidR="0023666A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23666A" w:rsidRPr="00AF206B" w:rsidTr="0023666A">
        <w:trPr>
          <w:trHeight w:val="225"/>
        </w:trPr>
        <w:tc>
          <w:tcPr>
            <w:tcW w:w="660" w:type="dxa"/>
            <w:vMerge/>
          </w:tcPr>
          <w:p w:rsidR="0023666A" w:rsidRPr="00AF206B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23666A" w:rsidRPr="00AF206B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23666A" w:rsidRPr="00AF206B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23666A" w:rsidRPr="00AF206B" w:rsidRDefault="0023666A" w:rsidP="0023666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23666A" w:rsidRPr="00AF206B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6A" w:rsidRPr="00AF206B" w:rsidTr="0023666A">
        <w:tc>
          <w:tcPr>
            <w:tcW w:w="660" w:type="dxa"/>
          </w:tcPr>
          <w:p w:rsidR="0023666A" w:rsidRPr="00AF206B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23666A" w:rsidRPr="00AF206B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23666A" w:rsidRPr="00AF206B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666A" w:rsidRPr="00AF206B" w:rsidTr="0023666A">
        <w:tc>
          <w:tcPr>
            <w:tcW w:w="660" w:type="dxa"/>
          </w:tcPr>
          <w:p w:rsidR="0023666A" w:rsidRDefault="0023666A" w:rsidP="0023666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666A" w:rsidRPr="0008770D" w:rsidRDefault="0023666A" w:rsidP="0023666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23666A" w:rsidRPr="0008770D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3666A" w:rsidRPr="00094224" w:rsidTr="0023666A">
        <w:tc>
          <w:tcPr>
            <w:tcW w:w="660" w:type="dxa"/>
          </w:tcPr>
          <w:p w:rsidR="0023666A" w:rsidRPr="00094224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vMerge w:val="restart"/>
          </w:tcPr>
          <w:p w:rsidR="0023666A" w:rsidRPr="00094224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бетонным покрытием</w:t>
            </w:r>
          </w:p>
        </w:tc>
        <w:tc>
          <w:tcPr>
            <w:tcW w:w="1291" w:type="dxa"/>
          </w:tcPr>
          <w:p w:rsidR="0023666A" w:rsidRPr="00094224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9721,5</w:t>
            </w:r>
          </w:p>
        </w:tc>
        <w:tc>
          <w:tcPr>
            <w:tcW w:w="1198" w:type="dxa"/>
          </w:tcPr>
          <w:p w:rsidR="0023666A" w:rsidRPr="00094224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9317,2</w:t>
            </w:r>
          </w:p>
        </w:tc>
        <w:tc>
          <w:tcPr>
            <w:tcW w:w="1198" w:type="dxa"/>
            <w:gridSpan w:val="2"/>
          </w:tcPr>
          <w:p w:rsidR="0023666A" w:rsidRPr="00094224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9317,2</w:t>
            </w:r>
          </w:p>
        </w:tc>
        <w:tc>
          <w:tcPr>
            <w:tcW w:w="1842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3666A" w:rsidRPr="00094224" w:rsidTr="0023666A">
        <w:tc>
          <w:tcPr>
            <w:tcW w:w="660" w:type="dxa"/>
          </w:tcPr>
          <w:p w:rsidR="0023666A" w:rsidRPr="00094224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23666A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15878,5</w:t>
            </w:r>
          </w:p>
        </w:tc>
        <w:tc>
          <w:tcPr>
            <w:tcW w:w="1198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23666A" w:rsidRPr="00094224" w:rsidTr="0023666A">
        <w:trPr>
          <w:trHeight w:val="828"/>
        </w:trPr>
        <w:tc>
          <w:tcPr>
            <w:tcW w:w="660" w:type="dxa"/>
          </w:tcPr>
          <w:p w:rsidR="0023666A" w:rsidRPr="00094224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58" w:type="dxa"/>
          </w:tcPr>
          <w:p w:rsidR="0023666A" w:rsidRPr="00094224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гравийным покрытием</w:t>
            </w:r>
          </w:p>
        </w:tc>
        <w:tc>
          <w:tcPr>
            <w:tcW w:w="1291" w:type="dxa"/>
          </w:tcPr>
          <w:p w:rsidR="0023666A" w:rsidRPr="00094224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98" w:type="dxa"/>
          </w:tcPr>
          <w:p w:rsidR="0023666A" w:rsidRPr="00094224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98" w:type="dxa"/>
            <w:gridSpan w:val="2"/>
          </w:tcPr>
          <w:p w:rsidR="0023666A" w:rsidRPr="00094224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842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3666A" w:rsidRPr="00094224" w:rsidTr="0023666A">
        <w:trPr>
          <w:trHeight w:val="828"/>
        </w:trPr>
        <w:tc>
          <w:tcPr>
            <w:tcW w:w="660" w:type="dxa"/>
          </w:tcPr>
          <w:p w:rsidR="0023666A" w:rsidRPr="00094224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23666A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</w:p>
        </w:tc>
        <w:tc>
          <w:tcPr>
            <w:tcW w:w="1291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98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98" w:type="dxa"/>
            <w:gridSpan w:val="2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3666A" w:rsidRPr="00094224" w:rsidTr="0023666A">
        <w:trPr>
          <w:trHeight w:val="828"/>
        </w:trPr>
        <w:tc>
          <w:tcPr>
            <w:tcW w:w="660" w:type="dxa"/>
          </w:tcPr>
          <w:p w:rsidR="0023666A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58" w:type="dxa"/>
          </w:tcPr>
          <w:p w:rsidR="0023666A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тротуаров</w:t>
            </w:r>
          </w:p>
        </w:tc>
        <w:tc>
          <w:tcPr>
            <w:tcW w:w="1291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98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98" w:type="dxa"/>
            <w:gridSpan w:val="2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3666A" w:rsidRPr="00094224" w:rsidTr="0023666A">
        <w:trPr>
          <w:trHeight w:val="828"/>
        </w:trPr>
        <w:tc>
          <w:tcPr>
            <w:tcW w:w="660" w:type="dxa"/>
          </w:tcPr>
          <w:p w:rsidR="0023666A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23666A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91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  <w:gridSpan w:val="2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3666A" w:rsidRPr="00094224" w:rsidTr="0023666A">
        <w:trPr>
          <w:trHeight w:val="828"/>
        </w:trPr>
        <w:tc>
          <w:tcPr>
            <w:tcW w:w="660" w:type="dxa"/>
          </w:tcPr>
          <w:p w:rsidR="0023666A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558" w:type="dxa"/>
          </w:tcPr>
          <w:p w:rsidR="0023666A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линии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разметки</w:t>
            </w:r>
          </w:p>
        </w:tc>
        <w:tc>
          <w:tcPr>
            <w:tcW w:w="1291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8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8" w:type="dxa"/>
            <w:gridSpan w:val="2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3666A" w:rsidRPr="00094224" w:rsidTr="0023666A">
        <w:tc>
          <w:tcPr>
            <w:tcW w:w="660" w:type="dxa"/>
          </w:tcPr>
          <w:p w:rsidR="0023666A" w:rsidRPr="00094224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23666A" w:rsidRPr="00094224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26900,0</w:t>
            </w:r>
          </w:p>
        </w:tc>
        <w:tc>
          <w:tcPr>
            <w:tcW w:w="1198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10917,2</w:t>
            </w:r>
          </w:p>
        </w:tc>
        <w:tc>
          <w:tcPr>
            <w:tcW w:w="1198" w:type="dxa"/>
            <w:gridSpan w:val="2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10917,2</w:t>
            </w:r>
          </w:p>
        </w:tc>
        <w:tc>
          <w:tcPr>
            <w:tcW w:w="1842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6A" w:rsidRPr="00094224" w:rsidTr="0023666A">
        <w:trPr>
          <w:trHeight w:val="662"/>
        </w:trPr>
        <w:tc>
          <w:tcPr>
            <w:tcW w:w="660" w:type="dxa"/>
          </w:tcPr>
          <w:p w:rsidR="0023666A" w:rsidRPr="00094224" w:rsidRDefault="0023666A" w:rsidP="0023666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23666A" w:rsidRPr="00094224" w:rsidRDefault="0023666A" w:rsidP="0023666A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094224">
              <w:rPr>
                <w:sz w:val="28"/>
                <w:szCs w:val="28"/>
              </w:rPr>
              <w:t>Подпрограмма «Развитие архитектуры и градостроительства Старониж</w:t>
            </w:r>
            <w:r w:rsidRPr="00094224">
              <w:rPr>
                <w:sz w:val="28"/>
                <w:szCs w:val="28"/>
              </w:rPr>
              <w:t>е</w:t>
            </w:r>
            <w:r w:rsidRPr="00094224">
              <w:rPr>
                <w:sz w:val="28"/>
                <w:szCs w:val="28"/>
              </w:rPr>
              <w:t>стеблиевского сельского поселения Красноармейского района»</w:t>
            </w:r>
          </w:p>
        </w:tc>
      </w:tr>
      <w:tr w:rsidR="0023666A" w:rsidRPr="00094224" w:rsidTr="0023666A">
        <w:tc>
          <w:tcPr>
            <w:tcW w:w="660" w:type="dxa"/>
          </w:tcPr>
          <w:p w:rsidR="0023666A" w:rsidRPr="00094224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58" w:type="dxa"/>
          </w:tcPr>
          <w:p w:rsidR="0023666A" w:rsidRPr="00094224" w:rsidRDefault="0023666A" w:rsidP="0023666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Проектно-изыскательские работы по выделению в 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туре границ земельных участков</w:t>
            </w:r>
          </w:p>
        </w:tc>
        <w:tc>
          <w:tcPr>
            <w:tcW w:w="1291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98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155,0</w:t>
            </w:r>
          </w:p>
        </w:tc>
        <w:tc>
          <w:tcPr>
            <w:tcW w:w="1078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962" w:type="dxa"/>
            <w:gridSpan w:val="2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3666A" w:rsidRPr="00094224" w:rsidTr="0023666A">
        <w:tc>
          <w:tcPr>
            <w:tcW w:w="660" w:type="dxa"/>
          </w:tcPr>
          <w:p w:rsidR="0023666A" w:rsidRPr="00094224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23666A" w:rsidRPr="00094224" w:rsidRDefault="0023666A" w:rsidP="0023666A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98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155,0</w:t>
            </w:r>
          </w:p>
        </w:tc>
        <w:tc>
          <w:tcPr>
            <w:tcW w:w="1078" w:type="dxa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962" w:type="dxa"/>
            <w:gridSpan w:val="2"/>
          </w:tcPr>
          <w:p w:rsidR="0023666A" w:rsidRPr="00094224" w:rsidRDefault="0023666A" w:rsidP="0023666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66A" w:rsidRPr="00094224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0C4528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23666A" w:rsidRPr="000C4528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23666A" w:rsidRPr="000C4528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3666A" w:rsidRPr="000C4528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23666A" w:rsidRPr="000C4528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23666A" w:rsidRPr="000C4528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3666A" w:rsidRPr="000C4528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23666A" w:rsidRPr="000C4528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23666A" w:rsidRPr="000C4528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23666A" w:rsidRPr="000C4528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 Общие положения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0" w:name="sub_1011"/>
      <w:r w:rsidRPr="009D1AEC">
        <w:rPr>
          <w:rFonts w:ascii="Times New Roman" w:hAnsi="Times New Roman"/>
          <w:sz w:val="28"/>
          <w:szCs w:val="28"/>
        </w:rPr>
        <w:t>8.1.1. Оценка эффективности реализации муниципальной программы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изводится ежегодно. Результаты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 ее реализации.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 w:rsidRPr="009D1AEC">
        <w:rPr>
          <w:rFonts w:ascii="Times New Roman" w:hAnsi="Times New Roman"/>
          <w:sz w:val="28"/>
          <w:szCs w:val="28"/>
        </w:rPr>
        <w:t>8.1.2. Оценка эффективности реализации муниципальной программы ос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ществляется в два этапа.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 w:rsidRPr="009D1AEC">
        <w:rPr>
          <w:rFonts w:ascii="Times New Roman" w:hAnsi="Times New Roman"/>
          <w:sz w:val="28"/>
          <w:szCs w:val="28"/>
        </w:rPr>
        <w:t>8.1.2.1. На первом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ственных результатов их реализации;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эффективности</w:t>
      </w:r>
      <w:r>
        <w:rPr>
          <w:rFonts w:ascii="Times New Roman" w:hAnsi="Times New Roman"/>
          <w:sz w:val="28"/>
          <w:szCs w:val="28"/>
        </w:rPr>
        <w:t xml:space="preserve"> использования средств местого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3" w:name="sub_10122"/>
      <w:r w:rsidRPr="009D1AEC">
        <w:rPr>
          <w:rFonts w:ascii="Times New Roman" w:hAnsi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8.2.Оценка степени реализации мероприятий подпрограмм</w:t>
      </w:r>
    </w:p>
    <w:p w:rsidR="0023666A" w:rsidRPr="009D1AEC" w:rsidRDefault="0023666A" w:rsidP="0023666A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23666A" w:rsidRPr="009D1AEC" w:rsidRDefault="0023666A" w:rsidP="0023666A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23666A" w:rsidRPr="009D1AEC" w:rsidRDefault="0023666A" w:rsidP="0023666A">
      <w:pPr>
        <w:jc w:val="center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8.2.1. Степень реализации мероприятий оценивается для каждой подпр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= 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 / М, где: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 году.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  <w:bookmarkStart w:id="5" w:name="sub_1022"/>
      <w:r w:rsidRPr="009D1AEC">
        <w:rPr>
          <w:rFonts w:ascii="Times New Roman" w:hAnsi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  <w:bookmarkStart w:id="6" w:name="sub_10221"/>
      <w:bookmarkEnd w:id="5"/>
      <w:r w:rsidRPr="009D1AEC">
        <w:rPr>
          <w:rFonts w:ascii="Times New Roman" w:hAnsi="Times New Roman"/>
          <w:sz w:val="28"/>
          <w:szCs w:val="28"/>
        </w:rPr>
        <w:t>8.2.2.1. Мероприятие, результаты которого оцениваются на основании 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словых (в абсолютных или относительных величинах) значений показателя н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посредственного результата реализации мероприятия (далее - результат), счит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lastRenderedPageBreak/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ля результата, достигнутое в году, предшествующем отчетному, с учетом ко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ректировки объемов финансирования по мероприятию.</w:t>
      </w:r>
    </w:p>
    <w:bookmarkEnd w:id="6"/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ление значений показателя результата, достигнутого в отчетном году, со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нием данного показателя результата, достигнутого в году, предшествующем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шения значений показателя результата ниже темпов сокращения расходов на реализацию мероприятия (например, допускается снижение на 1%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пользуется несколько показателей, для оценки степени реализации мероприятия используется среднее арифметическое значение отношений фактических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ний показателей к запланированным значениям, выраженное в процентах.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bookmarkStart w:id="7" w:name="sub_10222"/>
      <w:r w:rsidRPr="009D1AEC">
        <w:rPr>
          <w:rFonts w:ascii="Times New Roman" w:hAnsi="Times New Roman"/>
          <w:sz w:val="28"/>
          <w:szCs w:val="28"/>
        </w:rPr>
        <w:t>8.2.2.2. Мероприятие, предусматривающее оказание муниципальных услуг (выполнение работ) на основании муниципальных заданий, финансовое обесп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чение которых осуществ</w:t>
      </w:r>
      <w:r>
        <w:rPr>
          <w:rFonts w:ascii="Times New Roman" w:hAnsi="Times New Roman"/>
          <w:sz w:val="28"/>
          <w:szCs w:val="28"/>
        </w:rPr>
        <w:t>ляется за счет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</w:t>
      </w:r>
      <w:bookmarkEnd w:id="7"/>
      <w:r>
        <w:rPr>
          <w:rFonts w:ascii="Times New Roman" w:hAnsi="Times New Roman"/>
          <w:sz w:val="28"/>
          <w:szCs w:val="28"/>
        </w:rPr>
        <w:t>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bookmarkStart w:id="8" w:name="sub_10223"/>
      <w:r w:rsidRPr="009D1AEC">
        <w:rPr>
          <w:rFonts w:ascii="Times New Roman" w:hAnsi="Times New Roman"/>
          <w:sz w:val="28"/>
          <w:szCs w:val="28"/>
        </w:rPr>
        <w:t>8.2.2.3. По иным мероприятиям результаты реализации могут оцениваться наступление или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наступление контрольного события (событий) и (или) до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тижение качественного результата.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23666A" w:rsidRPr="009D1AEC" w:rsidRDefault="0023666A" w:rsidP="0023666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9D1AEC">
        <w:rPr>
          <w:rFonts w:ascii="Times New Roman" w:hAnsi="Times New Roman"/>
          <w:sz w:val="28"/>
          <w:szCs w:val="28"/>
        </w:rPr>
        <w:t>8.3.1. Степень соответствия запланированному уровню расходов оценив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расх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дов на их реализацию к плановым значениям по следующей формуле:</w:t>
      </w:r>
    </w:p>
    <w:bookmarkEnd w:id="9"/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= 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r w:rsidRPr="009D1AEC">
        <w:rPr>
          <w:rFonts w:ascii="Times New Roman" w:hAnsi="Times New Roman"/>
          <w:sz w:val="28"/>
          <w:szCs w:val="28"/>
        </w:rPr>
        <w:t xml:space="preserve"> / 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r w:rsidRPr="009D1AEC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r w:rsidRPr="009D1AE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lastRenderedPageBreak/>
        <w:t>цией муниципальной программы.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bookmarkStart w:id="10" w:name="sub_1032"/>
      <w:r w:rsidRPr="009D1AEC">
        <w:rPr>
          <w:rFonts w:ascii="Times New Roman" w:hAnsi="Times New Roman"/>
          <w:sz w:val="28"/>
          <w:szCs w:val="28"/>
        </w:rPr>
        <w:t>8.3.2. С учетом специфики конкретной муниципальной программы в мет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дике оценки эффективности реализации муниципальной программы предусма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  <w:bookmarkEnd w:id="10"/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8.4. Оценка эффективности использования средств краевого бюджета</w:t>
      </w:r>
    </w:p>
    <w:p w:rsidR="0023666A" w:rsidRPr="009D1AEC" w:rsidRDefault="0023666A" w:rsidP="0023666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вия запланированному уров</w:t>
      </w:r>
      <w:r>
        <w:rPr>
          <w:rFonts w:ascii="Times New Roman" w:hAnsi="Times New Roman"/>
          <w:sz w:val="28"/>
          <w:szCs w:val="28"/>
        </w:rPr>
        <w:t>ню расходов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дующей формуле: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/ 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</w:t>
      </w:r>
      <w:r>
        <w:rPr>
          <w:rFonts w:ascii="Times New Roman" w:hAnsi="Times New Roman"/>
          <w:sz w:val="28"/>
          <w:szCs w:val="28"/>
        </w:rPr>
        <w:t>пользования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руемых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 или ос</w:t>
      </w:r>
      <w:r>
        <w:rPr>
          <w:rFonts w:ascii="Times New Roman" w:hAnsi="Times New Roman"/>
          <w:sz w:val="28"/>
          <w:szCs w:val="28"/>
        </w:rPr>
        <w:t>новного мероприятия из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новного мероприятия). Данный показатель рассчитывается по формуле: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/ 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23666A" w:rsidRPr="009D1AEC" w:rsidRDefault="0023666A" w:rsidP="002366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bookmarkStart w:id="11" w:name="sub_1051"/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8.5.1. Для оценки степени достижения целей и решения задач (далее - ст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пень реализации) подпрограммы, ведомственной целевой программы, основного мероприятия определяется степень достижения плановых значений каждого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левого показателя, характеризующего цели и задачи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bookmarkStart w:id="12" w:name="sub_1052"/>
      <w:bookmarkEnd w:id="11"/>
      <w:r w:rsidRPr="009D1AEC">
        <w:rPr>
          <w:rFonts w:ascii="Times New Roman" w:hAnsi="Times New Roman"/>
          <w:sz w:val="28"/>
          <w:szCs w:val="28"/>
        </w:rPr>
        <w:lastRenderedPageBreak/>
        <w:t>8.5.2. Степень достижения планового значения целевого показателя ра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2"/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>,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программы (ведомственной целевой программы, основного мероприятия);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четного периода;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3" w:name="sub_1053"/>
      <w:r w:rsidRPr="009D1AEC">
        <w:rPr>
          <w:rFonts w:ascii="Times New Roman" w:hAnsi="Times New Roman"/>
          <w:sz w:val="28"/>
          <w:szCs w:val="28"/>
        </w:rPr>
        <w:t>8.5.3.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3"/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п/ппз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программы (ведомственной целевой программы, основного мероприятия);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использовании данной формуле в случаях, если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&gt;1, значение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851"/>
        </w:tabs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п/пз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23666A" w:rsidRPr="009D1AEC" w:rsidRDefault="0023666A" w:rsidP="0023666A">
      <w:pPr>
        <w:tabs>
          <w:tab w:val="left" w:pos="851"/>
        </w:tabs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>=1.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23666A" w:rsidRPr="009D1AEC" w:rsidRDefault="0023666A" w:rsidP="0023666A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4" w:name="sub_1061"/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8.6.1.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следующей формуле:</w:t>
      </w:r>
    </w:p>
    <w:bookmarkEnd w:id="14"/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х 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bookmarkStart w:id="15" w:name="sub_1062"/>
      <w:r w:rsidRPr="009D1AEC">
        <w:rPr>
          <w:rFonts w:ascii="Times New Roman" w:hAnsi="Times New Roman"/>
          <w:sz w:val="28"/>
          <w:szCs w:val="28"/>
        </w:rPr>
        <w:t>8.6.2.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5"/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признается средней в случае, если значение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если значение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неудовлетв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рительной.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23666A" w:rsidRPr="009D1AEC" w:rsidRDefault="0023666A" w:rsidP="0023666A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bookmarkStart w:id="16" w:name="sub_1071"/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ния плановых значений каждого целевого показателя, характеризующего цели и задачи муниципальной программы.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bookmarkStart w:id="17" w:name="sub_1072"/>
      <w:bookmarkEnd w:id="16"/>
      <w:r w:rsidRPr="009D1AEC">
        <w:rPr>
          <w:rFonts w:ascii="Times New Roman" w:hAnsi="Times New Roman"/>
          <w:sz w:val="28"/>
          <w:szCs w:val="28"/>
        </w:rPr>
        <w:t>8.7.2.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7"/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>,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снижение значений: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да;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bookmarkStart w:id="18" w:name="sub_1073"/>
      <w:r w:rsidRPr="009D1AEC">
        <w:rPr>
          <w:rFonts w:ascii="Times New Roman" w:hAnsi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18"/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мппз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23666A" w:rsidRPr="009D1AEC" w:rsidRDefault="0023666A" w:rsidP="0023666A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программы.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>&gt;1, значение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мппз 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 xml:space="preserve"> = 1.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23666A" w:rsidRPr="009D1AEC" w:rsidRDefault="0023666A" w:rsidP="0023666A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bookmarkStart w:id="19" w:name="sub_1081"/>
      <w:r w:rsidRPr="009D1AEC">
        <w:rPr>
          <w:rFonts w:ascii="Times New Roman" w:hAnsi="Times New Roman"/>
          <w:sz w:val="28"/>
          <w:szCs w:val="28"/>
        </w:rPr>
        <w:t>8.8.1. Эффективность реализации муниципальной программы оценивае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и оценки эффективности реализации входящих в нее подпрограмм (в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домственных целевых программ, основных мероприятий) по следующей форм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lastRenderedPageBreak/>
        <w:t>ле:</w:t>
      </w:r>
    </w:p>
    <w:bookmarkEnd w:id="19"/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ЭР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п/п 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определяемый в методике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ее координатором. По умолчанию 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определяется по фо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муле: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= Ф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/ Ф, где:</w:t>
      </w:r>
    </w:p>
    <w:p w:rsidR="0023666A" w:rsidRPr="009D1AE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23666A" w:rsidRPr="009D1AEC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j - количество подпрограмм (ведомственных целевых программ, осно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ных мероприятий).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bookmarkStart w:id="20" w:name="sub_1082"/>
      <w:r w:rsidRPr="009D1AEC"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0"/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ней в случае, если значение ЭРмп, составляет не менее 0,80.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летворительной в случае, если значение ЭРмп составляет не менее 0,70.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 признается неудовлетворительной.</w:t>
      </w:r>
    </w:p>
    <w:p w:rsidR="0023666A" w:rsidRPr="009D1AEC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3666A" w:rsidRPr="006E0D4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и контроль за ее выполнением</w:t>
      </w: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коо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динатор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селения Красноармейского района.</w:t>
      </w:r>
    </w:p>
    <w:p w:rsidR="0023666A" w:rsidRPr="009D1AE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lastRenderedPageBreak/>
        <w:t>ров подпрограмм, участников муниципальной программы;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программы;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четности, представляемой координаторами подпрограмм и участниками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программы);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совой информации, на официальном сайте в информационно-телекоммуникационной сети «Интернет»;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 на официальном сайте в информационно-телекоммуникационной сети «Интернет»;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мой.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bookmarkStart w:id="21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1"/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мой (подпрограммой).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bookmarkStart w:id="22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координаторами подпрограмм, участниками муниципальной программы план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 на очередной год и плановый период (далее - план реал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зации муниципальной программы).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зультаты реализации муниципальной программы (с указанием их сроков и ож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даемых результатов, позволяющих определить наступление контрольного соб</w:t>
      </w:r>
      <w:r w:rsidRPr="009D1AEC">
        <w:rPr>
          <w:rFonts w:ascii="Times New Roman" w:hAnsi="Times New Roman"/>
          <w:sz w:val="28"/>
          <w:szCs w:val="28"/>
        </w:rPr>
        <w:t>ы</w:t>
      </w:r>
      <w:r w:rsidRPr="009D1AEC">
        <w:rPr>
          <w:rFonts w:ascii="Times New Roman" w:hAnsi="Times New Roman"/>
          <w:sz w:val="28"/>
          <w:szCs w:val="28"/>
        </w:rPr>
        <w:lastRenderedPageBreak/>
        <w:t>тия программы);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являются общественная, в том числе социально-экономическая, знач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мость (важность) для достижения результата подпрограммы,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приятия, ведомственной целевой программы, нулевая длительность, возмо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>ность однозначной оценки достижения (0% или 100%), документальное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тверждение результата.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bookmarkStart w:id="23" w:name="sub_45"/>
      <w:r w:rsidRPr="009D1AEC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>. 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bookmarkStart w:id="24" w:name="sub_4100"/>
      <w:bookmarkEnd w:id="22"/>
      <w:bookmarkEnd w:id="23"/>
      <w:r>
        <w:rPr>
          <w:rFonts w:ascii="Times New Roman" w:hAnsi="Times New Roman"/>
          <w:sz w:val="28"/>
          <w:szCs w:val="28"/>
        </w:rPr>
        <w:t>9.5</w:t>
      </w:r>
      <w:r w:rsidRPr="009D1AEC">
        <w:rPr>
          <w:rFonts w:ascii="Times New Roman" w:hAnsi="Times New Roman"/>
          <w:sz w:val="28"/>
          <w:szCs w:val="28"/>
        </w:rPr>
        <w:t>. Координатор муницип</w:t>
      </w:r>
      <w:r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Pr="009D1AEC">
        <w:rPr>
          <w:rFonts w:ascii="Times New Roman" w:hAnsi="Times New Roman"/>
          <w:sz w:val="28"/>
          <w:szCs w:val="28"/>
        </w:rPr>
        <w:t xml:space="preserve"> г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Старонижестеблиевского сельского поселения Красноармейского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bookmarkEnd w:id="24"/>
    <w:p w:rsidR="0023666A" w:rsidRPr="009D1AEC" w:rsidRDefault="0023666A" w:rsidP="0023666A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23666A" w:rsidRDefault="0023666A" w:rsidP="0023666A">
      <w:pPr>
        <w:tabs>
          <w:tab w:val="left" w:pos="91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3666A" w:rsidRPr="002E1BB5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3666A" w:rsidRPr="002E1BB5" w:rsidTr="0023666A">
        <w:tc>
          <w:tcPr>
            <w:tcW w:w="7848" w:type="dxa"/>
          </w:tcPr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Pr="00475093" w:rsidRDefault="005D1A42" w:rsidP="0023666A">
      <w:pPr>
        <w:ind w:left="5600" w:hanging="780"/>
        <w:jc w:val="left"/>
        <w:rPr>
          <w:rFonts w:ascii="Times New Roman" w:hAnsi="Times New Roman"/>
          <w:sz w:val="28"/>
          <w:szCs w:val="28"/>
        </w:rPr>
      </w:pPr>
      <w:r w:rsidRPr="005D1A42">
        <w:rPr>
          <w:rFonts w:cs="Calibri"/>
          <w:noProof/>
        </w:rPr>
        <w:lastRenderedPageBreak/>
        <w:pict>
          <v:rect id="_x0000_s1028" style="position:absolute;left:0;text-align:left;margin-left:236pt;margin-top:-27pt;width:17pt;height:18pt;z-index:251660288" stroked="f"/>
        </w:pict>
      </w:r>
      <w:r w:rsidR="0023666A">
        <w:rPr>
          <w:rFonts w:ascii="Times New Roman" w:hAnsi="Times New Roman"/>
          <w:sz w:val="28"/>
          <w:szCs w:val="28"/>
        </w:rPr>
        <w:t>Приложение 1</w:t>
      </w:r>
    </w:p>
    <w:p w:rsidR="0023666A" w:rsidRPr="00475093" w:rsidRDefault="0023666A" w:rsidP="0023666A">
      <w:pPr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3666A" w:rsidRPr="00475093" w:rsidRDefault="0023666A" w:rsidP="0023666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23666A" w:rsidRPr="00475093" w:rsidRDefault="0023666A" w:rsidP="0023666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23666A" w:rsidRDefault="0023666A" w:rsidP="0023666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666A" w:rsidRDefault="0023666A" w:rsidP="0023666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Старонижестеблиевского </w:t>
      </w:r>
    </w:p>
    <w:p w:rsidR="0023666A" w:rsidRDefault="0023666A" w:rsidP="0023666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сельского поселения </w:t>
      </w:r>
    </w:p>
    <w:p w:rsidR="0023666A" w:rsidRPr="00475093" w:rsidRDefault="0023666A" w:rsidP="0023666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23666A" w:rsidRPr="00475093" w:rsidRDefault="0023666A" w:rsidP="0023666A">
      <w:pPr>
        <w:ind w:left="5600"/>
        <w:rPr>
          <w:rFonts w:ascii="Times New Roman" w:hAnsi="Times New Roman"/>
          <w:sz w:val="28"/>
          <w:szCs w:val="28"/>
        </w:rPr>
      </w:pPr>
    </w:p>
    <w:p w:rsidR="0023666A" w:rsidRPr="0023666A" w:rsidRDefault="0023666A" w:rsidP="002366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666A">
        <w:rPr>
          <w:rFonts w:ascii="Times New Roman" w:hAnsi="Times New Roman"/>
          <w:b/>
          <w:sz w:val="28"/>
          <w:szCs w:val="28"/>
        </w:rPr>
        <w:t>ПОДПРОГРАММА</w:t>
      </w:r>
    </w:p>
    <w:p w:rsidR="0023666A" w:rsidRP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666A">
        <w:rPr>
          <w:rFonts w:ascii="Times New Roman" w:hAnsi="Times New Roman"/>
          <w:b/>
          <w:sz w:val="28"/>
          <w:szCs w:val="28"/>
        </w:rPr>
        <w:t>«Реконструкция, капитальный ремонт и ремонт улично-дорожной сети Старонижестеблиевского сельского поселения Красноармейского района»</w:t>
      </w:r>
    </w:p>
    <w:p w:rsidR="0023666A" w:rsidRPr="0023666A" w:rsidRDefault="0023666A" w:rsidP="002366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3666A" w:rsidRP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666A">
        <w:rPr>
          <w:rFonts w:ascii="Times New Roman" w:hAnsi="Times New Roman"/>
          <w:b/>
          <w:sz w:val="28"/>
          <w:szCs w:val="28"/>
        </w:rPr>
        <w:t>ПАСПОРТ</w:t>
      </w: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666A">
        <w:rPr>
          <w:rFonts w:ascii="Times New Roman" w:hAnsi="Times New Roman"/>
          <w:b/>
          <w:sz w:val="28"/>
          <w:szCs w:val="28"/>
        </w:rPr>
        <w:t xml:space="preserve">подпрограммы «Реконструкция, капитальный ремонт и ремонт </w:t>
      </w: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666A">
        <w:rPr>
          <w:rFonts w:ascii="Times New Roman" w:hAnsi="Times New Roman"/>
          <w:b/>
          <w:sz w:val="28"/>
          <w:szCs w:val="28"/>
        </w:rPr>
        <w:t xml:space="preserve">улично-дорожной сети Старонижестеблиевского сельского поселения </w:t>
      </w:r>
    </w:p>
    <w:p w:rsidR="0023666A" w:rsidRP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666A">
        <w:rPr>
          <w:rFonts w:ascii="Times New Roman" w:hAnsi="Times New Roman"/>
          <w:b/>
          <w:sz w:val="28"/>
          <w:szCs w:val="28"/>
        </w:rPr>
        <w:t>Красноармейского района»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23666A" w:rsidRPr="00475093" w:rsidTr="0023666A">
        <w:tc>
          <w:tcPr>
            <w:tcW w:w="4928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23666A" w:rsidRPr="00475093" w:rsidTr="0023666A">
        <w:tc>
          <w:tcPr>
            <w:tcW w:w="4928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23666A" w:rsidRPr="00475093" w:rsidTr="0023666A">
        <w:tc>
          <w:tcPr>
            <w:tcW w:w="4928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23666A" w:rsidRPr="00B06DA3" w:rsidRDefault="0023666A" w:rsidP="0023666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чения Старонижестеблиевского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23666A" w:rsidRPr="00475093" w:rsidTr="0023666A">
        <w:trPr>
          <w:trHeight w:val="1615"/>
        </w:trPr>
        <w:tc>
          <w:tcPr>
            <w:tcW w:w="4928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23666A" w:rsidRPr="00B14FC1" w:rsidRDefault="0023666A" w:rsidP="0023666A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23666A" w:rsidRPr="00475093" w:rsidTr="0023666A">
        <w:trPr>
          <w:trHeight w:val="1690"/>
        </w:trPr>
        <w:tc>
          <w:tcPr>
            <w:tcW w:w="4928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3666A" w:rsidRPr="00B14FC1" w:rsidRDefault="0023666A" w:rsidP="002366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23666A" w:rsidRPr="00B14FC1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мобильных дорог местного значения; Содержание автомобильных дорог местного значения;</w:t>
            </w:r>
          </w:p>
        </w:tc>
      </w:tr>
      <w:tr w:rsidR="0023666A" w:rsidRPr="00475093" w:rsidTr="0023666A">
        <w:tc>
          <w:tcPr>
            <w:tcW w:w="4928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23666A" w:rsidRPr="00475093" w:rsidTr="0023666A">
        <w:tc>
          <w:tcPr>
            <w:tcW w:w="4928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48734,4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23666A" w:rsidRPr="00475093" w:rsidRDefault="0023666A" w:rsidP="0023666A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поселения 32855,9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11021,5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10917,2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666A" w:rsidRPr="00B06DA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10917,2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3666A" w:rsidRPr="00475093" w:rsidTr="0023666A">
        <w:tc>
          <w:tcPr>
            <w:tcW w:w="4928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23666A" w:rsidRPr="00475093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23666A" w:rsidRPr="00B06DA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23666A" w:rsidRPr="00B06DA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23666A" w:rsidRPr="00B06DA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23666A" w:rsidRPr="00B06DA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666A" w:rsidRPr="009D1AEC" w:rsidRDefault="0023666A" w:rsidP="0023666A">
      <w:pPr>
        <w:pStyle w:val="11"/>
        <w:ind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>лансе Старонижестеблиевского</w:t>
      </w:r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23666A" w:rsidRPr="009D1AEC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23666A" w:rsidRPr="009D1AEC" w:rsidRDefault="0023666A" w:rsidP="0023666A">
      <w:pPr>
        <w:pStyle w:val="11"/>
        <w:ind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асфальтобетонном покрытии имеются дефекты в виде ямочности, просадок и выбоин, гравийное покрытие имеет искажение поперечного профиля, колейность, ямочность и пр</w:t>
      </w:r>
      <w:r w:rsidRPr="009D1AEC">
        <w:rPr>
          <w:szCs w:val="28"/>
        </w:rPr>
        <w:t>о</w:t>
      </w:r>
      <w:r w:rsidRPr="009D1AEC">
        <w:rPr>
          <w:szCs w:val="28"/>
        </w:rPr>
        <w:t xml:space="preserve">садку. </w:t>
      </w:r>
      <w:r>
        <w:rPr>
          <w:szCs w:val="28"/>
        </w:rPr>
        <w:t>Так же в Старонижестеблиевском сельском поселении необходимо отр</w:t>
      </w:r>
      <w:r>
        <w:rPr>
          <w:szCs w:val="28"/>
        </w:rPr>
        <w:t>е</w:t>
      </w:r>
      <w:r>
        <w:rPr>
          <w:szCs w:val="28"/>
        </w:rPr>
        <w:t>монтировать ряд пешеходных коммуникаций, в том числе тротуаров, аллей, д</w:t>
      </w:r>
      <w:r>
        <w:rPr>
          <w:szCs w:val="28"/>
        </w:rPr>
        <w:t>о</w:t>
      </w:r>
      <w:r>
        <w:rPr>
          <w:szCs w:val="28"/>
        </w:rPr>
        <w:t>рожек, тропинок.</w:t>
      </w:r>
    </w:p>
    <w:p w:rsidR="0023666A" w:rsidRPr="009D1AEC" w:rsidRDefault="0023666A" w:rsidP="0023666A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В 2020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>цией Старонижестеблиевского</w:t>
      </w:r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r>
        <w:rPr>
          <w:szCs w:val="28"/>
        </w:rPr>
        <w:t>Старонижестеблиевского</w:t>
      </w:r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23666A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lastRenderedPageBreak/>
        <w:t>рожному хозяйству, способствуют достижению надлежащего транспортно-эксплуатационное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23666A" w:rsidRDefault="0023666A" w:rsidP="0023666A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23666A" w:rsidRPr="00B06DA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23666A" w:rsidRPr="00B06DA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66A" w:rsidRPr="00475093" w:rsidRDefault="0023666A" w:rsidP="0023666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>
        <w:rPr>
          <w:rFonts w:ascii="Times New Roman" w:hAnsi="Times New Roman"/>
          <w:sz w:val="28"/>
          <w:szCs w:val="28"/>
        </w:rPr>
        <w:t>ог местного значения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зад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чу: выполнить мероприятия по капитальному ремонту и ремонту автомобильных дор</w:t>
      </w:r>
      <w:r>
        <w:rPr>
          <w:rFonts w:ascii="Times New Roman" w:hAnsi="Times New Roman"/>
          <w:sz w:val="28"/>
          <w:szCs w:val="28"/>
        </w:rPr>
        <w:t>ог местного значения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армейского района.</w:t>
      </w:r>
    </w:p>
    <w:p w:rsidR="0023666A" w:rsidRPr="00475093" w:rsidRDefault="0023666A" w:rsidP="0023666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 реализации подпрограммы 2021-2023</w:t>
      </w:r>
      <w:r w:rsidRPr="00475093">
        <w:rPr>
          <w:rFonts w:ascii="Times New Roman" w:hAnsi="Times New Roman"/>
          <w:sz w:val="28"/>
          <w:szCs w:val="28"/>
        </w:rPr>
        <w:t xml:space="preserve"> годы.</w:t>
      </w:r>
    </w:p>
    <w:p w:rsidR="0023666A" w:rsidRDefault="0023666A" w:rsidP="0023666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23666A" w:rsidRPr="00475093" w:rsidRDefault="0023666A" w:rsidP="0023666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3666A" w:rsidRDefault="0023666A" w:rsidP="00236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23666A" w:rsidRPr="00B06DA3" w:rsidRDefault="0023666A" w:rsidP="0023666A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23666A" w:rsidRPr="0095455F" w:rsidTr="0023666A">
        <w:trPr>
          <w:trHeight w:val="390"/>
        </w:trPr>
        <w:tc>
          <w:tcPr>
            <w:tcW w:w="459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4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3666A" w:rsidRPr="0095455F" w:rsidTr="0023666A">
        <w:trPr>
          <w:trHeight w:val="225"/>
        </w:trPr>
        <w:tc>
          <w:tcPr>
            <w:tcW w:w="459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5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60" w:type="dxa"/>
            <w:gridSpan w:val="2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23666A" w:rsidRPr="00B06DA3" w:rsidRDefault="0023666A" w:rsidP="0023666A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>ных дорог местного значения Старонижестеблиевского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23666A" w:rsidRPr="00353D63" w:rsidRDefault="0023666A" w:rsidP="0023666A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23666A" w:rsidRPr="004904F5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48734,4</w:t>
            </w:r>
          </w:p>
        </w:tc>
        <w:tc>
          <w:tcPr>
            <w:tcW w:w="993" w:type="dxa"/>
            <w:gridSpan w:val="3"/>
          </w:tcPr>
          <w:p w:rsidR="0023666A" w:rsidRPr="004904F5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26900,0</w:t>
            </w:r>
          </w:p>
        </w:tc>
        <w:tc>
          <w:tcPr>
            <w:tcW w:w="992" w:type="dxa"/>
          </w:tcPr>
          <w:p w:rsidR="0023666A" w:rsidRPr="004904F5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10917,2</w:t>
            </w:r>
          </w:p>
        </w:tc>
        <w:tc>
          <w:tcPr>
            <w:tcW w:w="992" w:type="dxa"/>
            <w:gridSpan w:val="2"/>
          </w:tcPr>
          <w:p w:rsidR="0023666A" w:rsidRPr="004904F5" w:rsidRDefault="0023666A" w:rsidP="002366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10917,2</w:t>
            </w:r>
          </w:p>
        </w:tc>
        <w:tc>
          <w:tcPr>
            <w:tcW w:w="110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6A" w:rsidRPr="0095455F" w:rsidTr="0023666A">
        <w:trPr>
          <w:trHeight w:val="1659"/>
        </w:trPr>
        <w:tc>
          <w:tcPr>
            <w:tcW w:w="459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23666A" w:rsidRPr="000504A1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23666A" w:rsidRPr="000504A1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23666A" w:rsidRPr="00060CB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32555,9</w:t>
            </w:r>
          </w:p>
        </w:tc>
        <w:tc>
          <w:tcPr>
            <w:tcW w:w="993" w:type="dxa"/>
            <w:gridSpan w:val="3"/>
          </w:tcPr>
          <w:p w:rsidR="0023666A" w:rsidRPr="00060CB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10921,5</w:t>
            </w:r>
          </w:p>
        </w:tc>
        <w:tc>
          <w:tcPr>
            <w:tcW w:w="992" w:type="dxa"/>
          </w:tcPr>
          <w:p w:rsidR="0023666A" w:rsidRPr="00060CB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10817,2</w:t>
            </w:r>
          </w:p>
        </w:tc>
        <w:tc>
          <w:tcPr>
            <w:tcW w:w="992" w:type="dxa"/>
            <w:gridSpan w:val="2"/>
          </w:tcPr>
          <w:p w:rsidR="0023666A" w:rsidRPr="00060CB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10817,2</w:t>
            </w:r>
          </w:p>
        </w:tc>
        <w:tc>
          <w:tcPr>
            <w:tcW w:w="110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23666A" w:rsidRPr="0095455F" w:rsidTr="0023666A">
        <w:trPr>
          <w:trHeight w:val="1070"/>
        </w:trPr>
        <w:tc>
          <w:tcPr>
            <w:tcW w:w="459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3666A" w:rsidRPr="000504A1" w:rsidRDefault="0023666A" w:rsidP="0023666A">
            <w:pPr>
              <w:ind w:left="720" w:firstLine="0"/>
            </w:pP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23666A" w:rsidRPr="0095455F" w:rsidTr="0023666A">
        <w:trPr>
          <w:trHeight w:val="1070"/>
        </w:trPr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т.д)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23666A" w:rsidRPr="000504A1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23666A" w:rsidRPr="000504A1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3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666A" w:rsidRPr="00C8479B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3666A" w:rsidRPr="00475093" w:rsidRDefault="0023666A" w:rsidP="0023666A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селения (акцизы). Кроме того, участниками реализации подпрограммы могут привлекаться собственные средства.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/>
          <w:sz w:val="28"/>
          <w:szCs w:val="28"/>
        </w:rPr>
        <w:t>48734,4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26900,0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>
        <w:rPr>
          <w:rFonts w:ascii="Times New Roman" w:hAnsi="Times New Roman"/>
          <w:sz w:val="28"/>
          <w:szCs w:val="28"/>
        </w:rPr>
        <w:t>32855,9</w:t>
      </w:r>
      <w:r w:rsidRPr="00475093">
        <w:rPr>
          <w:rFonts w:ascii="Times New Roman" w:hAnsi="Times New Roman"/>
          <w:sz w:val="28"/>
          <w:szCs w:val="28"/>
        </w:rPr>
        <w:t xml:space="preserve">  тыс. рублей, в том числе по годам: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11021,5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верждении бюджета на соответствующий год.</w:t>
      </w:r>
    </w:p>
    <w:p w:rsidR="0023666A" w:rsidRPr="00475093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Корректировка подпрограммы, в том числе включения в неё изменений </w:t>
      </w:r>
      <w:r w:rsidRPr="00475093">
        <w:rPr>
          <w:rFonts w:ascii="Times New Roman" w:hAnsi="Times New Roman"/>
          <w:sz w:val="28"/>
          <w:szCs w:val="28"/>
        </w:rPr>
        <w:lastRenderedPageBreak/>
        <w:t>по финансированию, новым разделам и мероприятиям, продление срока реал</w:t>
      </w:r>
      <w:r w:rsidRPr="00475093">
        <w:rPr>
          <w:rFonts w:ascii="Times New Roman" w:hAnsi="Times New Roman"/>
          <w:sz w:val="28"/>
          <w:szCs w:val="28"/>
        </w:rPr>
        <w:t>и</w:t>
      </w:r>
      <w:r w:rsidRPr="00475093">
        <w:rPr>
          <w:rFonts w:ascii="Times New Roman" w:hAnsi="Times New Roman"/>
          <w:sz w:val="28"/>
          <w:szCs w:val="28"/>
        </w:rPr>
        <w:t>зации, осуществляется в установленном порядке по предложению:</w:t>
      </w:r>
    </w:p>
    <w:p w:rsidR="0023666A" w:rsidRPr="00475093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Старонижестеблиевского 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армейского района;</w:t>
      </w:r>
    </w:p>
    <w:p w:rsidR="0023666A" w:rsidRPr="00475093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Старонижестеблиевского 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23666A" w:rsidRPr="003510F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>
        <w:rPr>
          <w:rFonts w:ascii="Times New Roman" w:hAnsi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23666A" w:rsidRPr="00475093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23666A" w:rsidRPr="00475093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23666A" w:rsidRPr="00475093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муниципал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>ных нужд. Контроль за осуществлением подпрограммы осуществляет замест</w:t>
      </w:r>
      <w:r w:rsidRPr="004750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 главы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23666A" w:rsidRPr="003510F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«Реконструкция, капитал</w:t>
      </w:r>
      <w:r w:rsidRPr="003510F5">
        <w:rPr>
          <w:rFonts w:ascii="Times New Roman" w:hAnsi="Times New Roman"/>
          <w:b/>
          <w:sz w:val="28"/>
          <w:szCs w:val="28"/>
        </w:rPr>
        <w:t>ь</w:t>
      </w:r>
      <w:r w:rsidRPr="003510F5">
        <w:rPr>
          <w:rFonts w:ascii="Times New Roman" w:hAnsi="Times New Roman"/>
          <w:b/>
          <w:sz w:val="28"/>
          <w:szCs w:val="28"/>
        </w:rPr>
        <w:t>ный ремонт и ремонт улично-дорожной сети Старонижестеблиевского сел</w:t>
      </w:r>
      <w:r w:rsidRPr="003510F5">
        <w:rPr>
          <w:rFonts w:ascii="Times New Roman" w:hAnsi="Times New Roman"/>
          <w:b/>
          <w:sz w:val="28"/>
          <w:szCs w:val="28"/>
        </w:rPr>
        <w:t>ь</w:t>
      </w:r>
      <w:r w:rsidRPr="003510F5">
        <w:rPr>
          <w:rFonts w:ascii="Times New Roman" w:hAnsi="Times New Roman"/>
          <w:b/>
          <w:sz w:val="28"/>
          <w:szCs w:val="28"/>
        </w:rPr>
        <w:t>ского поселения Красноармейского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3666A" w:rsidRPr="00C05517" w:rsidRDefault="0023666A" w:rsidP="00DA6E25">
      <w:pPr>
        <w:pStyle w:val="ac"/>
        <w:tabs>
          <w:tab w:val="left" w:pos="709"/>
        </w:tabs>
        <w:ind w:right="-143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</w:t>
      </w:r>
      <w:r w:rsidRPr="00C05517">
        <w:rPr>
          <w:sz w:val="28"/>
          <w:szCs w:val="28"/>
        </w:rPr>
        <w:t xml:space="preserve">Подпрограммы и выработать правильное управленческое решение.  </w:t>
      </w:r>
    </w:p>
    <w:p w:rsidR="0023666A" w:rsidRPr="00C05517" w:rsidRDefault="0023666A" w:rsidP="0023666A">
      <w:pPr>
        <w:pStyle w:val="ac"/>
        <w:ind w:right="-143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23666A" w:rsidRPr="000E513F" w:rsidRDefault="0023666A" w:rsidP="0023666A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lastRenderedPageBreak/>
        <w:t xml:space="preserve">          Методика включает проведение количественных оценок эффективности по следующим направлениям:</w:t>
      </w:r>
    </w:p>
    <w:p w:rsidR="0023666A" w:rsidRPr="000E513F" w:rsidRDefault="0023666A" w:rsidP="00DA6E25">
      <w:pPr>
        <w:pStyle w:val="ac"/>
        <w:ind w:firstLine="709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23666A" w:rsidRPr="000E513F" w:rsidRDefault="0023666A" w:rsidP="00DA6E25">
      <w:pPr>
        <w:pStyle w:val="ac"/>
        <w:ind w:firstLine="709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23666A" w:rsidRPr="00C05517" w:rsidRDefault="0023666A" w:rsidP="00DA6E25">
      <w:pPr>
        <w:pStyle w:val="ac"/>
        <w:ind w:firstLine="709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23666A" w:rsidRPr="00C05517" w:rsidRDefault="0023666A" w:rsidP="00DA6E25">
      <w:pPr>
        <w:pStyle w:val="ac"/>
        <w:ind w:firstLine="709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по каждому показателю Подпрограммы проводит</w:t>
      </w:r>
      <w:r w:rsidRPr="00871F9C">
        <w:rPr>
          <w:sz w:val="28"/>
          <w:szCs w:val="28"/>
        </w:rPr>
        <w:t xml:space="preserve">ся </w:t>
      </w:r>
      <w:r w:rsidRPr="00C05517">
        <w:rPr>
          <w:sz w:val="28"/>
          <w:szCs w:val="28"/>
        </w:rPr>
        <w:t>по формуле: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52425"/>
            <wp:effectExtent l="19050" t="0" r="0" b="0"/>
            <wp:docPr id="14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Ei – степень достижения  i - показателя Подпрограммы (процентов);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Tfi – фактическое значение показателя;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TNi – установленное подпрограммой целевое значение  показателя.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реализации Подпрограммы в целом проводится по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формуле: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1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- результативность реализации Подпрограммы (процентов);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n - количество показателей Подпрограммы.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степени достижения запланированных результатов Подпрограммы устанавливаются следующие критерии: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</w:t>
      </w:r>
      <w:r w:rsidRPr="00C05517">
        <w:rPr>
          <w:sz w:val="28"/>
          <w:szCs w:val="28"/>
        </w:rPr>
        <w:lastRenderedPageBreak/>
        <w:t>результативности E меньше 50%, степень достижения запланированных результатов Подпрограммы  оценивается как неудовлетворительная.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16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П – полнота использования бюджетных средств;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ЗФ – фактические расходы бюджетных бюджета на реализацию Подпрограммы в соответствующем периоде;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степени соответствия фактических затрат  бюджета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</w:t>
      </w:r>
      <w:r w:rsidRPr="00871F9C">
        <w:rPr>
          <w:sz w:val="28"/>
          <w:szCs w:val="28"/>
        </w:rPr>
        <w:t>.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52425"/>
            <wp:effectExtent l="0" t="0" r="0" b="0"/>
            <wp:docPr id="17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 где: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Э – эффективность использования средств  местного бюджета;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П – показатель полноты использования бюджетных средств;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– показатель результативности реализации Подпрограммы.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lastRenderedPageBreak/>
        <w:t>В целях оценки эффективности использования бюджетных средств  при реализации Подпрограммы устанавливаются следующие критерии: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  Э равно 1, то такая эффективность оценивается как соответствующая запланированной;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Э меньше 1, то такая эффективность оценивается как высокая</w:t>
      </w:r>
      <w:r w:rsidRPr="00871F9C">
        <w:rPr>
          <w:sz w:val="28"/>
          <w:szCs w:val="28"/>
        </w:rPr>
        <w:t>;</w:t>
      </w:r>
    </w:p>
    <w:p w:rsidR="0023666A" w:rsidRPr="00C05517" w:rsidRDefault="0023666A" w:rsidP="0023666A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средств бюджетных Э больше 1, то такая эффективность оценивается как низкая.</w:t>
      </w:r>
    </w:p>
    <w:p w:rsidR="0023666A" w:rsidRPr="009A563B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A563B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9A563B">
        <w:rPr>
          <w:rFonts w:ascii="Times New Roman" w:hAnsi="Times New Roman"/>
          <w:b/>
          <w:sz w:val="28"/>
          <w:szCs w:val="28"/>
        </w:rPr>
        <w:t>и</w:t>
      </w:r>
      <w:r w:rsidRPr="009A563B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23666A" w:rsidRPr="00C05517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На реализацию мероприятий подпрограммы «</w:t>
      </w:r>
      <w:r>
        <w:rPr>
          <w:rFonts w:ascii="Times New Roman" w:hAnsi="Times New Roman"/>
          <w:sz w:val="28"/>
          <w:szCs w:val="28"/>
        </w:rPr>
        <w:t>Реконструкция, капитал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ремонт и ремонт улично-дорожной сети Старонижестеблиевского сельского поселения Красноармейского района</w:t>
      </w:r>
      <w:r w:rsidRPr="00C05517">
        <w:rPr>
          <w:rFonts w:ascii="Times New Roman" w:hAnsi="Times New Roman"/>
          <w:sz w:val="28"/>
          <w:szCs w:val="28"/>
        </w:rPr>
        <w:t>» общий объем финансирования подпр</w:t>
      </w:r>
      <w:r w:rsidRPr="00C05517">
        <w:rPr>
          <w:rFonts w:ascii="Times New Roman" w:hAnsi="Times New Roman"/>
          <w:sz w:val="28"/>
          <w:szCs w:val="28"/>
        </w:rPr>
        <w:t>о</w:t>
      </w:r>
      <w:r w:rsidRPr="00C05517">
        <w:rPr>
          <w:rFonts w:ascii="Times New Roman" w:hAnsi="Times New Roman"/>
          <w:sz w:val="28"/>
          <w:szCs w:val="28"/>
        </w:rPr>
        <w:t xml:space="preserve">граммы составляет </w:t>
      </w:r>
      <w:r>
        <w:rPr>
          <w:rFonts w:ascii="Times New Roman" w:hAnsi="Times New Roman"/>
          <w:sz w:val="28"/>
          <w:szCs w:val="28"/>
        </w:rPr>
        <w:t xml:space="preserve">48734,4 </w:t>
      </w:r>
      <w:r w:rsidRPr="00C05517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26900,0 тыс. рублей;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23666A" w:rsidRPr="00475093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23666A" w:rsidRPr="00C05517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23666A" w:rsidRPr="00C05517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>
        <w:rPr>
          <w:rFonts w:ascii="Times New Roman" w:hAnsi="Times New Roman"/>
          <w:sz w:val="28"/>
          <w:szCs w:val="28"/>
        </w:rPr>
        <w:t>овании фактических расходов 2020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км. дорог. За основу взят фактический расход д</w:t>
      </w:r>
      <w:r w:rsidRPr="00C05517">
        <w:rPr>
          <w:rFonts w:ascii="Times New Roman" w:hAnsi="Times New Roman"/>
          <w:sz w:val="28"/>
          <w:szCs w:val="28"/>
        </w:rPr>
        <w:t>е</w:t>
      </w:r>
      <w:r w:rsidRPr="00C05517">
        <w:rPr>
          <w:rFonts w:ascii="Times New Roman" w:hAnsi="Times New Roman"/>
          <w:sz w:val="28"/>
          <w:szCs w:val="28"/>
        </w:rPr>
        <w:t xml:space="preserve">нежных средств на  ремонт </w:t>
      </w:r>
      <w:r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км. дорог в асфальтобетонном и гравийном и</w:t>
      </w:r>
      <w:r w:rsidRPr="00C05517">
        <w:rPr>
          <w:rFonts w:ascii="Times New Roman" w:hAnsi="Times New Roman"/>
          <w:sz w:val="28"/>
          <w:szCs w:val="28"/>
        </w:rPr>
        <w:t>с</w:t>
      </w:r>
      <w:r w:rsidRPr="00C05517">
        <w:rPr>
          <w:rFonts w:ascii="Times New Roman" w:hAnsi="Times New Roman"/>
          <w:sz w:val="28"/>
          <w:szCs w:val="28"/>
        </w:rPr>
        <w:t>полнении в расчете с индексами дефляторами.</w:t>
      </w:r>
    </w:p>
    <w:p w:rsidR="0023666A" w:rsidRDefault="0023666A" w:rsidP="0023666A">
      <w:pPr>
        <w:ind w:firstLine="851"/>
        <w:rPr>
          <w:rFonts w:ascii="Times New Roman" w:hAnsi="Times New Roman"/>
          <w:sz w:val="28"/>
          <w:szCs w:val="28"/>
        </w:rPr>
      </w:pPr>
    </w:p>
    <w:p w:rsidR="0023666A" w:rsidRDefault="0023666A" w:rsidP="00236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66A" w:rsidRPr="00475093" w:rsidRDefault="0023666A" w:rsidP="0023666A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66A" w:rsidRDefault="0023666A" w:rsidP="0023666A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23666A" w:rsidRPr="00FD7767" w:rsidRDefault="0023666A" w:rsidP="0023666A">
      <w:pPr>
        <w:rPr>
          <w:rFonts w:ascii="Times New Roman" w:hAnsi="Times New Roman" w:cs="Times New Roman"/>
          <w:sz w:val="28"/>
          <w:szCs w:val="28"/>
        </w:rPr>
      </w:pPr>
    </w:p>
    <w:p w:rsidR="0023666A" w:rsidRPr="00FD7767" w:rsidRDefault="0023666A" w:rsidP="0023666A">
      <w:pPr>
        <w:rPr>
          <w:rFonts w:ascii="Times New Roman" w:hAnsi="Times New Roman" w:cs="Times New Roman"/>
          <w:sz w:val="28"/>
          <w:szCs w:val="28"/>
        </w:rPr>
      </w:pPr>
    </w:p>
    <w:p w:rsidR="0023666A" w:rsidRPr="00FD7767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3666A" w:rsidRPr="002E1BB5" w:rsidTr="0023666A">
        <w:tc>
          <w:tcPr>
            <w:tcW w:w="7848" w:type="dxa"/>
          </w:tcPr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3666A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DA6E25" w:rsidRDefault="00DA6E25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E25" w:rsidRDefault="00DA6E25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E25" w:rsidRDefault="00DA6E25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E25" w:rsidRDefault="00DA6E25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E25" w:rsidRDefault="00DA6E25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E25" w:rsidRDefault="00DA6E25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E25" w:rsidRPr="002E1BB5" w:rsidRDefault="00DA6E25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6A" w:rsidRPr="002E1BB5" w:rsidRDefault="0023666A" w:rsidP="002366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Pr="00475093" w:rsidRDefault="005D1A42" w:rsidP="00DA6E25">
      <w:pPr>
        <w:ind w:left="5600" w:hanging="71"/>
        <w:jc w:val="left"/>
        <w:rPr>
          <w:rFonts w:ascii="Times New Roman" w:hAnsi="Times New Roman"/>
          <w:sz w:val="28"/>
          <w:szCs w:val="28"/>
        </w:rPr>
      </w:pPr>
      <w:r w:rsidRPr="005D1A42">
        <w:rPr>
          <w:rFonts w:cs="Calibri"/>
          <w:noProof/>
        </w:rPr>
        <w:pict>
          <v:rect id="_x0000_s1029" style="position:absolute;left:0;text-align:left;margin-left:236pt;margin-top:-27pt;width:17pt;height:18pt;z-index:251661312" stroked="f"/>
        </w:pict>
      </w:r>
      <w:r w:rsidR="00DA6E25">
        <w:rPr>
          <w:rFonts w:ascii="Times New Roman" w:hAnsi="Times New Roman"/>
          <w:sz w:val="28"/>
          <w:szCs w:val="28"/>
        </w:rPr>
        <w:t>Приложение</w:t>
      </w:r>
      <w:r w:rsidR="0023666A">
        <w:rPr>
          <w:rFonts w:ascii="Times New Roman" w:hAnsi="Times New Roman"/>
          <w:sz w:val="28"/>
          <w:szCs w:val="28"/>
        </w:rPr>
        <w:t xml:space="preserve"> 2</w:t>
      </w:r>
    </w:p>
    <w:p w:rsidR="0023666A" w:rsidRPr="00475093" w:rsidRDefault="0023666A" w:rsidP="00DA6E25">
      <w:pPr>
        <w:ind w:left="5600" w:hanging="71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3666A" w:rsidRPr="00475093" w:rsidRDefault="0023666A" w:rsidP="00DA6E25">
      <w:pPr>
        <w:ind w:hanging="7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DA6E25">
        <w:rPr>
          <w:rFonts w:ascii="Times New Roman" w:hAnsi="Times New Roman"/>
          <w:sz w:val="28"/>
          <w:szCs w:val="28"/>
        </w:rPr>
        <w:t xml:space="preserve">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23666A" w:rsidRPr="00475093" w:rsidRDefault="0023666A" w:rsidP="00DA6E25">
      <w:pPr>
        <w:ind w:left="5600" w:hanging="71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23666A" w:rsidRPr="00475093" w:rsidRDefault="0023666A" w:rsidP="00DA6E25">
      <w:pPr>
        <w:ind w:hanging="7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A6E25">
        <w:rPr>
          <w:rFonts w:ascii="Times New Roman" w:hAnsi="Times New Roman"/>
          <w:sz w:val="28"/>
          <w:szCs w:val="28"/>
        </w:rPr>
        <w:t xml:space="preserve">               </w:t>
      </w: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</w:p>
    <w:p w:rsidR="00DA6E25" w:rsidRDefault="0023666A" w:rsidP="00DA6E25">
      <w:pPr>
        <w:ind w:left="5600" w:hanging="71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хозяйства</w:t>
      </w:r>
      <w:r w:rsidR="00DA6E25">
        <w:rPr>
          <w:rFonts w:ascii="Times New Roman" w:hAnsi="Times New Roman"/>
          <w:sz w:val="28"/>
          <w:szCs w:val="28"/>
        </w:rPr>
        <w:t xml:space="preserve"> </w:t>
      </w:r>
    </w:p>
    <w:p w:rsidR="00DA6E25" w:rsidRDefault="0023666A" w:rsidP="00DA6E25">
      <w:pPr>
        <w:ind w:left="5600" w:hanging="7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23666A" w:rsidRDefault="0023666A" w:rsidP="00DA6E25">
      <w:pPr>
        <w:ind w:left="5600" w:hanging="7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3666A" w:rsidRPr="00475093" w:rsidRDefault="0023666A" w:rsidP="00DA6E25">
      <w:pPr>
        <w:ind w:left="5600" w:hanging="7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23666A" w:rsidRPr="00871F9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DA6E25" w:rsidRDefault="0023666A" w:rsidP="0023666A">
      <w:pPr>
        <w:jc w:val="center"/>
        <w:rPr>
          <w:rFonts w:ascii="Times New Roman" w:hAnsi="Times New Roman"/>
          <w:b/>
          <w:sz w:val="28"/>
          <w:szCs w:val="28"/>
        </w:rPr>
      </w:pPr>
      <w:r w:rsidRPr="00DA6E25">
        <w:rPr>
          <w:rFonts w:ascii="Times New Roman" w:hAnsi="Times New Roman"/>
          <w:b/>
          <w:sz w:val="28"/>
          <w:szCs w:val="28"/>
        </w:rPr>
        <w:t>ПОДПРОГРАММА</w:t>
      </w:r>
    </w:p>
    <w:p w:rsidR="00DA6E2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A6E25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</w:p>
    <w:p w:rsidR="00DA6E2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A6E25">
        <w:rPr>
          <w:rFonts w:ascii="Times New Roman" w:hAnsi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23666A" w:rsidRPr="00DA6E2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A6E25">
        <w:rPr>
          <w:rFonts w:ascii="Times New Roman" w:hAnsi="Times New Roman"/>
          <w:b/>
          <w:sz w:val="28"/>
          <w:szCs w:val="28"/>
        </w:rPr>
        <w:t xml:space="preserve">Красноармейского района» </w:t>
      </w:r>
    </w:p>
    <w:p w:rsidR="0023666A" w:rsidRPr="00DA6E25" w:rsidRDefault="0023666A" w:rsidP="0023666A">
      <w:pPr>
        <w:rPr>
          <w:rFonts w:ascii="Times New Roman" w:hAnsi="Times New Roman"/>
          <w:b/>
          <w:sz w:val="28"/>
          <w:szCs w:val="28"/>
        </w:rPr>
      </w:pPr>
    </w:p>
    <w:p w:rsidR="0023666A" w:rsidRPr="00DA6E2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A6E25">
        <w:rPr>
          <w:rFonts w:ascii="Times New Roman" w:hAnsi="Times New Roman"/>
          <w:b/>
          <w:sz w:val="28"/>
          <w:szCs w:val="28"/>
        </w:rPr>
        <w:t>ПАСПОРТ</w:t>
      </w:r>
    </w:p>
    <w:p w:rsidR="0023666A" w:rsidRPr="00DA6E2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A6E25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DA6E2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A6E25">
        <w:rPr>
          <w:rFonts w:ascii="Times New Roman" w:hAnsi="Times New Roman"/>
          <w:b/>
          <w:sz w:val="28"/>
          <w:szCs w:val="28"/>
        </w:rPr>
        <w:t>«Развитие архитектуры и градостроительства</w:t>
      </w:r>
    </w:p>
    <w:p w:rsidR="00DA6E2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A6E25">
        <w:rPr>
          <w:rFonts w:ascii="Times New Roman" w:hAnsi="Times New Roman"/>
          <w:b/>
          <w:sz w:val="28"/>
          <w:szCs w:val="28"/>
        </w:rPr>
        <w:t xml:space="preserve"> Старонижестеблиевского сельского поселения </w:t>
      </w:r>
    </w:p>
    <w:p w:rsidR="0023666A" w:rsidRPr="00DA6E2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A6E25">
        <w:rPr>
          <w:rFonts w:ascii="Times New Roman" w:hAnsi="Times New Roman"/>
          <w:b/>
          <w:sz w:val="28"/>
          <w:szCs w:val="28"/>
        </w:rPr>
        <w:t xml:space="preserve">Красноармейского района» </w:t>
      </w:r>
    </w:p>
    <w:p w:rsidR="0023666A" w:rsidRPr="00DA6E25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5830"/>
      </w:tblGrid>
      <w:tr w:rsidR="0023666A" w:rsidRPr="00871F9C" w:rsidTr="0023666A">
        <w:trPr>
          <w:trHeight w:val="425"/>
        </w:trPr>
        <w:tc>
          <w:tcPr>
            <w:tcW w:w="3848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23666A" w:rsidRPr="00871F9C" w:rsidTr="0023666A">
        <w:tc>
          <w:tcPr>
            <w:tcW w:w="3848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  сельского  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23666A" w:rsidRPr="00871F9C" w:rsidTr="0023666A">
        <w:tc>
          <w:tcPr>
            <w:tcW w:w="3848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 на основе территориального планир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сбалансированного учета эк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логических, экономических, социальных и иных факторов при осуществлении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строительной деятельности;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3666A" w:rsidRPr="00871F9C" w:rsidTr="0023666A">
        <w:tc>
          <w:tcPr>
            <w:tcW w:w="3848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соблюдением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строительных регламентов и Правил земл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пользования и застройки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3666A" w:rsidRPr="00871F9C" w:rsidTr="0023666A">
        <w:tc>
          <w:tcPr>
            <w:tcW w:w="3848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23666A" w:rsidRPr="00567BB1" w:rsidRDefault="0023666A" w:rsidP="002366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поселения: количество изменений, 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торые внесены в генеральный план </w:t>
            </w:r>
            <w:r>
              <w:rPr>
                <w:rFonts w:ascii="Times New Roman" w:hAnsi="Times New Roman"/>
                <w:sz w:val="28"/>
                <w:szCs w:val="28"/>
              </w:rPr>
              <w:t>Старон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жестеблиевского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ноармейского района; количество изменений, которые внесены в Правила землепользования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 количество подг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товленных градостроительных планов; разр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ботка местных нормативов градостроительн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го проектирования</w:t>
            </w:r>
          </w:p>
        </w:tc>
      </w:tr>
      <w:tr w:rsidR="0023666A" w:rsidRPr="00871F9C" w:rsidTr="0023666A">
        <w:tc>
          <w:tcPr>
            <w:tcW w:w="3848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Этапы и сроки  реализации 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6A" w:rsidRPr="00871F9C" w:rsidTr="0023666A">
        <w:tc>
          <w:tcPr>
            <w:tcW w:w="3848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необход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мых для реализации  Подпрограммы, соста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ляет 465,0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150,0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155,0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160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23666A" w:rsidRPr="00871F9C" w:rsidTr="0023666A">
        <w:trPr>
          <w:trHeight w:val="726"/>
        </w:trPr>
        <w:tc>
          <w:tcPr>
            <w:tcW w:w="3848" w:type="dxa"/>
          </w:tcPr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30" w:type="dxa"/>
          </w:tcPr>
          <w:p w:rsidR="0023666A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23666A" w:rsidRPr="00871F9C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</w:tr>
    </w:tbl>
    <w:p w:rsidR="0023666A" w:rsidRPr="00871F9C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23666A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23666A" w:rsidRPr="00DC3BAD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23666A" w:rsidRPr="00DC3BAD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666A" w:rsidRPr="00871F9C" w:rsidRDefault="0023666A" w:rsidP="00DA6E25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23666A" w:rsidRPr="00871F9C" w:rsidRDefault="0023666A" w:rsidP="00DA6E25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lastRenderedPageBreak/>
        <w:t>передач, источников энергоснабжения и т.д.); определяются границы зон с ос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 xml:space="preserve">ся к полномочиям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871F9C">
        <w:rPr>
          <w:rFonts w:ascii="Times New Roman" w:hAnsi="Times New Roman"/>
          <w:sz w:val="28"/>
          <w:szCs w:val="28"/>
        </w:rPr>
        <w:t>х</w:t>
      </w:r>
      <w:r w:rsidRPr="00871F9C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вание.</w:t>
      </w:r>
    </w:p>
    <w:p w:rsidR="0023666A" w:rsidRPr="00871F9C" w:rsidRDefault="0023666A" w:rsidP="00DA6E25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  Полноценное пространственное развитие сельского поселения сег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дня возможно только в рамках правового регулирования при наличии необход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мых документов территориального планирования (Генерального плана),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строительного зонирования (Правил землепользования и застройки -далее ПЗЗ), документации по планировке территории (проектов планировки, межевания и ГПЗК), актуальной картографической информации (Дежурного топографическ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го плана). Все вышеназванные документы требуют либо постоянного монит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вышения точности градостроительных регламентов и параметров разрешенного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зования территорий. Наличие сбалансированных ПЗЗ в части установления п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струментом в недопущении уплотняющей застройки и в повышении комфортн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lastRenderedPageBreak/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даж земельных участков.</w:t>
      </w:r>
    </w:p>
    <w:p w:rsidR="0023666A" w:rsidRPr="00871F9C" w:rsidRDefault="0023666A" w:rsidP="00DA6E25">
      <w:pPr>
        <w:rPr>
          <w:rFonts w:ascii="Times New Roman" w:hAnsi="Times New Roman"/>
          <w:sz w:val="28"/>
          <w:szCs w:val="28"/>
        </w:rPr>
      </w:pPr>
    </w:p>
    <w:p w:rsidR="0023666A" w:rsidRPr="00D86031" w:rsidRDefault="0023666A" w:rsidP="00DA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23666A" w:rsidRPr="00871F9C" w:rsidRDefault="0023666A" w:rsidP="00DA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23666A" w:rsidRPr="00871F9C" w:rsidRDefault="0023666A" w:rsidP="00DA6E25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Основной целью Подпрограммы является повышение эффективности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 xml:space="preserve">риториального планирования и землепользования на территории </w:t>
      </w:r>
      <w:r>
        <w:rPr>
          <w:rFonts w:ascii="Times New Roman" w:hAnsi="Times New Roman"/>
          <w:sz w:val="28"/>
          <w:szCs w:val="28"/>
        </w:rPr>
        <w:t>Старониж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поселения, организация жилищного строительства на территории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В процессе достиж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поставленной цели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r>
        <w:rPr>
          <w:rFonts w:ascii="Times New Roman" w:hAnsi="Times New Roman"/>
          <w:sz w:val="28"/>
          <w:szCs w:val="28"/>
        </w:rPr>
        <w:t>Старонижестеблие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666A" w:rsidRPr="00871F9C" w:rsidRDefault="0023666A" w:rsidP="00DA6E25">
      <w:pPr>
        <w:rPr>
          <w:rFonts w:ascii="Times New Roman" w:hAnsi="Times New Roman"/>
          <w:sz w:val="28"/>
          <w:szCs w:val="28"/>
        </w:rPr>
      </w:pPr>
    </w:p>
    <w:p w:rsidR="0023666A" w:rsidRPr="00D86031" w:rsidRDefault="0023666A" w:rsidP="00DA6E25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3. Механизм реализации и система организации контроля  за исполн</w:t>
      </w:r>
      <w:r w:rsidRPr="00D86031">
        <w:rPr>
          <w:rFonts w:ascii="Times New Roman" w:hAnsi="Times New Roman"/>
          <w:b/>
          <w:sz w:val="28"/>
          <w:szCs w:val="28"/>
        </w:rPr>
        <w:t>е</w:t>
      </w:r>
      <w:r w:rsidRPr="00D86031">
        <w:rPr>
          <w:rFonts w:ascii="Times New Roman" w:hAnsi="Times New Roman"/>
          <w:b/>
          <w:sz w:val="28"/>
          <w:szCs w:val="28"/>
        </w:rPr>
        <w:t>нием Подпрограммы</w:t>
      </w:r>
    </w:p>
    <w:p w:rsidR="0023666A" w:rsidRDefault="0023666A" w:rsidP="00DA6E25">
      <w:pPr>
        <w:ind w:firstLine="708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Организация исполнения Подпрограммы осуществляется ответственными исполнителями Подпрограммы – </w:t>
      </w:r>
      <w:r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админ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страции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</w:t>
      </w:r>
      <w:r w:rsidRPr="00871F9C">
        <w:rPr>
          <w:rFonts w:ascii="Times New Roman" w:hAnsi="Times New Roman"/>
          <w:sz w:val="28"/>
          <w:szCs w:val="28"/>
        </w:rPr>
        <w:t>д</w:t>
      </w:r>
      <w:r w:rsidR="00DA6E25">
        <w:rPr>
          <w:rFonts w:ascii="Times New Roman" w:hAnsi="Times New Roman"/>
          <w:sz w:val="28"/>
          <w:szCs w:val="28"/>
        </w:rPr>
        <w:t>ке.</w:t>
      </w:r>
      <w:r w:rsidRPr="00871F9C">
        <w:rPr>
          <w:rFonts w:ascii="Times New Roman" w:hAnsi="Times New Roman"/>
          <w:sz w:val="28"/>
          <w:szCs w:val="28"/>
        </w:rPr>
        <w:t>Достижение цели Подпрограммы и выполнение поставленных в ней задач обеспечиваются реализацией подпрограммных мероприятий по разработке 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кументов градостроительной деятельности. </w:t>
      </w:r>
    </w:p>
    <w:p w:rsidR="0023666A" w:rsidRPr="00B06DA3" w:rsidRDefault="0023666A" w:rsidP="00DA6E2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23666A" w:rsidRPr="0095455F" w:rsidTr="0023666A">
        <w:trPr>
          <w:trHeight w:val="390"/>
        </w:trPr>
        <w:tc>
          <w:tcPr>
            <w:tcW w:w="459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3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3666A" w:rsidRPr="0095455F" w:rsidTr="0023666A">
        <w:trPr>
          <w:trHeight w:val="225"/>
        </w:trPr>
        <w:tc>
          <w:tcPr>
            <w:tcW w:w="459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23666A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3666A" w:rsidRPr="00687F65" w:rsidRDefault="0023666A" w:rsidP="0023666A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>обеспечение  устойчивого развития, формирования благоприятной среды 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lastRenderedPageBreak/>
              <w:t>лиевского сельского поселения Красноармейского района</w:t>
            </w: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3666A" w:rsidRPr="00BB33E3" w:rsidRDefault="0023666A" w:rsidP="0023666A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стеблиевского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23666A" w:rsidRPr="0095455F" w:rsidTr="0023666A"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23666A" w:rsidRPr="00000B2D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838" w:type="dxa"/>
          </w:tcPr>
          <w:p w:rsidR="0023666A" w:rsidRPr="00000B2D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</w:tcPr>
          <w:p w:rsidR="0023666A" w:rsidRPr="00000B2D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2" w:type="dxa"/>
            <w:gridSpan w:val="2"/>
          </w:tcPr>
          <w:p w:rsidR="0023666A" w:rsidRPr="00000B2D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0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23666A" w:rsidRPr="0095455F" w:rsidTr="0023666A">
        <w:trPr>
          <w:trHeight w:val="1659"/>
        </w:trPr>
        <w:tc>
          <w:tcPr>
            <w:tcW w:w="459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3666A" w:rsidRPr="00BB33E3" w:rsidRDefault="0023666A" w:rsidP="0023666A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строительной деятельности на территории 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лепользования 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23666A" w:rsidRPr="0095455F" w:rsidRDefault="0023666A" w:rsidP="0023666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23666A" w:rsidRPr="00000B2D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838" w:type="dxa"/>
          </w:tcPr>
          <w:p w:rsidR="0023666A" w:rsidRPr="00000B2D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</w:tcPr>
          <w:p w:rsidR="0023666A" w:rsidRPr="00000B2D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2" w:type="dxa"/>
            <w:gridSpan w:val="2"/>
          </w:tcPr>
          <w:p w:rsidR="0023666A" w:rsidRPr="00000B2D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06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23666A" w:rsidRPr="0095455F" w:rsidRDefault="0023666A" w:rsidP="00236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DA6E25" w:rsidRDefault="00DA6E25" w:rsidP="002366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66A" w:rsidRPr="00D86031" w:rsidRDefault="0023666A" w:rsidP="0023666A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DA6E25" w:rsidRDefault="0023666A" w:rsidP="0023666A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  </w:t>
      </w:r>
    </w:p>
    <w:p w:rsidR="0023666A" w:rsidRDefault="0023666A" w:rsidP="0023666A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местного бюджета. Общий объем финансирования, необходимый для реализа</w:t>
      </w:r>
      <w:r>
        <w:rPr>
          <w:rFonts w:ascii="Times New Roman" w:hAnsi="Times New Roman"/>
          <w:sz w:val="28"/>
          <w:szCs w:val="28"/>
        </w:rPr>
        <w:t>ции Подпр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на 2021 – 2023 годы составит 465,0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>
        <w:rPr>
          <w:rFonts w:ascii="Times New Roman" w:hAnsi="Times New Roman"/>
          <w:sz w:val="28"/>
          <w:szCs w:val="28"/>
        </w:rPr>
        <w:t>района 465,0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коррективы в соотве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ствии с изменениями ситуации, условий финансирования, нормативно – прав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вой базы, а так же наличия средств.</w:t>
      </w:r>
    </w:p>
    <w:p w:rsidR="0023666A" w:rsidRPr="00871F9C" w:rsidRDefault="0023666A" w:rsidP="0023666A">
      <w:pPr>
        <w:rPr>
          <w:rFonts w:ascii="Times New Roman" w:hAnsi="Times New Roman"/>
          <w:sz w:val="28"/>
          <w:szCs w:val="28"/>
        </w:rPr>
      </w:pPr>
    </w:p>
    <w:p w:rsidR="0023666A" w:rsidRPr="00DC3BAD" w:rsidRDefault="0023666A" w:rsidP="0023666A">
      <w:pPr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lastRenderedPageBreak/>
        <w:t>5. Прогноз ожидаемых результатов реализации Подпрограммы</w:t>
      </w:r>
    </w:p>
    <w:p w:rsidR="0023666A" w:rsidRPr="00871F9C" w:rsidRDefault="0023666A" w:rsidP="00DA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23666A" w:rsidRPr="00871F9C" w:rsidRDefault="0023666A" w:rsidP="00DA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 исполнение администрацией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градостроительного законодательства в части разработки документов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ториального планирования ( статья 8 Градостроительного кодекса Российской Федерации,  пункт 15 части 1 статьи 15 Федерального Закона от 06.10.2003 г. № 131-ФЗ « Об общих принципах организации  местного самоуправления в Ро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сийской Федерации»)</w:t>
      </w:r>
    </w:p>
    <w:p w:rsidR="0023666A" w:rsidRPr="00871F9C" w:rsidRDefault="0023666A" w:rsidP="00DA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- основным критерием эффективности Подпрограммы является окончание разработки всех необходимых документов территориального планирования а</w:t>
      </w:r>
      <w:r w:rsidRPr="00871F9C">
        <w:rPr>
          <w:rFonts w:ascii="Times New Roman" w:hAnsi="Times New Roman"/>
          <w:sz w:val="28"/>
          <w:szCs w:val="28"/>
        </w:rPr>
        <w:t>д</w:t>
      </w:r>
      <w:r w:rsidRPr="00871F9C">
        <w:rPr>
          <w:rFonts w:ascii="Times New Roman" w:hAnsi="Times New Roman"/>
          <w:sz w:val="28"/>
          <w:szCs w:val="28"/>
        </w:rPr>
        <w:t xml:space="preserve">министрацией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666A" w:rsidRPr="00871F9C" w:rsidRDefault="0023666A" w:rsidP="00DA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23666A" w:rsidRPr="00DC3BAD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«Развитие архитектуры и градостроительства Старонижестеблиевского сельского поселения Красн</w:t>
      </w:r>
      <w:r w:rsidRPr="00DC3BAD">
        <w:rPr>
          <w:rFonts w:ascii="Times New Roman" w:hAnsi="Times New Roman"/>
          <w:b/>
          <w:sz w:val="28"/>
          <w:szCs w:val="28"/>
        </w:rPr>
        <w:t>о</w:t>
      </w:r>
      <w:r w:rsidRPr="00DC3BAD">
        <w:rPr>
          <w:rFonts w:ascii="Times New Roman" w:hAnsi="Times New Roman"/>
          <w:b/>
          <w:sz w:val="28"/>
          <w:szCs w:val="28"/>
        </w:rPr>
        <w:t>армейского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3666A" w:rsidRPr="00871F9C" w:rsidRDefault="0023666A" w:rsidP="0023666A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23666A" w:rsidRPr="00871F9C" w:rsidRDefault="0023666A" w:rsidP="0023666A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В дополнение к количественной оценке эффективности будет производиться качественная оценка социальной эффективности Подпрограммы на основе анализа достижения ожидаемых результатов Подпрограммы. Оценка эффективности реализации Подпрограммы включает в себя также качественную оценку реализовавшихся рисков и социально-экономических эффектов, </w:t>
      </w:r>
      <w:r w:rsidRPr="00871F9C">
        <w:rPr>
          <w:sz w:val="28"/>
          <w:szCs w:val="28"/>
        </w:rPr>
        <w:lastRenderedPageBreak/>
        <w:t xml:space="preserve">оказавших влияние на изменение ситуации в градостроительной сфере </w:t>
      </w:r>
      <w:r>
        <w:rPr>
          <w:sz w:val="28"/>
          <w:szCs w:val="28"/>
        </w:rPr>
        <w:t>Развитие архитектуры и градостроительства Старонижестеблиевского сельского поселения Красноармейского района</w:t>
      </w:r>
      <w:r w:rsidRPr="00871F9C">
        <w:rPr>
          <w:sz w:val="28"/>
          <w:szCs w:val="28"/>
        </w:rPr>
        <w:t xml:space="preserve"> сельского поселения.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по каждому показателю Подпрограммы проводится по формуле: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61950"/>
            <wp:effectExtent l="19050" t="0" r="0" b="0"/>
            <wp:docPr id="18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Ei – степень достижения  i - показателя Подпрограммы (процентов);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Tfi – фактическое значение показателя;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TNi – установленное подпрограммой целевое значение  показателя.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реализации Подпрограммы в целом проводится по формуле: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19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- результативность реализации Подпрограммы (процентов);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n - количество показателей Подпрограммы.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степени достижения запланированных результатов Подпрограммы устанавливаются следующие критерии: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61950"/>
            <wp:effectExtent l="0" t="0" r="0" b="0"/>
            <wp:docPr id="20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где: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П – полнота использования бюджетных средств;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ЗФ – фактические расходы бюджетных бюджета на реализацию Подпрограммы в соответствующем периоде;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степени соответствия фактических затрат  бюджета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неудовлетворительная.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61950"/>
            <wp:effectExtent l="0" t="0" r="0" b="0"/>
            <wp:docPr id="21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 где: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Э – эффективность использования средств  местного бюджета;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П – показатель полноты использования бюджетных средств;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– показатель результативности реализации Подпрограммы.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эффективности использования бюджетных средств  при реализации Подпрограммы устанавливаются следующие критерии: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  Э равно 1, то такая эффективность оценивается как соответствующая запланированной;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 Э меньше 1, то такая эффективность оценивается как высокая;</w:t>
      </w:r>
    </w:p>
    <w:p w:rsidR="0023666A" w:rsidRPr="00871F9C" w:rsidRDefault="0023666A" w:rsidP="0023666A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если значение показателя эффективность использования средств бюджетных Э больше 1, то такая эффективность оценивается как низкая.</w:t>
      </w:r>
    </w:p>
    <w:p w:rsidR="0023666A" w:rsidRPr="00DC3BAD" w:rsidRDefault="0023666A" w:rsidP="0023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DC3BAD">
        <w:rPr>
          <w:rFonts w:ascii="Times New Roman" w:hAnsi="Times New Roman"/>
          <w:b/>
          <w:sz w:val="28"/>
          <w:szCs w:val="28"/>
        </w:rPr>
        <w:t>и</w:t>
      </w:r>
      <w:r w:rsidRPr="00DC3BAD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23666A" w:rsidRPr="00871F9C" w:rsidRDefault="0023666A" w:rsidP="0023666A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Финансовое обеспечение реализации  Подпрограммы предполагает финанс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рование из местного бюджета работ по подготовке документов для осуществл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градостроительной деятельности. На момент разработки Подпрограммы, обеспеченность документами территориального планирования, градостроител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зонирования, документации по планировке территорий  в </w:t>
      </w:r>
      <w:r>
        <w:rPr>
          <w:rFonts w:ascii="Times New Roman" w:hAnsi="Times New Roman"/>
          <w:sz w:val="28"/>
          <w:szCs w:val="28"/>
        </w:rPr>
        <w:t>Развитие архите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туры и градостроительства Старонижестеблиевского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района определяе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ся следующим образом:</w:t>
      </w:r>
    </w:p>
    <w:p w:rsidR="0023666A" w:rsidRPr="00871F9C" w:rsidRDefault="0023666A" w:rsidP="0023666A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Общий объем финансирования Подпрограммы по поселению на весь период ее реализации составляет </w:t>
      </w:r>
      <w:r>
        <w:rPr>
          <w:rFonts w:ascii="Times New Roman" w:hAnsi="Times New Roman"/>
          <w:sz w:val="28"/>
          <w:szCs w:val="28"/>
        </w:rPr>
        <w:t xml:space="preserve">465000 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23666A" w:rsidRPr="00871F9C" w:rsidRDefault="0023666A" w:rsidP="0023666A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>
        <w:rPr>
          <w:rFonts w:ascii="Times New Roman" w:hAnsi="Times New Roman"/>
          <w:sz w:val="28"/>
          <w:szCs w:val="28"/>
        </w:rPr>
        <w:t xml:space="preserve">465000 </w:t>
      </w:r>
      <w:r w:rsidRPr="00871F9C">
        <w:rPr>
          <w:rFonts w:ascii="Times New Roman" w:hAnsi="Times New Roman"/>
          <w:sz w:val="28"/>
          <w:szCs w:val="28"/>
        </w:rPr>
        <w:t>рублей</w:t>
      </w:r>
    </w:p>
    <w:p w:rsidR="0023666A" w:rsidRPr="00DC3BAD" w:rsidRDefault="0023666A" w:rsidP="002366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600"/>
      <w:r>
        <w:rPr>
          <w:rFonts w:ascii="Times New Roman" w:hAnsi="Times New Roman" w:cs="Times New Roman"/>
          <w:sz w:val="28"/>
          <w:szCs w:val="28"/>
        </w:rPr>
        <w:t>8</w:t>
      </w:r>
      <w:r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25"/>
    <w:p w:rsidR="0023666A" w:rsidRPr="00DC3BAD" w:rsidRDefault="0023666A" w:rsidP="0023666A">
      <w:pPr>
        <w:rPr>
          <w:rFonts w:ascii="Times New Roman" w:hAnsi="Times New Roman" w:cs="Times New Roman"/>
          <w:sz w:val="28"/>
          <w:szCs w:val="28"/>
        </w:rPr>
      </w:pPr>
    </w:p>
    <w:p w:rsidR="0023666A" w:rsidRPr="00871F9C" w:rsidRDefault="0023666A" w:rsidP="0023666A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ляется доля достижения всех критериев выполнения подпрограмм, входящих в ее состав.</w:t>
      </w:r>
    </w:p>
    <w:p w:rsidR="0023666A" w:rsidRPr="00871F9C" w:rsidRDefault="0023666A" w:rsidP="0023666A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6E25" w:rsidRDefault="00DA6E25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6E25" w:rsidRDefault="00DA6E25" w:rsidP="002366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Стронижестеблиевского </w:t>
      </w: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666A" w:rsidRDefault="0023666A" w:rsidP="002366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Н.Ю.Дягилева</w:t>
      </w:r>
    </w:p>
    <w:p w:rsidR="0023666A" w:rsidRDefault="0023666A" w:rsidP="0023666A">
      <w:pPr>
        <w:tabs>
          <w:tab w:val="left" w:pos="32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Pr="009E2848" w:rsidRDefault="0023666A" w:rsidP="002366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666A" w:rsidRPr="00263903" w:rsidRDefault="0023666A" w:rsidP="002E1BB5">
      <w:pPr>
        <w:pStyle w:val="21"/>
        <w:rPr>
          <w:szCs w:val="28"/>
        </w:rPr>
      </w:pPr>
    </w:p>
    <w:sectPr w:rsidR="0023666A" w:rsidRPr="00263903" w:rsidSect="00263903">
      <w:footerReference w:type="default" r:id="rId14"/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ED" w:rsidRDefault="003C0AED" w:rsidP="00CA6A35">
      <w:r>
        <w:separator/>
      </w:r>
    </w:p>
  </w:endnote>
  <w:endnote w:type="continuationSeparator" w:id="0">
    <w:p w:rsidR="003C0AED" w:rsidRDefault="003C0AED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6A" w:rsidRDefault="0023666A">
    <w:pPr>
      <w:pStyle w:val="af0"/>
      <w:jc w:val="center"/>
    </w:pPr>
  </w:p>
  <w:p w:rsidR="0023666A" w:rsidRPr="00AF206B" w:rsidRDefault="002366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ED" w:rsidRDefault="003C0AED" w:rsidP="00CA6A35">
      <w:r>
        <w:separator/>
      </w:r>
    </w:p>
  </w:footnote>
  <w:footnote w:type="continuationSeparator" w:id="0">
    <w:p w:rsidR="003C0AED" w:rsidRDefault="003C0AED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306C8"/>
    <w:rsid w:val="00030F78"/>
    <w:rsid w:val="0003106F"/>
    <w:rsid w:val="00031337"/>
    <w:rsid w:val="00033962"/>
    <w:rsid w:val="00035097"/>
    <w:rsid w:val="00035278"/>
    <w:rsid w:val="00040A1F"/>
    <w:rsid w:val="000504A1"/>
    <w:rsid w:val="00060CBF"/>
    <w:rsid w:val="000653CD"/>
    <w:rsid w:val="00070B79"/>
    <w:rsid w:val="0008343B"/>
    <w:rsid w:val="00084E52"/>
    <w:rsid w:val="00085234"/>
    <w:rsid w:val="0008770D"/>
    <w:rsid w:val="00094224"/>
    <w:rsid w:val="00094A69"/>
    <w:rsid w:val="000A1FB4"/>
    <w:rsid w:val="000A6F32"/>
    <w:rsid w:val="000C4528"/>
    <w:rsid w:val="000C4756"/>
    <w:rsid w:val="000D1631"/>
    <w:rsid w:val="000D1926"/>
    <w:rsid w:val="000D4708"/>
    <w:rsid w:val="000D7E17"/>
    <w:rsid w:val="000E680F"/>
    <w:rsid w:val="000F4D4B"/>
    <w:rsid w:val="00114296"/>
    <w:rsid w:val="00121BDE"/>
    <w:rsid w:val="00123972"/>
    <w:rsid w:val="001351CB"/>
    <w:rsid w:val="00147C8C"/>
    <w:rsid w:val="00153DA0"/>
    <w:rsid w:val="001560D8"/>
    <w:rsid w:val="00156CF0"/>
    <w:rsid w:val="00161D4F"/>
    <w:rsid w:val="00166BFC"/>
    <w:rsid w:val="00171326"/>
    <w:rsid w:val="00171B2B"/>
    <w:rsid w:val="00177820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E1780"/>
    <w:rsid w:val="001E2E99"/>
    <w:rsid w:val="001F0F15"/>
    <w:rsid w:val="001F0F65"/>
    <w:rsid w:val="00221084"/>
    <w:rsid w:val="0022434A"/>
    <w:rsid w:val="00231842"/>
    <w:rsid w:val="002354B6"/>
    <w:rsid w:val="0023666A"/>
    <w:rsid w:val="002425D2"/>
    <w:rsid w:val="0024492F"/>
    <w:rsid w:val="00245C89"/>
    <w:rsid w:val="00247552"/>
    <w:rsid w:val="00250EAD"/>
    <w:rsid w:val="002543CD"/>
    <w:rsid w:val="002620C9"/>
    <w:rsid w:val="00263903"/>
    <w:rsid w:val="002862AC"/>
    <w:rsid w:val="0028756B"/>
    <w:rsid w:val="00293228"/>
    <w:rsid w:val="002A1E04"/>
    <w:rsid w:val="002C4EBC"/>
    <w:rsid w:val="002D24C4"/>
    <w:rsid w:val="002E1BB5"/>
    <w:rsid w:val="002E29CD"/>
    <w:rsid w:val="002E755A"/>
    <w:rsid w:val="002F752D"/>
    <w:rsid w:val="003010E7"/>
    <w:rsid w:val="00311A3D"/>
    <w:rsid w:val="00336814"/>
    <w:rsid w:val="0034067A"/>
    <w:rsid w:val="00345234"/>
    <w:rsid w:val="003510F5"/>
    <w:rsid w:val="00353D63"/>
    <w:rsid w:val="00360D03"/>
    <w:rsid w:val="003628C5"/>
    <w:rsid w:val="00371AF1"/>
    <w:rsid w:val="00376414"/>
    <w:rsid w:val="003828DC"/>
    <w:rsid w:val="003918DC"/>
    <w:rsid w:val="00397684"/>
    <w:rsid w:val="003A1FDD"/>
    <w:rsid w:val="003A5E97"/>
    <w:rsid w:val="003C0AED"/>
    <w:rsid w:val="003C23F2"/>
    <w:rsid w:val="003C2CA9"/>
    <w:rsid w:val="003D3808"/>
    <w:rsid w:val="003F0AD1"/>
    <w:rsid w:val="003F15CA"/>
    <w:rsid w:val="003F4B1E"/>
    <w:rsid w:val="00405815"/>
    <w:rsid w:val="004068B9"/>
    <w:rsid w:val="00411BC7"/>
    <w:rsid w:val="00413E0B"/>
    <w:rsid w:val="00421BAE"/>
    <w:rsid w:val="00434574"/>
    <w:rsid w:val="00444EDF"/>
    <w:rsid w:val="00447C0F"/>
    <w:rsid w:val="004643CD"/>
    <w:rsid w:val="00473C93"/>
    <w:rsid w:val="004753CA"/>
    <w:rsid w:val="00481769"/>
    <w:rsid w:val="00483628"/>
    <w:rsid w:val="00486D15"/>
    <w:rsid w:val="00487D1B"/>
    <w:rsid w:val="00487F84"/>
    <w:rsid w:val="004904F5"/>
    <w:rsid w:val="00491BB1"/>
    <w:rsid w:val="00496F08"/>
    <w:rsid w:val="004A194A"/>
    <w:rsid w:val="004A48D6"/>
    <w:rsid w:val="004A5277"/>
    <w:rsid w:val="004C311C"/>
    <w:rsid w:val="004C6118"/>
    <w:rsid w:val="004C6783"/>
    <w:rsid w:val="004C6DED"/>
    <w:rsid w:val="004C6E9A"/>
    <w:rsid w:val="004C6FCD"/>
    <w:rsid w:val="004D17E4"/>
    <w:rsid w:val="004E23E6"/>
    <w:rsid w:val="004E3124"/>
    <w:rsid w:val="004E731B"/>
    <w:rsid w:val="005101DC"/>
    <w:rsid w:val="0052263D"/>
    <w:rsid w:val="005272EC"/>
    <w:rsid w:val="00555D4E"/>
    <w:rsid w:val="00556612"/>
    <w:rsid w:val="005631C7"/>
    <w:rsid w:val="0057112F"/>
    <w:rsid w:val="005804F2"/>
    <w:rsid w:val="005843EF"/>
    <w:rsid w:val="005845E6"/>
    <w:rsid w:val="0058770F"/>
    <w:rsid w:val="005A668A"/>
    <w:rsid w:val="005B1259"/>
    <w:rsid w:val="005C06CA"/>
    <w:rsid w:val="005C7F7E"/>
    <w:rsid w:val="005D18B0"/>
    <w:rsid w:val="005D1A42"/>
    <w:rsid w:val="005D256A"/>
    <w:rsid w:val="005D3CFF"/>
    <w:rsid w:val="005D40CC"/>
    <w:rsid w:val="005D6317"/>
    <w:rsid w:val="005E5713"/>
    <w:rsid w:val="00606E33"/>
    <w:rsid w:val="00631F94"/>
    <w:rsid w:val="00640A65"/>
    <w:rsid w:val="006430D7"/>
    <w:rsid w:val="006431CD"/>
    <w:rsid w:val="00650107"/>
    <w:rsid w:val="00652A9A"/>
    <w:rsid w:val="0065398E"/>
    <w:rsid w:val="00662BAB"/>
    <w:rsid w:val="00670171"/>
    <w:rsid w:val="0067146A"/>
    <w:rsid w:val="00671A0D"/>
    <w:rsid w:val="00680D5F"/>
    <w:rsid w:val="006866E8"/>
    <w:rsid w:val="00686F66"/>
    <w:rsid w:val="00693587"/>
    <w:rsid w:val="006A18C5"/>
    <w:rsid w:val="006A1BE1"/>
    <w:rsid w:val="006A5CA8"/>
    <w:rsid w:val="006B2975"/>
    <w:rsid w:val="006B67AC"/>
    <w:rsid w:val="006B686E"/>
    <w:rsid w:val="006C37B0"/>
    <w:rsid w:val="006D3DFA"/>
    <w:rsid w:val="006E0D45"/>
    <w:rsid w:val="006E1191"/>
    <w:rsid w:val="006E517C"/>
    <w:rsid w:val="006F6D07"/>
    <w:rsid w:val="00700EA8"/>
    <w:rsid w:val="00701183"/>
    <w:rsid w:val="00714AF8"/>
    <w:rsid w:val="00722D68"/>
    <w:rsid w:val="00724592"/>
    <w:rsid w:val="00732BA0"/>
    <w:rsid w:val="00733C00"/>
    <w:rsid w:val="00733F04"/>
    <w:rsid w:val="00740711"/>
    <w:rsid w:val="00741ACA"/>
    <w:rsid w:val="00747804"/>
    <w:rsid w:val="00756D15"/>
    <w:rsid w:val="00761D61"/>
    <w:rsid w:val="00772B26"/>
    <w:rsid w:val="00785A4E"/>
    <w:rsid w:val="00785FB6"/>
    <w:rsid w:val="007B10EB"/>
    <w:rsid w:val="007B5443"/>
    <w:rsid w:val="007B5C3E"/>
    <w:rsid w:val="007C1D38"/>
    <w:rsid w:val="007C3B4B"/>
    <w:rsid w:val="007D62EB"/>
    <w:rsid w:val="007D6A04"/>
    <w:rsid w:val="007E4476"/>
    <w:rsid w:val="007F2180"/>
    <w:rsid w:val="007F73EE"/>
    <w:rsid w:val="00803402"/>
    <w:rsid w:val="008069DF"/>
    <w:rsid w:val="00807550"/>
    <w:rsid w:val="00813FA2"/>
    <w:rsid w:val="008165FD"/>
    <w:rsid w:val="00817EF2"/>
    <w:rsid w:val="00820E57"/>
    <w:rsid w:val="008250D5"/>
    <w:rsid w:val="00842528"/>
    <w:rsid w:val="00844678"/>
    <w:rsid w:val="008716E7"/>
    <w:rsid w:val="00871DD3"/>
    <w:rsid w:val="0087422C"/>
    <w:rsid w:val="00876300"/>
    <w:rsid w:val="0088183A"/>
    <w:rsid w:val="00886928"/>
    <w:rsid w:val="008A6045"/>
    <w:rsid w:val="008A7A73"/>
    <w:rsid w:val="008C0893"/>
    <w:rsid w:val="008C5990"/>
    <w:rsid w:val="008D217B"/>
    <w:rsid w:val="008D2856"/>
    <w:rsid w:val="008F3C94"/>
    <w:rsid w:val="009110D9"/>
    <w:rsid w:val="00917E86"/>
    <w:rsid w:val="0092760A"/>
    <w:rsid w:val="009429FB"/>
    <w:rsid w:val="00943655"/>
    <w:rsid w:val="009466AB"/>
    <w:rsid w:val="00947FFB"/>
    <w:rsid w:val="0095455F"/>
    <w:rsid w:val="00954616"/>
    <w:rsid w:val="00954A63"/>
    <w:rsid w:val="00963819"/>
    <w:rsid w:val="00976F63"/>
    <w:rsid w:val="00987EE7"/>
    <w:rsid w:val="009A563B"/>
    <w:rsid w:val="009B15E3"/>
    <w:rsid w:val="009C5FA7"/>
    <w:rsid w:val="009D3629"/>
    <w:rsid w:val="009D78A6"/>
    <w:rsid w:val="009E2848"/>
    <w:rsid w:val="009E2884"/>
    <w:rsid w:val="009F1F39"/>
    <w:rsid w:val="009F4A72"/>
    <w:rsid w:val="00A05FFD"/>
    <w:rsid w:val="00A17CB6"/>
    <w:rsid w:val="00A22845"/>
    <w:rsid w:val="00A255DB"/>
    <w:rsid w:val="00A27472"/>
    <w:rsid w:val="00A27EB9"/>
    <w:rsid w:val="00A4213A"/>
    <w:rsid w:val="00A44299"/>
    <w:rsid w:val="00A50BCE"/>
    <w:rsid w:val="00A55870"/>
    <w:rsid w:val="00A74B7D"/>
    <w:rsid w:val="00A87247"/>
    <w:rsid w:val="00A941D8"/>
    <w:rsid w:val="00AA402A"/>
    <w:rsid w:val="00AC2228"/>
    <w:rsid w:val="00AC2A98"/>
    <w:rsid w:val="00AD571E"/>
    <w:rsid w:val="00AE46C8"/>
    <w:rsid w:val="00AE7539"/>
    <w:rsid w:val="00AF206B"/>
    <w:rsid w:val="00B06DA3"/>
    <w:rsid w:val="00B11FF2"/>
    <w:rsid w:val="00B14FC1"/>
    <w:rsid w:val="00B26E6A"/>
    <w:rsid w:val="00B3473F"/>
    <w:rsid w:val="00B40D83"/>
    <w:rsid w:val="00B61873"/>
    <w:rsid w:val="00B65278"/>
    <w:rsid w:val="00B7507B"/>
    <w:rsid w:val="00B77BFF"/>
    <w:rsid w:val="00B80F30"/>
    <w:rsid w:val="00B97669"/>
    <w:rsid w:val="00BB0C50"/>
    <w:rsid w:val="00BB20F3"/>
    <w:rsid w:val="00BB3239"/>
    <w:rsid w:val="00BB33E3"/>
    <w:rsid w:val="00BC335D"/>
    <w:rsid w:val="00BC34DF"/>
    <w:rsid w:val="00BD1AE1"/>
    <w:rsid w:val="00BD29C5"/>
    <w:rsid w:val="00BD51A9"/>
    <w:rsid w:val="00BE6468"/>
    <w:rsid w:val="00BF0884"/>
    <w:rsid w:val="00C1523F"/>
    <w:rsid w:val="00C16CED"/>
    <w:rsid w:val="00C22CC6"/>
    <w:rsid w:val="00C2718E"/>
    <w:rsid w:val="00C27FE4"/>
    <w:rsid w:val="00C32A57"/>
    <w:rsid w:val="00C3364B"/>
    <w:rsid w:val="00C436DA"/>
    <w:rsid w:val="00C449EB"/>
    <w:rsid w:val="00C45B66"/>
    <w:rsid w:val="00C52B58"/>
    <w:rsid w:val="00C609ED"/>
    <w:rsid w:val="00C657FA"/>
    <w:rsid w:val="00C732C1"/>
    <w:rsid w:val="00C737CC"/>
    <w:rsid w:val="00C7433F"/>
    <w:rsid w:val="00C8479B"/>
    <w:rsid w:val="00C86B7A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D2989"/>
    <w:rsid w:val="00CD7A52"/>
    <w:rsid w:val="00CF450A"/>
    <w:rsid w:val="00D07FE0"/>
    <w:rsid w:val="00D13402"/>
    <w:rsid w:val="00D3109D"/>
    <w:rsid w:val="00D35737"/>
    <w:rsid w:val="00D40193"/>
    <w:rsid w:val="00D52BE6"/>
    <w:rsid w:val="00D53EA7"/>
    <w:rsid w:val="00D5505E"/>
    <w:rsid w:val="00D57F11"/>
    <w:rsid w:val="00D7350C"/>
    <w:rsid w:val="00D739E2"/>
    <w:rsid w:val="00D8367E"/>
    <w:rsid w:val="00D86031"/>
    <w:rsid w:val="00D9241F"/>
    <w:rsid w:val="00D942AD"/>
    <w:rsid w:val="00D96F4B"/>
    <w:rsid w:val="00D9791D"/>
    <w:rsid w:val="00DA44A4"/>
    <w:rsid w:val="00DA6E25"/>
    <w:rsid w:val="00DB782D"/>
    <w:rsid w:val="00DC3BAD"/>
    <w:rsid w:val="00DC671E"/>
    <w:rsid w:val="00DD1A87"/>
    <w:rsid w:val="00DE0DF0"/>
    <w:rsid w:val="00DE672D"/>
    <w:rsid w:val="00DF7DB4"/>
    <w:rsid w:val="00E17951"/>
    <w:rsid w:val="00E17F61"/>
    <w:rsid w:val="00E24D8F"/>
    <w:rsid w:val="00E31EE3"/>
    <w:rsid w:val="00E463CF"/>
    <w:rsid w:val="00E47960"/>
    <w:rsid w:val="00E51C3A"/>
    <w:rsid w:val="00E57DB7"/>
    <w:rsid w:val="00E7586E"/>
    <w:rsid w:val="00EC749E"/>
    <w:rsid w:val="00ED16C7"/>
    <w:rsid w:val="00ED23F6"/>
    <w:rsid w:val="00EE1513"/>
    <w:rsid w:val="00EE4269"/>
    <w:rsid w:val="00EE7AF1"/>
    <w:rsid w:val="00EF119B"/>
    <w:rsid w:val="00EF2EB8"/>
    <w:rsid w:val="00EF34A9"/>
    <w:rsid w:val="00EF763D"/>
    <w:rsid w:val="00F110C3"/>
    <w:rsid w:val="00F146EE"/>
    <w:rsid w:val="00F2072F"/>
    <w:rsid w:val="00F42280"/>
    <w:rsid w:val="00F44988"/>
    <w:rsid w:val="00F45878"/>
    <w:rsid w:val="00F463AA"/>
    <w:rsid w:val="00F63DAC"/>
    <w:rsid w:val="00F72941"/>
    <w:rsid w:val="00F72991"/>
    <w:rsid w:val="00F824A0"/>
    <w:rsid w:val="00F85EFD"/>
    <w:rsid w:val="00F92045"/>
    <w:rsid w:val="00FA4770"/>
    <w:rsid w:val="00FB0ED8"/>
    <w:rsid w:val="00FD7767"/>
    <w:rsid w:val="00FE080C"/>
    <w:rsid w:val="00FE31E6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BACEA-D471-488F-9C94-65B3D162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11022</Words>
  <Characters>62832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224</cp:revision>
  <cp:lastPrinted>2020-11-16T11:17:00Z</cp:lastPrinted>
  <dcterms:created xsi:type="dcterms:W3CDTF">2015-11-24T06:39:00Z</dcterms:created>
  <dcterms:modified xsi:type="dcterms:W3CDTF">2020-12-11T06:40:00Z</dcterms:modified>
</cp:coreProperties>
</file>