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C2" w:rsidRPr="003100C2" w:rsidRDefault="003100C2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100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0C2" w:rsidRPr="003100C2" w:rsidRDefault="003100C2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100C2">
        <w:rPr>
          <w:rFonts w:ascii="Times New Roman" w:hAnsi="Times New Roman" w:cs="Times New Roman"/>
          <w:sz w:val="28"/>
          <w:szCs w:val="28"/>
        </w:rPr>
        <w:t>Совет Старонижестеблиевского сельского поселения</w:t>
      </w:r>
    </w:p>
    <w:p w:rsidR="003100C2" w:rsidRPr="003100C2" w:rsidRDefault="003100C2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100C2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3100C2" w:rsidRDefault="003100C2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447F9" w:rsidRPr="003100C2" w:rsidRDefault="009447F9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100C2" w:rsidRPr="003100C2" w:rsidRDefault="003100C2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100C2">
        <w:rPr>
          <w:rFonts w:ascii="Times New Roman" w:hAnsi="Times New Roman" w:cs="Times New Roman"/>
          <w:sz w:val="28"/>
          <w:szCs w:val="28"/>
        </w:rPr>
        <w:t>РЕШЕНИЕ</w:t>
      </w:r>
    </w:p>
    <w:p w:rsidR="003100C2" w:rsidRPr="003100C2" w:rsidRDefault="003100C2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100C2" w:rsidRPr="003100C2" w:rsidRDefault="003406E7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10.12.2020</w:t>
      </w:r>
      <w:r w:rsidR="003100C2" w:rsidRPr="003100C2">
        <w:rPr>
          <w:rFonts w:ascii="Times New Roman" w:hAnsi="Times New Roman" w:cs="Times New Roman"/>
          <w:sz w:val="28"/>
          <w:szCs w:val="28"/>
        </w:rPr>
        <w:t xml:space="preserve"> г.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100C2" w:rsidRPr="003100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100C2" w:rsidRPr="003100C2">
        <w:rPr>
          <w:rFonts w:ascii="Times New Roman" w:hAnsi="Times New Roman" w:cs="Times New Roman"/>
          <w:sz w:val="28"/>
          <w:szCs w:val="28"/>
        </w:rPr>
        <w:t xml:space="preserve">таница Старонижестеблиевская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00C2" w:rsidRPr="003100C2">
        <w:rPr>
          <w:rFonts w:ascii="Times New Roman" w:hAnsi="Times New Roman" w:cs="Times New Roman"/>
          <w:sz w:val="28"/>
          <w:szCs w:val="28"/>
        </w:rPr>
        <w:t xml:space="preserve">         №</w:t>
      </w:r>
      <w:r>
        <w:rPr>
          <w:rFonts w:ascii="Times New Roman" w:hAnsi="Times New Roman" w:cs="Times New Roman"/>
          <w:sz w:val="28"/>
          <w:szCs w:val="28"/>
        </w:rPr>
        <w:t xml:space="preserve"> 15/4</w:t>
      </w:r>
    </w:p>
    <w:p w:rsidR="003100C2" w:rsidRPr="003100C2" w:rsidRDefault="003100C2" w:rsidP="003100C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100C2" w:rsidRDefault="003100C2" w:rsidP="00370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126D" w:rsidRDefault="00F5126D" w:rsidP="00370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419F" w:rsidRDefault="003702F7" w:rsidP="00370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О передаче части полномочий администрации </w:t>
      </w:r>
      <w:r w:rsidR="00C448E9">
        <w:rPr>
          <w:rFonts w:ascii="Times New Roman" w:hAnsi="Times New Roman"/>
          <w:b/>
          <w:sz w:val="28"/>
          <w:szCs w:val="28"/>
        </w:rPr>
        <w:t>Старонижестеблиевского</w:t>
      </w:r>
      <w:r w:rsidRPr="003702F7">
        <w:rPr>
          <w:rFonts w:ascii="Times New Roman" w:hAnsi="Times New Roman"/>
          <w:b/>
          <w:sz w:val="28"/>
          <w:szCs w:val="28"/>
        </w:rPr>
        <w:t xml:space="preserve"> </w:t>
      </w:r>
    </w:p>
    <w:p w:rsidR="00AC419F" w:rsidRDefault="003702F7" w:rsidP="00370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сельского поселения Красноармейского района по осуществлению </w:t>
      </w:r>
    </w:p>
    <w:p w:rsidR="00AC419F" w:rsidRDefault="003702F7" w:rsidP="00370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внутреннего муниципального финансового контроля администрации </w:t>
      </w:r>
    </w:p>
    <w:p w:rsidR="00E03D8A" w:rsidRPr="003702F7" w:rsidRDefault="003702F7" w:rsidP="00370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>муниципального образования Красноармейский район</w:t>
      </w:r>
    </w:p>
    <w:p w:rsidR="00E03D8A" w:rsidRDefault="00E03D8A" w:rsidP="000D2E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26D" w:rsidRDefault="00F5126D" w:rsidP="000D2E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26D" w:rsidRDefault="00F5126D" w:rsidP="000D2E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D8A" w:rsidRDefault="00D10B17" w:rsidP="00D10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статьями 142.5, 157, 269.2 Бюджетного кодекса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пунктом 1 части 1 статьи 14 и частью 4 статьи 15 Федеральн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закона от 6 октября 2003 года № 131-ФЗ «Об общих принципах организации местного самоуправления в Российской Федерации», пунктом 3 части 1              статьи 99 Федерального закона от 5 апреля 2013 года № 44-ФЗ «О контрактной системе в сфере закупок товаров, работ,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обеспечения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и муниципальных нужд», Уставом </w:t>
      </w:r>
      <w:r w:rsidR="00C448E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селения Красноармейского района, Совет </w:t>
      </w:r>
      <w:r w:rsidR="00C448E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решил:</w:t>
      </w:r>
    </w:p>
    <w:p w:rsidR="00F5126D" w:rsidRDefault="00D10B17" w:rsidP="00F51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F652A" w:rsidRPr="000F652A">
        <w:rPr>
          <w:rFonts w:ascii="Times New Roman" w:hAnsi="Times New Roman" w:cs="Times New Roman"/>
          <w:sz w:val="28"/>
          <w:szCs w:val="28"/>
        </w:rPr>
        <w:t xml:space="preserve">Передать часть полномочий 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448E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осуществлению внутреннего муниципального финансового контроля администрации муниципального обр</w:t>
      </w:r>
      <w:r w:rsidR="003702F7" w:rsidRPr="003702F7">
        <w:rPr>
          <w:rFonts w:ascii="Times New Roman" w:hAnsi="Times New Roman" w:cs="Times New Roman"/>
          <w:sz w:val="28"/>
          <w:szCs w:val="28"/>
        </w:rPr>
        <w:t>а</w:t>
      </w:r>
      <w:r w:rsidR="003702F7" w:rsidRPr="003702F7">
        <w:rPr>
          <w:rFonts w:ascii="Times New Roman" w:hAnsi="Times New Roman" w:cs="Times New Roman"/>
          <w:sz w:val="28"/>
          <w:szCs w:val="28"/>
        </w:rPr>
        <w:t>зования Красноармейский район</w:t>
      </w:r>
      <w:r w:rsidR="002C62A5">
        <w:rPr>
          <w:rFonts w:ascii="Times New Roman" w:hAnsi="Times New Roman" w:cs="Times New Roman"/>
          <w:sz w:val="28"/>
          <w:szCs w:val="28"/>
        </w:rPr>
        <w:t xml:space="preserve"> </w:t>
      </w:r>
      <w:r w:rsidRPr="00D10B17">
        <w:rPr>
          <w:rFonts w:ascii="Times New Roman" w:hAnsi="Times New Roman" w:cs="Times New Roman"/>
          <w:sz w:val="28"/>
          <w:szCs w:val="28"/>
        </w:rPr>
        <w:t xml:space="preserve">согласно проекту Соглашения </w:t>
      </w:r>
      <w:r w:rsidR="003702F7" w:rsidRPr="003702F7">
        <w:rPr>
          <w:rFonts w:ascii="Times New Roman" w:hAnsi="Times New Roman" w:cs="Times New Roman"/>
          <w:sz w:val="28"/>
          <w:szCs w:val="28"/>
        </w:rPr>
        <w:t>о передаче ча</w:t>
      </w:r>
      <w:r w:rsidR="003702F7" w:rsidRPr="003702F7">
        <w:rPr>
          <w:rFonts w:ascii="Times New Roman" w:hAnsi="Times New Roman" w:cs="Times New Roman"/>
          <w:sz w:val="28"/>
          <w:szCs w:val="28"/>
        </w:rPr>
        <w:t>с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ти полномочий администрации </w:t>
      </w:r>
      <w:r w:rsidR="00C448E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осуществлению внутреннего муниципального финансового контроля администрации муниципального образования Красн</w:t>
      </w:r>
      <w:r w:rsidR="003702F7" w:rsidRPr="003702F7">
        <w:rPr>
          <w:rFonts w:ascii="Times New Roman" w:hAnsi="Times New Roman" w:cs="Times New Roman"/>
          <w:sz w:val="28"/>
          <w:szCs w:val="28"/>
        </w:rPr>
        <w:t>о</w:t>
      </w:r>
      <w:r w:rsidR="003702F7" w:rsidRPr="003702F7">
        <w:rPr>
          <w:rFonts w:ascii="Times New Roman" w:hAnsi="Times New Roman" w:cs="Times New Roman"/>
          <w:sz w:val="28"/>
          <w:szCs w:val="28"/>
        </w:rPr>
        <w:t>армейский район</w:t>
      </w:r>
      <w:r w:rsidRPr="00D10B17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135B69" w:rsidRPr="00F5126D" w:rsidRDefault="00F5126D" w:rsidP="00F5126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652A" w:rsidRPr="00F512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135B69" w:rsidRPr="00F512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5B69" w:rsidRPr="00F5126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</w:t>
      </w:r>
      <w:r w:rsidR="00135B69" w:rsidRPr="00F5126D">
        <w:rPr>
          <w:rFonts w:ascii="Times New Roman" w:hAnsi="Times New Roman" w:cs="Times New Roman"/>
          <w:sz w:val="28"/>
          <w:szCs w:val="28"/>
        </w:rPr>
        <w:t>н</w:t>
      </w:r>
      <w:r w:rsidR="00135B69" w:rsidRPr="00F5126D">
        <w:rPr>
          <w:rFonts w:ascii="Times New Roman" w:hAnsi="Times New Roman" w:cs="Times New Roman"/>
          <w:sz w:val="28"/>
          <w:szCs w:val="28"/>
        </w:rPr>
        <w:t>ную комиссию по вопросам экономики, бюджету, финансам, налогам и расп</w:t>
      </w:r>
      <w:r w:rsidR="00135B69" w:rsidRPr="00F5126D">
        <w:rPr>
          <w:rFonts w:ascii="Times New Roman" w:hAnsi="Times New Roman" w:cs="Times New Roman"/>
          <w:sz w:val="28"/>
          <w:szCs w:val="28"/>
        </w:rPr>
        <w:t>о</w:t>
      </w:r>
      <w:r w:rsidR="00135B69" w:rsidRPr="00F5126D">
        <w:rPr>
          <w:rFonts w:ascii="Times New Roman" w:hAnsi="Times New Roman" w:cs="Times New Roman"/>
          <w:sz w:val="28"/>
          <w:szCs w:val="28"/>
        </w:rPr>
        <w:t>ряжению муниципальной собственностью (</w:t>
      </w:r>
      <w:proofErr w:type="spellStart"/>
      <w:r w:rsidR="00135B69" w:rsidRPr="00F5126D">
        <w:rPr>
          <w:rFonts w:ascii="Times New Roman" w:hAnsi="Times New Roman" w:cs="Times New Roman"/>
          <w:sz w:val="28"/>
          <w:szCs w:val="28"/>
        </w:rPr>
        <w:t>Борисенкова</w:t>
      </w:r>
      <w:proofErr w:type="spellEnd"/>
      <w:r w:rsidR="00135B69" w:rsidRPr="00F5126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F652A" w:rsidRDefault="000F652A" w:rsidP="00370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Соглашение 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о передаче части полномочий администрации </w:t>
      </w:r>
      <w:r w:rsidR="00C448E9">
        <w:rPr>
          <w:rFonts w:ascii="Times New Roman" w:hAnsi="Times New Roman" w:cs="Times New Roman"/>
          <w:sz w:val="28"/>
          <w:szCs w:val="28"/>
        </w:rPr>
        <w:t>Старониж</w:t>
      </w:r>
      <w:r w:rsidR="00C448E9">
        <w:rPr>
          <w:rFonts w:ascii="Times New Roman" w:hAnsi="Times New Roman" w:cs="Times New Roman"/>
          <w:sz w:val="28"/>
          <w:szCs w:val="28"/>
        </w:rPr>
        <w:t>е</w:t>
      </w:r>
      <w:r w:rsidR="00C448E9">
        <w:rPr>
          <w:rFonts w:ascii="Times New Roman" w:hAnsi="Times New Roman" w:cs="Times New Roman"/>
          <w:sz w:val="28"/>
          <w:szCs w:val="28"/>
        </w:rPr>
        <w:t>стеблиевского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осуществл</w:t>
      </w:r>
      <w:r w:rsidR="003702F7" w:rsidRPr="003702F7">
        <w:rPr>
          <w:rFonts w:ascii="Times New Roman" w:hAnsi="Times New Roman" w:cs="Times New Roman"/>
          <w:sz w:val="28"/>
          <w:szCs w:val="28"/>
        </w:rPr>
        <w:t>е</w:t>
      </w:r>
      <w:r w:rsidR="003702F7" w:rsidRPr="003702F7">
        <w:rPr>
          <w:rFonts w:ascii="Times New Roman" w:hAnsi="Times New Roman" w:cs="Times New Roman"/>
          <w:sz w:val="28"/>
          <w:szCs w:val="28"/>
        </w:rPr>
        <w:t>нию внутреннего муниципального финансового контроля администрации м</w:t>
      </w:r>
      <w:r w:rsidR="003702F7" w:rsidRPr="003702F7">
        <w:rPr>
          <w:rFonts w:ascii="Times New Roman" w:hAnsi="Times New Roman" w:cs="Times New Roman"/>
          <w:sz w:val="28"/>
          <w:szCs w:val="28"/>
        </w:rPr>
        <w:t>у</w:t>
      </w:r>
      <w:r w:rsidR="003702F7" w:rsidRPr="003702F7">
        <w:rPr>
          <w:rFonts w:ascii="Times New Roman" w:hAnsi="Times New Roman" w:cs="Times New Roman"/>
          <w:sz w:val="28"/>
          <w:szCs w:val="28"/>
        </w:rPr>
        <w:t>ниципального образования Красноармейский район</w:t>
      </w:r>
      <w:r w:rsidR="002C62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подлежит официальному опубликованию в установленном порядке.</w:t>
      </w:r>
    </w:p>
    <w:p w:rsidR="009447F9" w:rsidRPr="000F652A" w:rsidRDefault="009447F9" w:rsidP="00370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413" w:rsidRDefault="000F652A" w:rsidP="005A7413">
      <w:pPr>
        <w:pStyle w:val="a9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0F652A">
        <w:rPr>
          <w:rFonts w:ascii="Times New Roman" w:hAnsi="Times New Roman"/>
          <w:sz w:val="28"/>
          <w:szCs w:val="28"/>
        </w:rPr>
        <w:t xml:space="preserve">. </w:t>
      </w:r>
      <w:r w:rsidR="005A7413">
        <w:rPr>
          <w:rFonts w:ascii="Times New Roman" w:hAnsi="Times New Roman"/>
          <w:sz w:val="28"/>
          <w:szCs w:val="28"/>
        </w:rPr>
        <w:t>Решение вступает в силу со дня его обнародования в установленном порядке.</w:t>
      </w:r>
    </w:p>
    <w:p w:rsidR="000F652A" w:rsidRPr="000F652A" w:rsidRDefault="000F652A" w:rsidP="000F6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56A" w:rsidRDefault="0068356A" w:rsidP="000F6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7F9" w:rsidRDefault="009447F9" w:rsidP="000F6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7F9" w:rsidRP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Pr="009447F9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9447F9" w:rsidRP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47F9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9447F9" w:rsidRP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47F9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</w:p>
    <w:p w:rsid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47F9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47F9">
        <w:rPr>
          <w:rFonts w:ascii="Times New Roman" w:hAnsi="Times New Roman" w:cs="Times New Roman"/>
          <w:sz w:val="28"/>
          <w:szCs w:val="28"/>
        </w:rPr>
        <w:t xml:space="preserve">                        Т.В. Дьяченк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9447F9" w:rsidRP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47F9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447F9" w:rsidRP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47F9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9447F9" w:rsidRP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47F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447F9" w:rsidRP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47F9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</w:t>
      </w:r>
      <w:proofErr w:type="spellStart"/>
      <w:r w:rsidRPr="009447F9">
        <w:rPr>
          <w:rFonts w:ascii="Times New Roman" w:hAnsi="Times New Roman" w:cs="Times New Roman"/>
          <w:sz w:val="28"/>
          <w:szCs w:val="28"/>
        </w:rPr>
        <w:t>В.В.Новак</w:t>
      </w:r>
      <w:proofErr w:type="spellEnd"/>
    </w:p>
    <w:p w:rsidR="009447F9" w:rsidRPr="009447F9" w:rsidRDefault="009447F9" w:rsidP="009447F9">
      <w:pPr>
        <w:pStyle w:val="a8"/>
        <w:rPr>
          <w:rFonts w:ascii="Times New Roman" w:hAnsi="Times New Roman" w:cs="Times New Roman"/>
          <w:sz w:val="28"/>
          <w:szCs w:val="28"/>
        </w:rPr>
        <w:sectPr w:rsidR="009447F9" w:rsidRPr="009447F9" w:rsidSect="00344E6A">
          <w:pgSz w:w="11906" w:h="16838"/>
          <w:pgMar w:top="899" w:right="567" w:bottom="1134" w:left="1701" w:header="709" w:footer="709" w:gutter="0"/>
          <w:cols w:space="708"/>
          <w:docGrid w:linePitch="360"/>
        </w:sectPr>
      </w:pPr>
    </w:p>
    <w:p w:rsidR="003A3DA6" w:rsidRPr="00725AF8" w:rsidRDefault="003A3DA6" w:rsidP="003A3DA6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3A3DA6" w:rsidRPr="00725AF8" w:rsidRDefault="003A3DA6" w:rsidP="003A3DA6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к решению Совета</w:t>
      </w:r>
    </w:p>
    <w:p w:rsidR="003A3DA6" w:rsidRPr="00725AF8" w:rsidRDefault="003A3DA6" w:rsidP="003A3DA6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725AF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A3DA6" w:rsidRPr="00725AF8" w:rsidRDefault="003A3DA6" w:rsidP="003A3DA6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Красноармейского района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от «___» _________ 20</w:t>
      </w:r>
      <w:r>
        <w:rPr>
          <w:rFonts w:ascii="Times New Roman" w:hAnsi="Times New Roman"/>
          <w:sz w:val="28"/>
          <w:szCs w:val="28"/>
        </w:rPr>
        <w:t>20</w:t>
      </w:r>
      <w:r w:rsidRPr="00725AF8">
        <w:rPr>
          <w:rFonts w:ascii="Times New Roman" w:hAnsi="Times New Roman"/>
          <w:sz w:val="28"/>
          <w:szCs w:val="28"/>
        </w:rPr>
        <w:t xml:space="preserve"> года №____</w:t>
      </w:r>
    </w:p>
    <w:p w:rsidR="003A3DA6" w:rsidRDefault="003A3DA6" w:rsidP="003A3DA6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3A3DA6" w:rsidRPr="00725AF8" w:rsidRDefault="003A3DA6" w:rsidP="003A3DA6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ПРОЕКТ: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Согласован: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25AF8">
        <w:rPr>
          <w:rFonts w:ascii="Times New Roman" w:hAnsi="Times New Roman"/>
          <w:sz w:val="28"/>
          <w:szCs w:val="28"/>
        </w:rPr>
        <w:t>ешением Совета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725AF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от «___» _________ 20</w:t>
      </w:r>
      <w:r>
        <w:rPr>
          <w:rFonts w:ascii="Times New Roman" w:hAnsi="Times New Roman"/>
          <w:sz w:val="28"/>
          <w:szCs w:val="28"/>
        </w:rPr>
        <w:t>20</w:t>
      </w:r>
      <w:r w:rsidRPr="00725AF8">
        <w:rPr>
          <w:rFonts w:ascii="Times New Roman" w:hAnsi="Times New Roman"/>
          <w:sz w:val="28"/>
          <w:szCs w:val="28"/>
        </w:rPr>
        <w:t xml:space="preserve"> года №____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Согласован: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25AF8">
        <w:rPr>
          <w:rFonts w:ascii="Times New Roman" w:hAnsi="Times New Roman"/>
          <w:sz w:val="28"/>
          <w:szCs w:val="28"/>
        </w:rPr>
        <w:t>ешением Совета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Красноармейский район</w:t>
      </w:r>
    </w:p>
    <w:p w:rsidR="003A3DA6" w:rsidRPr="00725AF8" w:rsidRDefault="003A3DA6" w:rsidP="003A3DA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hAnsi="Times New Roman"/>
          <w:sz w:val="28"/>
          <w:szCs w:val="28"/>
        </w:rPr>
        <w:t>от «___» _________ 20</w:t>
      </w:r>
      <w:r>
        <w:rPr>
          <w:rFonts w:ascii="Times New Roman" w:hAnsi="Times New Roman"/>
          <w:sz w:val="28"/>
          <w:szCs w:val="28"/>
        </w:rPr>
        <w:t>20</w:t>
      </w:r>
      <w:r w:rsidRPr="00725AF8">
        <w:rPr>
          <w:rFonts w:ascii="Times New Roman" w:hAnsi="Times New Roman"/>
          <w:sz w:val="28"/>
          <w:szCs w:val="28"/>
        </w:rPr>
        <w:t xml:space="preserve"> года №____</w:t>
      </w: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СОГЛАШЕНИЕ</w:t>
      </w:r>
    </w:p>
    <w:p w:rsidR="003A3DA6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о передаче </w:t>
      </w:r>
      <w:r>
        <w:rPr>
          <w:rFonts w:ascii="Times New Roman" w:hAnsi="Times New Roman"/>
          <w:sz w:val="28"/>
          <w:szCs w:val="28"/>
        </w:rPr>
        <w:t xml:space="preserve">части полномочий администрации Старонижестеблиевского </w:t>
      </w:r>
    </w:p>
    <w:p w:rsidR="003A3DA6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сельского поселения Красноармейского района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1927BB">
        <w:rPr>
          <w:rFonts w:ascii="Times New Roman" w:hAnsi="Times New Roman"/>
          <w:sz w:val="28"/>
          <w:szCs w:val="28"/>
        </w:rPr>
        <w:t xml:space="preserve"> осуществлени</w:t>
      </w:r>
      <w:r>
        <w:rPr>
          <w:rFonts w:ascii="Times New Roman" w:hAnsi="Times New Roman"/>
          <w:sz w:val="28"/>
          <w:szCs w:val="28"/>
        </w:rPr>
        <w:t>ю</w:t>
      </w:r>
      <w:r w:rsidRPr="001927BB">
        <w:rPr>
          <w:rFonts w:ascii="Times New Roman" w:hAnsi="Times New Roman"/>
          <w:sz w:val="28"/>
          <w:szCs w:val="28"/>
        </w:rPr>
        <w:t xml:space="preserve"> внутреннего </w:t>
      </w:r>
    </w:p>
    <w:p w:rsidR="003A3DA6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муниципального финансового контроля администрации муниципального 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образования Красноармейский район 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станица Старонижестеблиевская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927BB">
        <w:rPr>
          <w:rFonts w:ascii="Times New Roman" w:hAnsi="Times New Roman"/>
          <w:sz w:val="28"/>
          <w:szCs w:val="28"/>
        </w:rPr>
        <w:t>___ __________ 2020 года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27BB">
        <w:rPr>
          <w:rFonts w:ascii="Times New Roman" w:hAnsi="Times New Roman"/>
          <w:sz w:val="28"/>
          <w:szCs w:val="28"/>
        </w:rPr>
        <w:t>В целях реализации положений статей 142.5, 157 и 269.2 Бюджетного к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декса Российской Федерации, в соответствии с Федеральным законом от 6 о</w:t>
      </w:r>
      <w:r w:rsidRPr="001927BB">
        <w:rPr>
          <w:rFonts w:ascii="Times New Roman" w:hAnsi="Times New Roman"/>
          <w:sz w:val="28"/>
          <w:szCs w:val="28"/>
        </w:rPr>
        <w:t>к</w:t>
      </w:r>
      <w:r w:rsidRPr="001927BB">
        <w:rPr>
          <w:rFonts w:ascii="Times New Roman" w:hAnsi="Times New Roman"/>
          <w:sz w:val="28"/>
          <w:szCs w:val="28"/>
        </w:rPr>
        <w:t>тября 2003 года № 131-ФЗ «Об общих принципах организации местного сам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управления в Российской Федерации», пунктом 3 части 1 статьи 99 Федерал</w:t>
      </w:r>
      <w:r w:rsidRPr="001927BB">
        <w:rPr>
          <w:rFonts w:ascii="Times New Roman" w:hAnsi="Times New Roman"/>
          <w:sz w:val="28"/>
          <w:szCs w:val="28"/>
        </w:rPr>
        <w:t>ь</w:t>
      </w:r>
      <w:r w:rsidRPr="001927BB">
        <w:rPr>
          <w:rFonts w:ascii="Times New Roman" w:hAnsi="Times New Roman"/>
          <w:sz w:val="28"/>
          <w:szCs w:val="28"/>
        </w:rPr>
        <w:t>ного закона от 5 апреля 2013 года № 44-ФЗ «О контрактной системе в сфере з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купок товаров, работ, услуг для обеспечения государственных и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27BB">
        <w:rPr>
          <w:rFonts w:ascii="Times New Roman" w:hAnsi="Times New Roman"/>
          <w:sz w:val="28"/>
          <w:szCs w:val="28"/>
        </w:rPr>
        <w:t>муниципал</w:t>
      </w:r>
      <w:r w:rsidRPr="001927BB">
        <w:rPr>
          <w:rFonts w:ascii="Times New Roman" w:hAnsi="Times New Roman"/>
          <w:sz w:val="28"/>
          <w:szCs w:val="28"/>
        </w:rPr>
        <w:t>ь</w:t>
      </w:r>
      <w:r w:rsidRPr="001927BB">
        <w:rPr>
          <w:rFonts w:ascii="Times New Roman" w:hAnsi="Times New Roman"/>
          <w:sz w:val="28"/>
          <w:szCs w:val="28"/>
        </w:rPr>
        <w:t xml:space="preserve">ных нужд», Уставом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сельского поселения Красноа</w:t>
      </w:r>
      <w:r w:rsidRPr="001927BB">
        <w:rPr>
          <w:rFonts w:ascii="Times New Roman" w:hAnsi="Times New Roman"/>
          <w:sz w:val="28"/>
          <w:szCs w:val="28"/>
        </w:rPr>
        <w:t>р</w:t>
      </w:r>
      <w:r w:rsidRPr="001927BB">
        <w:rPr>
          <w:rFonts w:ascii="Times New Roman" w:hAnsi="Times New Roman"/>
          <w:sz w:val="28"/>
          <w:szCs w:val="28"/>
        </w:rPr>
        <w:t xml:space="preserve">мейского района, </w:t>
      </w:r>
      <w:r w:rsidRPr="0018010B">
        <w:rPr>
          <w:rFonts w:ascii="Times New Roman" w:hAnsi="Times New Roman"/>
          <w:sz w:val="28"/>
          <w:szCs w:val="28"/>
        </w:rPr>
        <w:t>федеральными стандартами, утвержденными нормативными правовыми актами Правительства Российской Федерации</w:t>
      </w:r>
      <w:r w:rsidRPr="001927BB">
        <w:rPr>
          <w:rFonts w:ascii="Times New Roman" w:hAnsi="Times New Roman"/>
          <w:sz w:val="28"/>
          <w:szCs w:val="28"/>
        </w:rPr>
        <w:t>, администрация м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>ниципального образования Красноармейский район (далее – администрация муниципального района), в лице главы муниципального образования Красн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 xml:space="preserve">армейский район Васина Юрия Валентиновича, действующего на основании Устава муниципального образования Красноармейский район, с одной стороны, и администрация </w:t>
      </w:r>
      <w:r>
        <w:rPr>
          <w:rFonts w:ascii="Times New Roman" w:hAnsi="Times New Roman"/>
          <w:sz w:val="28"/>
          <w:szCs w:val="28"/>
        </w:rPr>
        <w:t xml:space="preserve">Старонижестеблиевского </w:t>
      </w:r>
      <w:r w:rsidRPr="001927BB">
        <w:rPr>
          <w:rFonts w:ascii="Times New Roman" w:hAnsi="Times New Roman"/>
          <w:sz w:val="28"/>
          <w:szCs w:val="28"/>
        </w:rPr>
        <w:t>сельского поселения Красноарме</w:t>
      </w:r>
      <w:r w:rsidRPr="001927BB">
        <w:rPr>
          <w:rFonts w:ascii="Times New Roman" w:hAnsi="Times New Roman"/>
          <w:sz w:val="28"/>
          <w:szCs w:val="28"/>
        </w:rPr>
        <w:t>й</w:t>
      </w:r>
      <w:r w:rsidRPr="001927BB">
        <w:rPr>
          <w:rFonts w:ascii="Times New Roman" w:hAnsi="Times New Roman"/>
          <w:sz w:val="28"/>
          <w:szCs w:val="28"/>
        </w:rPr>
        <w:t xml:space="preserve">ского района (далее – администрация поселения) в лице </w:t>
      </w:r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Старонижесте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лиевского </w:t>
      </w:r>
      <w:r w:rsidRPr="001927BB">
        <w:rPr>
          <w:rFonts w:ascii="Times New Roman" w:hAnsi="Times New Roman"/>
          <w:sz w:val="28"/>
          <w:szCs w:val="28"/>
        </w:rPr>
        <w:t>сельского поселения Красноармейского района</w:t>
      </w:r>
      <w:r>
        <w:rPr>
          <w:rFonts w:ascii="Times New Roman" w:hAnsi="Times New Roman"/>
          <w:sz w:val="28"/>
          <w:szCs w:val="28"/>
        </w:rPr>
        <w:t xml:space="preserve"> Новак Виталия Вл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димировича</w:t>
      </w:r>
      <w:r w:rsidRPr="001927BB">
        <w:rPr>
          <w:rFonts w:ascii="Times New Roman" w:hAnsi="Times New Roman"/>
          <w:sz w:val="28"/>
          <w:szCs w:val="28"/>
        </w:rPr>
        <w:t xml:space="preserve">, действующего на основании Устава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</w:t>
      </w:r>
      <w:r w:rsidRPr="001927BB">
        <w:rPr>
          <w:rFonts w:ascii="Times New Roman" w:hAnsi="Times New Roman"/>
          <w:sz w:val="28"/>
          <w:szCs w:val="28"/>
        </w:rPr>
        <w:lastRenderedPageBreak/>
        <w:t>сельского поселения Красноармейского района, с</w:t>
      </w:r>
      <w:r>
        <w:rPr>
          <w:rFonts w:ascii="Times New Roman" w:hAnsi="Times New Roman"/>
          <w:sz w:val="28"/>
          <w:szCs w:val="28"/>
        </w:rPr>
        <w:t xml:space="preserve"> друго</w:t>
      </w:r>
      <w:r w:rsidRPr="001927BB">
        <w:rPr>
          <w:rFonts w:ascii="Times New Roman" w:hAnsi="Times New Roman"/>
          <w:sz w:val="28"/>
          <w:szCs w:val="28"/>
        </w:rPr>
        <w:t>й стороны, далее им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 xml:space="preserve">нуемые «Стороны», во исполнение решения Совета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 xml:space="preserve">«____» декабря </w:t>
      </w:r>
      <w:r w:rsidRPr="001927BB">
        <w:rPr>
          <w:rFonts w:ascii="Times New Roman" w:hAnsi="Times New Roman"/>
          <w:sz w:val="28"/>
          <w:szCs w:val="28"/>
        </w:rPr>
        <w:t xml:space="preserve">2020 года № </w:t>
      </w:r>
      <w:r>
        <w:rPr>
          <w:rFonts w:ascii="Times New Roman" w:hAnsi="Times New Roman"/>
          <w:sz w:val="28"/>
          <w:szCs w:val="28"/>
        </w:rPr>
        <w:t>_____</w:t>
      </w:r>
      <w:r w:rsidRPr="001927BB">
        <w:rPr>
          <w:rFonts w:ascii="Times New Roman" w:hAnsi="Times New Roman"/>
          <w:sz w:val="28"/>
          <w:szCs w:val="28"/>
        </w:rPr>
        <w:t xml:space="preserve"> и решения Совета муниципального образования Красноармейский район от </w:t>
      </w:r>
      <w:r>
        <w:rPr>
          <w:rFonts w:ascii="Times New Roman" w:hAnsi="Times New Roman"/>
          <w:sz w:val="28"/>
          <w:szCs w:val="28"/>
        </w:rPr>
        <w:t xml:space="preserve">«____» декабря </w:t>
      </w:r>
      <w:r w:rsidRPr="001927BB">
        <w:rPr>
          <w:rFonts w:ascii="Times New Roman" w:hAnsi="Times New Roman"/>
          <w:sz w:val="28"/>
          <w:szCs w:val="28"/>
        </w:rPr>
        <w:t xml:space="preserve">2020 года № </w:t>
      </w:r>
      <w:r>
        <w:rPr>
          <w:rFonts w:ascii="Times New Roman" w:hAnsi="Times New Roman"/>
          <w:sz w:val="28"/>
          <w:szCs w:val="28"/>
        </w:rPr>
        <w:t>_____</w:t>
      </w:r>
      <w:r w:rsidRPr="001927BB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нижеследующем.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7BB">
        <w:rPr>
          <w:rFonts w:ascii="Times New Roman" w:hAnsi="Times New Roman"/>
          <w:b/>
          <w:bCs/>
          <w:sz w:val="28"/>
          <w:szCs w:val="28"/>
        </w:rPr>
        <w:t>Предмет Соглашения</w:t>
      </w:r>
    </w:p>
    <w:p w:rsidR="003A3DA6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1927BB">
        <w:rPr>
          <w:rFonts w:ascii="Times New Roman" w:hAnsi="Times New Roman"/>
          <w:sz w:val="28"/>
          <w:szCs w:val="28"/>
        </w:rPr>
        <w:t>Предметом настоящего Соглашения является передача администр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 xml:space="preserve">ции муниципального образования Красноармейский район </w:t>
      </w:r>
      <w:r>
        <w:rPr>
          <w:rFonts w:ascii="Times New Roman" w:hAnsi="Times New Roman"/>
          <w:sz w:val="28"/>
          <w:szCs w:val="28"/>
        </w:rPr>
        <w:t xml:space="preserve">части </w:t>
      </w:r>
      <w:r w:rsidRPr="001927BB">
        <w:rPr>
          <w:rFonts w:ascii="Times New Roman" w:hAnsi="Times New Roman"/>
          <w:sz w:val="28"/>
          <w:szCs w:val="28"/>
        </w:rPr>
        <w:t>полномочий администрации поселения по осуществлению внутреннего муниципального финансового контроля (в том числе внутреннего муниципального финансового контроля в отношении закупок товаров, работ, услуг для обеспечения муниц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пальных нужд) на 20</w:t>
      </w:r>
      <w:r>
        <w:rPr>
          <w:rFonts w:ascii="Times New Roman" w:hAnsi="Times New Roman"/>
          <w:sz w:val="28"/>
          <w:szCs w:val="28"/>
        </w:rPr>
        <w:t>21</w:t>
      </w:r>
      <w:r w:rsidRPr="001927BB">
        <w:rPr>
          <w:rFonts w:ascii="Times New Roman" w:hAnsi="Times New Roman"/>
          <w:sz w:val="28"/>
          <w:szCs w:val="28"/>
        </w:rPr>
        <w:t xml:space="preserve"> год и передача из бюджета </w:t>
      </w:r>
      <w:r>
        <w:rPr>
          <w:rFonts w:ascii="Times New Roman" w:hAnsi="Times New Roman"/>
          <w:sz w:val="28"/>
          <w:szCs w:val="28"/>
        </w:rPr>
        <w:t>Старонижестеблиевского сельского</w:t>
      </w:r>
      <w:r w:rsidRPr="001927BB">
        <w:rPr>
          <w:rFonts w:ascii="Times New Roman" w:hAnsi="Times New Roman"/>
          <w:sz w:val="28"/>
          <w:szCs w:val="28"/>
        </w:rPr>
        <w:t xml:space="preserve"> поселения Красноармейского района в бюджет муниципального о</w:t>
      </w:r>
      <w:r w:rsidRPr="001927BB">
        <w:rPr>
          <w:rFonts w:ascii="Times New Roman" w:hAnsi="Times New Roman"/>
          <w:sz w:val="28"/>
          <w:szCs w:val="28"/>
        </w:rPr>
        <w:t>б</w:t>
      </w:r>
      <w:r w:rsidRPr="001927BB">
        <w:rPr>
          <w:rFonts w:ascii="Times New Roman" w:hAnsi="Times New Roman"/>
          <w:sz w:val="28"/>
          <w:szCs w:val="28"/>
        </w:rPr>
        <w:t>разования Красноармейский район иных межбюджетных трансфертов на ос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>ществление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части </w:t>
      </w:r>
      <w:r w:rsidRPr="001927BB">
        <w:rPr>
          <w:rFonts w:ascii="Times New Roman" w:hAnsi="Times New Roman"/>
          <w:sz w:val="28"/>
          <w:szCs w:val="28"/>
        </w:rPr>
        <w:t>переданных полномочий.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1927BB">
        <w:rPr>
          <w:rFonts w:ascii="Times New Roman" w:hAnsi="Times New Roman"/>
          <w:sz w:val="28"/>
          <w:szCs w:val="28"/>
        </w:rPr>
        <w:t>Органу внутреннего муниципального финансового контроля перед</w:t>
      </w:r>
      <w:r w:rsidRPr="001927B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часть</w:t>
      </w:r>
      <w:r w:rsidRPr="001927BB">
        <w:rPr>
          <w:rFonts w:ascii="Times New Roman" w:hAnsi="Times New Roman"/>
          <w:sz w:val="28"/>
          <w:szCs w:val="28"/>
        </w:rPr>
        <w:t xml:space="preserve"> полномочи</w:t>
      </w:r>
      <w:r>
        <w:rPr>
          <w:rFonts w:ascii="Times New Roman" w:hAnsi="Times New Roman"/>
          <w:sz w:val="28"/>
          <w:szCs w:val="28"/>
        </w:rPr>
        <w:t>й</w:t>
      </w:r>
      <w:r w:rsidRPr="001927BB">
        <w:rPr>
          <w:rFonts w:ascii="Times New Roman" w:hAnsi="Times New Roman"/>
          <w:sz w:val="28"/>
          <w:szCs w:val="28"/>
        </w:rPr>
        <w:t xml:space="preserve"> администрации поселения по осуществлению внутре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него муниципального финансового контроля, установленны</w:t>
      </w:r>
      <w:r>
        <w:rPr>
          <w:rFonts w:ascii="Times New Roman" w:hAnsi="Times New Roman"/>
          <w:sz w:val="28"/>
          <w:szCs w:val="28"/>
        </w:rPr>
        <w:t>х</w:t>
      </w:r>
      <w:r w:rsidRPr="001927BB">
        <w:rPr>
          <w:rFonts w:ascii="Times New Roman" w:hAnsi="Times New Roman"/>
          <w:sz w:val="28"/>
          <w:szCs w:val="28"/>
        </w:rPr>
        <w:t xml:space="preserve"> статьями 142.5, 157, 265, 266.1, 267.1, 269.2, 270.2, главами 29-30 Бюджетного кодекса Росси</w:t>
      </w:r>
      <w:r w:rsidRPr="001927BB">
        <w:rPr>
          <w:rFonts w:ascii="Times New Roman" w:hAnsi="Times New Roman"/>
          <w:sz w:val="28"/>
          <w:szCs w:val="28"/>
        </w:rPr>
        <w:t>й</w:t>
      </w:r>
      <w:r w:rsidRPr="001927BB">
        <w:rPr>
          <w:rFonts w:ascii="Times New Roman" w:hAnsi="Times New Roman"/>
          <w:sz w:val="28"/>
          <w:szCs w:val="28"/>
        </w:rPr>
        <w:t>ской Федерации, пунктом 3 части 1, частями 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7BB">
        <w:rPr>
          <w:rFonts w:ascii="Times New Roman" w:hAnsi="Times New Roman"/>
          <w:sz w:val="28"/>
          <w:szCs w:val="28"/>
        </w:rPr>
        <w:t>13,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7BB">
        <w:rPr>
          <w:rFonts w:ascii="Times New Roman" w:hAnsi="Times New Roman"/>
          <w:sz w:val="28"/>
          <w:szCs w:val="28"/>
        </w:rPr>
        <w:t>14,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7BB">
        <w:rPr>
          <w:rFonts w:ascii="Times New Roman" w:hAnsi="Times New Roman"/>
          <w:sz w:val="28"/>
          <w:szCs w:val="28"/>
        </w:rPr>
        <w:t>21,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7BB">
        <w:rPr>
          <w:rFonts w:ascii="Times New Roman" w:hAnsi="Times New Roman"/>
          <w:sz w:val="28"/>
          <w:szCs w:val="28"/>
        </w:rPr>
        <w:t>26 статьи 99 Фед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рального закона от 5 апреля 2013 года № 44-ФЗ «О контрактной системе в сф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ре закупок товаров, работ, услуг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для обеспечения государственных и муниц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 xml:space="preserve">пальных нужд», иными федеральными законами, законами Краснодарского края, Уставом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1927BB">
        <w:rPr>
          <w:rFonts w:ascii="Times New Roman" w:hAnsi="Times New Roman"/>
          <w:sz w:val="28"/>
          <w:szCs w:val="28"/>
        </w:rPr>
        <w:t>поселения Красноармейск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 xml:space="preserve">го района и нормативными правовыми актами </w:t>
      </w:r>
      <w:r>
        <w:rPr>
          <w:rFonts w:ascii="Times New Roman" w:hAnsi="Times New Roman"/>
          <w:sz w:val="28"/>
          <w:szCs w:val="28"/>
        </w:rPr>
        <w:t>Старонижестеблиевского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</w:t>
      </w:r>
      <w:r w:rsidRPr="001927BB">
        <w:rPr>
          <w:rFonts w:ascii="Times New Roman" w:hAnsi="Times New Roman"/>
          <w:sz w:val="28"/>
          <w:szCs w:val="28"/>
        </w:rPr>
        <w:t xml:space="preserve"> поселения Красноармейского района в области бюджетных правоотн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шений.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1.3. Перечень вопросов в пределах полномочий органа внутреннего м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>ниципального финансового контроля, возможных к рассмотрению в ходе ко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трольных мероприятий:</w:t>
      </w:r>
    </w:p>
    <w:p w:rsidR="003A3DA6" w:rsidRPr="001927BB" w:rsidRDefault="003A3DA6" w:rsidP="003A3D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69212"/>
      <w:proofErr w:type="gramStart"/>
      <w:r w:rsidRPr="001927B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</w:t>
      </w:r>
      <w:r w:rsidRPr="001927BB">
        <w:rPr>
          <w:rFonts w:ascii="Times New Roman" w:hAnsi="Times New Roman"/>
          <w:sz w:val="28"/>
          <w:szCs w:val="28"/>
        </w:rPr>
        <w:t>х</w:t>
      </w:r>
      <w:r w:rsidRPr="001927BB">
        <w:rPr>
          <w:rFonts w:ascii="Times New Roman" w:hAnsi="Times New Roman"/>
          <w:sz w:val="28"/>
          <w:szCs w:val="28"/>
        </w:rPr>
        <w:t>галтерскому учету и составлению и представлению бухгалтерской (финанс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вой) отчетности муниципальных учреждений;</w:t>
      </w:r>
    </w:p>
    <w:p w:rsidR="003A3DA6" w:rsidRPr="001927BB" w:rsidRDefault="003A3DA6" w:rsidP="003A3D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69213"/>
      <w:bookmarkEnd w:id="0"/>
      <w:proofErr w:type="gramStart"/>
      <w:r w:rsidRPr="001927B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3A3DA6" w:rsidRPr="001927BB" w:rsidRDefault="003A3DA6" w:rsidP="003A3D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69214"/>
      <w:bookmarkEnd w:id="1"/>
      <w:proofErr w:type="gramStart"/>
      <w:r w:rsidRPr="001927B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</w:t>
      </w:r>
      <w:r w:rsidRPr="001927BB">
        <w:rPr>
          <w:rFonts w:ascii="Times New Roman" w:hAnsi="Times New Roman"/>
          <w:sz w:val="28"/>
          <w:szCs w:val="28"/>
        </w:rPr>
        <w:t>д</w:t>
      </w:r>
      <w:r w:rsidRPr="001927BB">
        <w:rPr>
          <w:rFonts w:ascii="Times New Roman" w:hAnsi="Times New Roman"/>
          <w:sz w:val="28"/>
          <w:szCs w:val="28"/>
        </w:rPr>
        <w:t>жета, а также в случаях, предусмотренных настоящим Кодексом, условий дог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воров (соглашений), заключенных в целях исполнения муниципальных ко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lastRenderedPageBreak/>
        <w:t>трактов;</w:t>
      </w:r>
    </w:p>
    <w:p w:rsidR="003A3DA6" w:rsidRPr="001927BB" w:rsidRDefault="003A3DA6" w:rsidP="003A3D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69215"/>
      <w:bookmarkEnd w:id="2"/>
      <w:r w:rsidRPr="001927BB">
        <w:rPr>
          <w:rFonts w:ascii="Times New Roman" w:hAnsi="Times New Roman"/>
          <w:sz w:val="28"/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 xml:space="preserve">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1927BB">
        <w:rPr>
          <w:rFonts w:ascii="Times New Roman" w:hAnsi="Times New Roman"/>
          <w:sz w:val="28"/>
          <w:szCs w:val="28"/>
        </w:rPr>
        <w:t>значений показ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телей результативности предоставления средств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из бюджета;</w:t>
      </w:r>
    </w:p>
    <w:p w:rsidR="003A3DA6" w:rsidRPr="001927BB" w:rsidRDefault="003A3DA6" w:rsidP="003A3D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69216"/>
      <w:bookmarkEnd w:id="3"/>
      <w:r w:rsidRPr="001927BB">
        <w:rPr>
          <w:rFonts w:ascii="Times New Roman" w:hAnsi="Times New Roman"/>
          <w:sz w:val="28"/>
          <w:szCs w:val="28"/>
        </w:rPr>
        <w:t>контроль в сфере закупок, предусмотренный законодательством Росси</w:t>
      </w:r>
      <w:r w:rsidRPr="001927BB">
        <w:rPr>
          <w:rFonts w:ascii="Times New Roman" w:hAnsi="Times New Roman"/>
          <w:sz w:val="28"/>
          <w:szCs w:val="28"/>
        </w:rPr>
        <w:t>й</w:t>
      </w:r>
      <w:r w:rsidRPr="001927BB">
        <w:rPr>
          <w:rFonts w:ascii="Times New Roman" w:hAnsi="Times New Roman"/>
          <w:sz w:val="28"/>
          <w:szCs w:val="28"/>
        </w:rPr>
        <w:t>ской Федерации о контрактной системе в сфере закупок товаров, работ, услуг для обеспечения государственных и муниципальных нужд.</w:t>
      </w:r>
    </w:p>
    <w:bookmarkEnd w:id="4"/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Вопросы проверок по выбору включаются в план работы органа внутре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него муниципального финансового контроля на основании предложений адм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нистрации сельского поселения и иных органов, предоставляемых в сроки, у</w:t>
      </w:r>
      <w:r w:rsidRPr="001927BB">
        <w:rPr>
          <w:rFonts w:ascii="Times New Roman" w:hAnsi="Times New Roman"/>
          <w:sz w:val="28"/>
          <w:szCs w:val="28"/>
        </w:rPr>
        <w:t>с</w:t>
      </w:r>
      <w:r w:rsidRPr="001927BB">
        <w:rPr>
          <w:rFonts w:ascii="Times New Roman" w:hAnsi="Times New Roman"/>
          <w:sz w:val="28"/>
          <w:szCs w:val="28"/>
        </w:rPr>
        <w:t>тановленные для формирования плана работы органа внутреннего муниципал</w:t>
      </w:r>
      <w:r w:rsidRPr="001927BB">
        <w:rPr>
          <w:rFonts w:ascii="Times New Roman" w:hAnsi="Times New Roman"/>
          <w:sz w:val="28"/>
          <w:szCs w:val="28"/>
        </w:rPr>
        <w:t>ь</w:t>
      </w:r>
      <w:r w:rsidRPr="001927BB">
        <w:rPr>
          <w:rFonts w:ascii="Times New Roman" w:hAnsi="Times New Roman"/>
          <w:sz w:val="28"/>
          <w:szCs w:val="28"/>
        </w:rPr>
        <w:t>ного финансового контроля.</w:t>
      </w:r>
    </w:p>
    <w:p w:rsidR="003A3DA6" w:rsidRPr="001927BB" w:rsidRDefault="003A3DA6" w:rsidP="003A3DA6">
      <w:pPr>
        <w:tabs>
          <w:tab w:val="left" w:pos="709"/>
          <w:tab w:val="left" w:pos="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27B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соблюдением бюджетного законодательства Российской Ф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дерации и иных нормативных правовых актов, регулирующих бюджетные пр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воотношения, а также контроль за соблюдением законодательства в сфере з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 xml:space="preserve">купок осуществляется в порядке, определяемом </w:t>
      </w:r>
      <w:r w:rsidRPr="0018010B">
        <w:rPr>
          <w:rFonts w:ascii="Times New Roman" w:hAnsi="Times New Roman"/>
          <w:sz w:val="28"/>
          <w:szCs w:val="28"/>
        </w:rPr>
        <w:t>федеральными стандартами, утвержденными нормативными правовыми актами Правительства Российской Федерации</w:t>
      </w:r>
      <w:r w:rsidRPr="001927BB">
        <w:rPr>
          <w:rFonts w:ascii="Times New Roman" w:hAnsi="Times New Roman"/>
          <w:sz w:val="28"/>
          <w:szCs w:val="28"/>
        </w:rPr>
        <w:t>.</w:t>
      </w:r>
    </w:p>
    <w:p w:rsidR="003A3DA6" w:rsidRPr="001927BB" w:rsidRDefault="003A3DA6" w:rsidP="003A3DA6">
      <w:pPr>
        <w:tabs>
          <w:tab w:val="left" w:pos="709"/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1.4. Контрольные мероприятия в рамках вышеуказанных вопросов в соо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ветствии с настоящим соглашением включаются в планы работы органа вну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реннего муниципального финансового контроля. Количество указанных мер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приятий определяется с учетом средств, переданных на исполнение полном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чий, но не менее одного мероприятия в год.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7BB">
        <w:rPr>
          <w:rFonts w:ascii="Times New Roman" w:hAnsi="Times New Roman"/>
          <w:b/>
          <w:bCs/>
          <w:sz w:val="28"/>
          <w:szCs w:val="28"/>
        </w:rPr>
        <w:t xml:space="preserve">2. Срок действия Соглашения 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2.1. Соглашение вступает в силу с 1 </w:t>
      </w:r>
      <w:r>
        <w:rPr>
          <w:rFonts w:ascii="Times New Roman" w:hAnsi="Times New Roman"/>
          <w:sz w:val="28"/>
          <w:szCs w:val="28"/>
        </w:rPr>
        <w:t>января 2021</w:t>
      </w:r>
      <w:r w:rsidRPr="001927BB">
        <w:rPr>
          <w:rFonts w:ascii="Times New Roman" w:hAnsi="Times New Roman"/>
          <w:sz w:val="28"/>
          <w:szCs w:val="28"/>
        </w:rPr>
        <w:t xml:space="preserve"> года, но не ранее его официального опубликования (обнародования) в установленном порядке и де</w:t>
      </w:r>
      <w:r w:rsidRPr="001927BB">
        <w:rPr>
          <w:rFonts w:ascii="Times New Roman" w:hAnsi="Times New Roman"/>
          <w:sz w:val="28"/>
          <w:szCs w:val="28"/>
        </w:rPr>
        <w:t>й</w:t>
      </w:r>
      <w:r w:rsidRPr="001927BB">
        <w:rPr>
          <w:rFonts w:ascii="Times New Roman" w:hAnsi="Times New Roman"/>
          <w:sz w:val="28"/>
          <w:szCs w:val="28"/>
        </w:rPr>
        <w:t xml:space="preserve">ствует по 31 декабря </w:t>
      </w:r>
      <w:r>
        <w:rPr>
          <w:rFonts w:ascii="Times New Roman" w:hAnsi="Times New Roman"/>
          <w:sz w:val="28"/>
          <w:szCs w:val="28"/>
        </w:rPr>
        <w:t>2021</w:t>
      </w:r>
      <w:r w:rsidRPr="001927BB">
        <w:rPr>
          <w:rFonts w:ascii="Times New Roman" w:hAnsi="Times New Roman"/>
          <w:sz w:val="28"/>
          <w:szCs w:val="28"/>
        </w:rPr>
        <w:t xml:space="preserve"> года.</w:t>
      </w:r>
    </w:p>
    <w:p w:rsidR="003A3DA6" w:rsidRPr="001927BB" w:rsidRDefault="003A3DA6" w:rsidP="003A3DA6">
      <w:pPr>
        <w:tabs>
          <w:tab w:val="left" w:pos="709"/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2.2. В случае если решением Совета </w:t>
      </w:r>
      <w:r>
        <w:rPr>
          <w:rFonts w:ascii="Times New Roman" w:hAnsi="Times New Roman"/>
          <w:sz w:val="28"/>
          <w:szCs w:val="28"/>
        </w:rPr>
        <w:t xml:space="preserve">Старонижестеблиевского </w:t>
      </w:r>
      <w:r w:rsidRPr="001927BB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Красноармейского района </w:t>
      </w:r>
      <w:r w:rsidRPr="001927B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ского </w:t>
      </w:r>
      <w:r w:rsidRPr="001927BB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Красноармейского района</w:t>
      </w:r>
      <w:r w:rsidRPr="001927BB">
        <w:rPr>
          <w:rFonts w:ascii="Times New Roman" w:hAnsi="Times New Roman"/>
          <w:sz w:val="28"/>
          <w:szCs w:val="28"/>
        </w:rPr>
        <w:t xml:space="preserve"> не будут утверждены межбюдже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ные трансферты бюджету муниципального образования Красноармейский ра</w:t>
      </w:r>
      <w:r w:rsidRPr="001927BB">
        <w:rPr>
          <w:rFonts w:ascii="Times New Roman" w:hAnsi="Times New Roman"/>
          <w:sz w:val="28"/>
          <w:szCs w:val="28"/>
        </w:rPr>
        <w:t>й</w:t>
      </w:r>
      <w:r w:rsidRPr="001927BB">
        <w:rPr>
          <w:rFonts w:ascii="Times New Roman" w:hAnsi="Times New Roman"/>
          <w:sz w:val="28"/>
          <w:szCs w:val="28"/>
        </w:rPr>
        <w:t>он, предусмотренные настоящим соглашением, действие соглашения приост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навливается с начала финансового года до момента утверждения соответс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 xml:space="preserve">вующих межбюджетных трансфертов. </w:t>
      </w:r>
    </w:p>
    <w:p w:rsidR="003A3DA6" w:rsidRPr="001927BB" w:rsidRDefault="003A3DA6" w:rsidP="003A3DA6">
      <w:pPr>
        <w:tabs>
          <w:tab w:val="left" w:pos="709"/>
          <w:tab w:val="left" w:pos="11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7BB">
        <w:rPr>
          <w:rFonts w:ascii="Times New Roman" w:hAnsi="Times New Roman"/>
          <w:b/>
          <w:bCs/>
          <w:sz w:val="28"/>
          <w:szCs w:val="28"/>
        </w:rPr>
        <w:t xml:space="preserve">3. Порядок определения и предоставления ежегодного объема иных 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7BB">
        <w:rPr>
          <w:rFonts w:ascii="Times New Roman" w:hAnsi="Times New Roman"/>
          <w:b/>
          <w:bCs/>
          <w:sz w:val="28"/>
          <w:szCs w:val="28"/>
        </w:rPr>
        <w:t>межбюджетных трансфертов</w:t>
      </w:r>
    </w:p>
    <w:p w:rsidR="003A3DA6" w:rsidRPr="001927BB" w:rsidRDefault="003A3DA6" w:rsidP="003A3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Pr="001927BB">
        <w:rPr>
          <w:rFonts w:ascii="Times New Roman" w:hAnsi="Times New Roman"/>
          <w:sz w:val="28"/>
          <w:szCs w:val="28"/>
        </w:rPr>
        <w:t xml:space="preserve">Объём иных межбюджетные трансфертов на очередной финансовый год, предоставляемый из бюджета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1927BB">
        <w:rPr>
          <w:rFonts w:ascii="Times New Roman" w:hAnsi="Times New Roman"/>
          <w:sz w:val="28"/>
          <w:szCs w:val="28"/>
        </w:rPr>
        <w:t>посел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>Красноармейского района</w:t>
      </w:r>
      <w:r w:rsidRPr="001927BB">
        <w:rPr>
          <w:rFonts w:ascii="Times New Roman" w:hAnsi="Times New Roman"/>
          <w:sz w:val="28"/>
          <w:szCs w:val="28"/>
        </w:rPr>
        <w:t xml:space="preserve"> в бюджет муниципального образования Красн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lastRenderedPageBreak/>
        <w:t>армейский район на осуществление полномочий, предусмотренных настоящим Соглашением, рассчитывается в соответствии с методикой расчета объёма иных межбюджетных трансфертов на финансовое обеспечение переданных полномочий по осуществлению муниципального финансового контроля, ос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 xml:space="preserve">ществляемого органом внутреннего муниципального финансового контроля.   </w:t>
      </w:r>
      <w:proofErr w:type="gramEnd"/>
    </w:p>
    <w:p w:rsidR="003A3DA6" w:rsidRPr="001927BB" w:rsidRDefault="003A3DA6" w:rsidP="003A3DA6">
      <w:pPr>
        <w:tabs>
          <w:tab w:val="left" w:pos="709"/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3.2. Методика расчета объёма иных межбюджетных трансфертов опред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ляет, что расчет объема межбюджетных трансфертов осуществляется в рублях Российской Федерации. Размер объёма межбюджетных трансфертов рассчит</w:t>
      </w:r>
      <w:r w:rsidRPr="001927BB">
        <w:rPr>
          <w:rFonts w:ascii="Times New Roman" w:hAnsi="Times New Roman"/>
          <w:sz w:val="28"/>
          <w:szCs w:val="28"/>
        </w:rPr>
        <w:t>ы</w:t>
      </w:r>
      <w:r w:rsidRPr="001927BB">
        <w:rPr>
          <w:rFonts w:ascii="Times New Roman" w:hAnsi="Times New Roman"/>
          <w:sz w:val="28"/>
          <w:szCs w:val="28"/>
        </w:rPr>
        <w:t xml:space="preserve">вается по формуле: </w:t>
      </w:r>
    </w:p>
    <w:p w:rsidR="003A3DA6" w:rsidRPr="001927BB" w:rsidRDefault="003A3DA6" w:rsidP="003A3DA6">
      <w:pPr>
        <w:tabs>
          <w:tab w:val="left" w:pos="21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ab/>
      </w:r>
      <w:r w:rsidRPr="001927BB">
        <w:rPr>
          <w:rFonts w:ascii="Times New Roman" w:hAnsi="Times New Roman"/>
          <w:sz w:val="28"/>
          <w:szCs w:val="28"/>
          <w:lang w:val="en-US"/>
        </w:rPr>
        <w:t>V</w:t>
      </w:r>
      <w:r w:rsidRPr="001927BB">
        <w:rPr>
          <w:rFonts w:ascii="Times New Roman" w:hAnsi="Times New Roman"/>
          <w:sz w:val="28"/>
          <w:szCs w:val="28"/>
        </w:rPr>
        <w:t>= (</w:t>
      </w:r>
      <w:r w:rsidRPr="001927BB">
        <w:rPr>
          <w:rFonts w:ascii="Times New Roman" w:hAnsi="Times New Roman"/>
          <w:sz w:val="28"/>
          <w:szCs w:val="28"/>
          <w:lang w:val="en-US"/>
        </w:rPr>
        <w:t>N</w:t>
      </w:r>
      <w:r w:rsidRPr="001927BB">
        <w:rPr>
          <w:rFonts w:ascii="Times New Roman" w:hAnsi="Times New Roman"/>
          <w:sz w:val="28"/>
          <w:szCs w:val="28"/>
        </w:rPr>
        <w:t>от*Ч+М+О)*</w:t>
      </w:r>
      <w:proofErr w:type="spellStart"/>
      <w:r w:rsidRPr="001927BB">
        <w:rPr>
          <w:rFonts w:ascii="Times New Roman" w:hAnsi="Times New Roman"/>
          <w:sz w:val="28"/>
          <w:szCs w:val="28"/>
        </w:rPr>
        <w:t>Кч</w:t>
      </w:r>
      <w:proofErr w:type="spellEnd"/>
      <w:r w:rsidRPr="001927BB">
        <w:rPr>
          <w:rFonts w:ascii="Times New Roman" w:hAnsi="Times New Roman"/>
          <w:sz w:val="28"/>
          <w:szCs w:val="28"/>
        </w:rPr>
        <w:t>,</w:t>
      </w:r>
    </w:p>
    <w:p w:rsidR="003A3DA6" w:rsidRPr="001927BB" w:rsidRDefault="003A3DA6" w:rsidP="003A3DA6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где: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  <w:lang w:val="en-US"/>
        </w:rPr>
        <w:t>N</w:t>
      </w:r>
      <w:r w:rsidRPr="001927BB">
        <w:rPr>
          <w:rFonts w:ascii="Times New Roman" w:hAnsi="Times New Roman"/>
          <w:sz w:val="28"/>
          <w:szCs w:val="28"/>
        </w:rPr>
        <w:t>от – норматив затрат на оплату труда с начислениями (тыс. рублей);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Ч – численность специалистов, выполняющих функции переданных по</w:t>
      </w:r>
      <w:r w:rsidRPr="001927BB">
        <w:rPr>
          <w:rFonts w:ascii="Times New Roman" w:hAnsi="Times New Roman"/>
          <w:sz w:val="28"/>
          <w:szCs w:val="28"/>
        </w:rPr>
        <w:t>л</w:t>
      </w:r>
      <w:r w:rsidRPr="001927BB">
        <w:rPr>
          <w:rFonts w:ascii="Times New Roman" w:hAnsi="Times New Roman"/>
          <w:sz w:val="28"/>
          <w:szCs w:val="28"/>
        </w:rPr>
        <w:t>номочий (человек);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М – расходы на материально-техническое обеспечение (приобретение компьютерной техники, мебели, канцтоваров) (тыс. рублей);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О – расходы на повышение квалификации в сфере закупок (тыс. рублей);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927BB">
        <w:rPr>
          <w:rFonts w:ascii="Times New Roman" w:hAnsi="Times New Roman"/>
          <w:sz w:val="28"/>
          <w:szCs w:val="28"/>
        </w:rPr>
        <w:t>Кч</w:t>
      </w:r>
      <w:proofErr w:type="spellEnd"/>
      <w:r w:rsidRPr="001927BB">
        <w:rPr>
          <w:rFonts w:ascii="Times New Roman" w:hAnsi="Times New Roman"/>
          <w:sz w:val="28"/>
          <w:szCs w:val="28"/>
        </w:rPr>
        <w:t xml:space="preserve"> – коэффициент численности населения, который равен отношению численности населения</w:t>
      </w:r>
      <w:r>
        <w:rPr>
          <w:rFonts w:ascii="Times New Roman" w:hAnsi="Times New Roman"/>
          <w:sz w:val="28"/>
          <w:szCs w:val="28"/>
        </w:rPr>
        <w:t xml:space="preserve"> 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армейского района</w:t>
      </w:r>
      <w:r w:rsidRPr="001927BB">
        <w:rPr>
          <w:rFonts w:ascii="Times New Roman" w:hAnsi="Times New Roman"/>
          <w:sz w:val="28"/>
          <w:szCs w:val="28"/>
        </w:rPr>
        <w:t xml:space="preserve"> в последнем отчетном году к численности населения в ц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лом по Красноармейскому району в последнем отчетном году.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3.3. Расходы на оплату труда устанавливаются исходя из размера годов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 xml:space="preserve">го фонда оплаты труда с начислениями </w:t>
      </w:r>
      <w:r>
        <w:rPr>
          <w:rFonts w:ascii="Times New Roman" w:hAnsi="Times New Roman"/>
          <w:sz w:val="28"/>
          <w:szCs w:val="28"/>
        </w:rPr>
        <w:t>2</w:t>
      </w:r>
      <w:r w:rsidRPr="001927BB">
        <w:rPr>
          <w:rFonts w:ascii="Times New Roman" w:hAnsi="Times New Roman"/>
          <w:sz w:val="28"/>
          <w:szCs w:val="28"/>
        </w:rPr>
        <w:t xml:space="preserve"> штатн</w:t>
      </w:r>
      <w:r>
        <w:rPr>
          <w:rFonts w:ascii="Times New Roman" w:hAnsi="Times New Roman"/>
          <w:sz w:val="28"/>
          <w:szCs w:val="28"/>
        </w:rPr>
        <w:t>ых</w:t>
      </w:r>
      <w:r w:rsidRPr="001927BB">
        <w:rPr>
          <w:rFonts w:ascii="Times New Roman" w:hAnsi="Times New Roman"/>
          <w:sz w:val="28"/>
          <w:szCs w:val="28"/>
        </w:rPr>
        <w:t xml:space="preserve"> единиц главного специал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 xml:space="preserve">ста </w:t>
      </w:r>
      <w:r>
        <w:rPr>
          <w:rFonts w:ascii="Times New Roman" w:hAnsi="Times New Roman"/>
          <w:sz w:val="28"/>
          <w:szCs w:val="28"/>
        </w:rPr>
        <w:t xml:space="preserve">и 1 штатной единицы ведущего специалиста </w:t>
      </w:r>
      <w:r w:rsidRPr="001927BB">
        <w:rPr>
          <w:rFonts w:ascii="Times New Roman" w:hAnsi="Times New Roman"/>
          <w:sz w:val="28"/>
          <w:szCs w:val="28"/>
        </w:rPr>
        <w:t>органа внутреннего муниц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пального финансового контроля, осуществляющего предусмотренные насто</w:t>
      </w:r>
      <w:r w:rsidRPr="001927BB">
        <w:rPr>
          <w:rFonts w:ascii="Times New Roman" w:hAnsi="Times New Roman"/>
          <w:sz w:val="28"/>
          <w:szCs w:val="28"/>
        </w:rPr>
        <w:t>я</w:t>
      </w:r>
      <w:r w:rsidRPr="001927BB">
        <w:rPr>
          <w:rFonts w:ascii="Times New Roman" w:hAnsi="Times New Roman"/>
          <w:sz w:val="28"/>
          <w:szCs w:val="28"/>
        </w:rPr>
        <w:t xml:space="preserve">щим Соглашением полномочия. </w:t>
      </w:r>
    </w:p>
    <w:p w:rsidR="003A3DA6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3.4. Объем иных межбюджетных трансфертов, определенный в устано</w:t>
      </w:r>
      <w:r w:rsidRPr="001927BB">
        <w:rPr>
          <w:rFonts w:ascii="Times New Roman" w:hAnsi="Times New Roman"/>
          <w:sz w:val="28"/>
          <w:szCs w:val="28"/>
        </w:rPr>
        <w:t>в</w:t>
      </w:r>
      <w:r w:rsidRPr="001927BB">
        <w:rPr>
          <w:rFonts w:ascii="Times New Roman" w:hAnsi="Times New Roman"/>
          <w:sz w:val="28"/>
          <w:szCs w:val="28"/>
        </w:rPr>
        <w:t xml:space="preserve">ленном выше порядке, </w:t>
      </w:r>
      <w:r>
        <w:rPr>
          <w:rFonts w:ascii="Times New Roman" w:hAnsi="Times New Roman"/>
          <w:sz w:val="28"/>
          <w:szCs w:val="28"/>
        </w:rPr>
        <w:t>составляет</w:t>
      </w:r>
      <w:r w:rsidRPr="00192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241 400 (двести сорок одну тысячу четыр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ста) рублей</w:t>
      </w:r>
      <w:r w:rsidRPr="001927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3.5. Для проведения органом внутреннего муниципального финансового контроля внеплановых контрольных мероприятий в соответствии с предлож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ниями администрации поселения, может предоставляться дополнительный об</w:t>
      </w:r>
      <w:r w:rsidRPr="001927BB">
        <w:rPr>
          <w:rFonts w:ascii="Times New Roman" w:hAnsi="Times New Roman"/>
          <w:sz w:val="28"/>
          <w:szCs w:val="28"/>
        </w:rPr>
        <w:t>ъ</w:t>
      </w:r>
      <w:r w:rsidRPr="001927BB">
        <w:rPr>
          <w:rFonts w:ascii="Times New Roman" w:hAnsi="Times New Roman"/>
          <w:sz w:val="28"/>
          <w:szCs w:val="28"/>
        </w:rPr>
        <w:t>ем межбюджетных трансфертов, размер которого определяется дополнител</w:t>
      </w:r>
      <w:r w:rsidRPr="001927BB">
        <w:rPr>
          <w:rFonts w:ascii="Times New Roman" w:hAnsi="Times New Roman"/>
          <w:sz w:val="28"/>
          <w:szCs w:val="28"/>
        </w:rPr>
        <w:t>ь</w:t>
      </w:r>
      <w:r w:rsidRPr="001927BB">
        <w:rPr>
          <w:rFonts w:ascii="Times New Roman" w:hAnsi="Times New Roman"/>
          <w:sz w:val="28"/>
          <w:szCs w:val="28"/>
        </w:rPr>
        <w:t>ным соглашение в установленном настоящим Соглашением порядке.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3.6. Сумма межбюджетных трансфертов перечисляется единовременно до </w:t>
      </w:r>
      <w:r w:rsidRPr="00861FA5">
        <w:rPr>
          <w:rFonts w:ascii="Times New Roman" w:hAnsi="Times New Roman"/>
          <w:sz w:val="28"/>
          <w:szCs w:val="28"/>
        </w:rPr>
        <w:t>25 января 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7BB">
        <w:rPr>
          <w:rFonts w:ascii="Times New Roman" w:hAnsi="Times New Roman"/>
          <w:sz w:val="28"/>
          <w:szCs w:val="28"/>
        </w:rPr>
        <w:t>года. Дополнительный объем межбюджетных трансфертов п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речисляются в сроки, установленные дополнительным соглашением.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3.7. Расходы бюджета поселения на предоставление иных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вующему разделу бюджетной классификации.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3.8. Межбюджетные трансферты включаются в бюджет муниципального района по соответствующему коду бюджетной классификации доходов.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3.9. Перечисление межбюджетных трансфертов осуществляется с лицев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 xml:space="preserve">го счета администрации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армейского района</w:t>
      </w:r>
      <w:r w:rsidRPr="001927BB">
        <w:rPr>
          <w:rFonts w:ascii="Times New Roman" w:hAnsi="Times New Roman"/>
          <w:sz w:val="28"/>
          <w:szCs w:val="28"/>
        </w:rPr>
        <w:t xml:space="preserve"> на лицевой </w:t>
      </w:r>
      <w:r>
        <w:rPr>
          <w:rFonts w:ascii="Times New Roman" w:hAnsi="Times New Roman"/>
          <w:sz w:val="28"/>
          <w:szCs w:val="28"/>
        </w:rPr>
        <w:t xml:space="preserve">счет </w:t>
      </w:r>
      <w:r w:rsidRPr="001927BB">
        <w:rPr>
          <w:rFonts w:ascii="Times New Roman" w:hAnsi="Times New Roman"/>
          <w:sz w:val="28"/>
          <w:szCs w:val="28"/>
        </w:rPr>
        <w:t>администрации муниципального образов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ния Красноармейский район.</w:t>
      </w:r>
    </w:p>
    <w:p w:rsidR="003A3DA6" w:rsidRPr="001927BB" w:rsidRDefault="003A3DA6" w:rsidP="003A3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7BB">
        <w:rPr>
          <w:rFonts w:ascii="Times New Roman" w:hAnsi="Times New Roman"/>
          <w:b/>
          <w:bCs/>
          <w:sz w:val="28"/>
          <w:szCs w:val="28"/>
        </w:rPr>
        <w:t>4. Права и обязанности сторон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4.1. </w:t>
      </w:r>
      <w:r w:rsidRPr="001927BB">
        <w:rPr>
          <w:rFonts w:ascii="Times New Roman" w:hAnsi="Times New Roman"/>
          <w:sz w:val="28"/>
          <w:szCs w:val="28"/>
          <w:u w:val="single"/>
        </w:rPr>
        <w:t>Администрация муниципального района</w:t>
      </w:r>
      <w:r w:rsidRPr="001927BB">
        <w:rPr>
          <w:rFonts w:ascii="Times New Roman" w:hAnsi="Times New Roman"/>
          <w:sz w:val="28"/>
          <w:szCs w:val="28"/>
        </w:rPr>
        <w:t>: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4.1.1. Устанавливает в муниципальных правовых актах полномочия орг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на внутреннего финансового контроля по осуществлению предусмотренных н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стоящим Соглашением полномочий;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4.1.2. Устанавливает штатную численность органа внутреннего муниц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пального финансового контроля с учетом необходимости эффективного осущ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ствления предусмотренных настоящим Соглашением полномочий;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4.1.3. Может устанавливать случаи и порядок использования собственных материальных ресурсов и финансовых средств муниципального района для осуществления предусмотренных настоящим Соглашением полномочий;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4.1.4. Имеет право получать от органа внутреннего муниципального ф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нансового контроля информацию об осуществлении предусмотренных насто</w:t>
      </w:r>
      <w:r w:rsidRPr="001927BB">
        <w:rPr>
          <w:rFonts w:ascii="Times New Roman" w:hAnsi="Times New Roman"/>
          <w:sz w:val="28"/>
          <w:szCs w:val="28"/>
        </w:rPr>
        <w:t>я</w:t>
      </w:r>
      <w:r w:rsidRPr="001927BB">
        <w:rPr>
          <w:rFonts w:ascii="Times New Roman" w:hAnsi="Times New Roman"/>
          <w:sz w:val="28"/>
          <w:szCs w:val="28"/>
        </w:rPr>
        <w:t>щим Соглашением полномочий и результатах проведенных контрольных мер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приятий.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1.5</w:t>
      </w:r>
      <w:r w:rsidRPr="001927BB">
        <w:rPr>
          <w:rFonts w:ascii="Times New Roman" w:hAnsi="Times New Roman"/>
          <w:sz w:val="28"/>
          <w:szCs w:val="28"/>
        </w:rPr>
        <w:t>. Включает в ежеквартальные планы своей работы контрольные м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роприятия, указанные в п</w:t>
      </w:r>
      <w:r>
        <w:rPr>
          <w:rFonts w:ascii="Times New Roman" w:hAnsi="Times New Roman"/>
          <w:sz w:val="28"/>
          <w:szCs w:val="28"/>
        </w:rPr>
        <w:t xml:space="preserve">ункте </w:t>
      </w:r>
      <w:r w:rsidRPr="001927BB">
        <w:rPr>
          <w:rFonts w:ascii="Times New Roman" w:hAnsi="Times New Roman"/>
          <w:sz w:val="28"/>
          <w:szCs w:val="28"/>
        </w:rPr>
        <w:t>1.3 настоящего Соглашения, с учетом финанс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вых средств на их исполнение;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1.6</w:t>
      </w:r>
      <w:r w:rsidRPr="001927BB">
        <w:rPr>
          <w:rFonts w:ascii="Times New Roman" w:hAnsi="Times New Roman"/>
          <w:sz w:val="28"/>
          <w:szCs w:val="28"/>
        </w:rPr>
        <w:t>. Проводит предусмотренные планом своей работы мероприятия в сроки, определенные по согласованию с инициатором проведения мероприятия;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1.7.</w:t>
      </w:r>
      <w:r w:rsidRPr="001927BB">
        <w:rPr>
          <w:rFonts w:ascii="Times New Roman" w:hAnsi="Times New Roman"/>
          <w:sz w:val="28"/>
          <w:szCs w:val="28"/>
        </w:rPr>
        <w:t xml:space="preserve"> Определяет методы, цели, задачи и исполнителей проводимых м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роприятий, способы их проведения, проверяемые органы и организации в соо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ветствии с порядком осуществления полномочий по контролю в финансово-бюджетной сфере и стандартами внутреннего муниципального финансового контроля с учетом предложений инициатора проведения мероприятия;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1.8</w:t>
      </w:r>
      <w:r w:rsidRPr="001927BB">
        <w:rPr>
          <w:rFonts w:ascii="Times New Roman" w:hAnsi="Times New Roman"/>
          <w:sz w:val="28"/>
          <w:szCs w:val="28"/>
        </w:rPr>
        <w:t>. Имеет право проводить контрольные мероприятия совместно с др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>гими органами и организациями с привлечением их специалистов и независ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мых экспертов;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1.9</w:t>
      </w:r>
      <w:r w:rsidRPr="001927BB">
        <w:rPr>
          <w:rFonts w:ascii="Times New Roman" w:hAnsi="Times New Roman"/>
          <w:sz w:val="28"/>
          <w:szCs w:val="28"/>
        </w:rPr>
        <w:t>. Направляет акты и заключения по результатам проведенных мер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приятий администрации поселения, вправе направлять указанные материалы иным органам местного самоуправления поселения;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1.10</w:t>
      </w:r>
      <w:r w:rsidRPr="001927BB">
        <w:rPr>
          <w:rFonts w:ascii="Times New Roman" w:hAnsi="Times New Roman"/>
          <w:sz w:val="28"/>
          <w:szCs w:val="28"/>
        </w:rPr>
        <w:t>. Размещает информацию о проведенных мероприятиях на офиц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 xml:space="preserve">альном сайте администрации муниципального района в </w:t>
      </w:r>
      <w:proofErr w:type="spellStart"/>
      <w:r w:rsidRPr="001927BB">
        <w:rPr>
          <w:rFonts w:ascii="Times New Roman" w:hAnsi="Times New Roman"/>
          <w:sz w:val="28"/>
          <w:szCs w:val="28"/>
        </w:rPr>
        <w:t>телекоммуникационно-и</w:t>
      </w:r>
      <w:r>
        <w:rPr>
          <w:rFonts w:ascii="Times New Roman" w:hAnsi="Times New Roman"/>
          <w:sz w:val="28"/>
          <w:szCs w:val="28"/>
        </w:rPr>
        <w:t>нформационной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сети «Интернет»;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1.11</w:t>
      </w:r>
      <w:r w:rsidRPr="001927BB">
        <w:rPr>
          <w:rFonts w:ascii="Times New Roman" w:hAnsi="Times New Roman"/>
          <w:sz w:val="28"/>
          <w:szCs w:val="28"/>
        </w:rPr>
        <w:t>. Направляет предписания, представления администрации посел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ния, другим проверяемым организациям и учреждениям (объектам, субъектам контроля), уведомления о применении бюджетных мер принуждения в фина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совый орган муниципального образования, а также принимает другие пред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>смотренные законодательством меры по устранению и предотвращению выя</w:t>
      </w:r>
      <w:r w:rsidRPr="001927BB">
        <w:rPr>
          <w:rFonts w:ascii="Times New Roman" w:hAnsi="Times New Roman"/>
          <w:sz w:val="28"/>
          <w:szCs w:val="28"/>
        </w:rPr>
        <w:t>в</w:t>
      </w:r>
      <w:r w:rsidRPr="001927BB">
        <w:rPr>
          <w:rFonts w:ascii="Times New Roman" w:hAnsi="Times New Roman"/>
          <w:sz w:val="28"/>
          <w:szCs w:val="28"/>
        </w:rPr>
        <w:t>ленных нарушений;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1.12</w:t>
      </w:r>
      <w:r w:rsidRPr="001927BB">
        <w:rPr>
          <w:rFonts w:ascii="Times New Roman" w:hAnsi="Times New Roman"/>
          <w:sz w:val="28"/>
          <w:szCs w:val="28"/>
        </w:rPr>
        <w:t>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администрации поселения соо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ветствующие предложения;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.1.13</w:t>
      </w:r>
      <w:r w:rsidRPr="001927BB">
        <w:rPr>
          <w:rFonts w:ascii="Times New Roman" w:hAnsi="Times New Roman"/>
          <w:sz w:val="28"/>
          <w:szCs w:val="28"/>
        </w:rPr>
        <w:t>. В случае возникновения препятствий для осуществления пред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>смотренных настоящим Соглашением полномочий имеет право обращаться в администрацию поселения с предложениями по их устранению;</w:t>
      </w:r>
    </w:p>
    <w:p w:rsidR="003A3DA6" w:rsidRPr="001927BB" w:rsidRDefault="003A3DA6" w:rsidP="003A3DA6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1.14</w:t>
      </w:r>
      <w:r w:rsidRPr="001927BB">
        <w:rPr>
          <w:rFonts w:ascii="Times New Roman" w:hAnsi="Times New Roman"/>
          <w:sz w:val="28"/>
          <w:szCs w:val="28"/>
        </w:rPr>
        <w:t>. Обеспечивает использование средств, предусмотренных насто</w:t>
      </w:r>
      <w:r w:rsidRPr="001927BB">
        <w:rPr>
          <w:rFonts w:ascii="Times New Roman" w:hAnsi="Times New Roman"/>
          <w:sz w:val="28"/>
          <w:szCs w:val="28"/>
        </w:rPr>
        <w:t>я</w:t>
      </w:r>
      <w:r w:rsidRPr="001927BB">
        <w:rPr>
          <w:rFonts w:ascii="Times New Roman" w:hAnsi="Times New Roman"/>
          <w:sz w:val="28"/>
          <w:szCs w:val="28"/>
        </w:rPr>
        <w:t>щим Соглашением межбюджетных трансфертов, исключительно на оплату труда своих работников с начислениями и материально-техническое обеспеч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ние своей деятельности;</w:t>
      </w:r>
    </w:p>
    <w:p w:rsidR="003A3DA6" w:rsidRPr="001927BB" w:rsidRDefault="003A3DA6" w:rsidP="003A3DA6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1.15</w:t>
      </w:r>
      <w:r w:rsidRPr="001927BB">
        <w:rPr>
          <w:rFonts w:ascii="Times New Roman" w:hAnsi="Times New Roman"/>
          <w:sz w:val="28"/>
          <w:szCs w:val="28"/>
        </w:rPr>
        <w:t>. Обеспечивает представление администрации поселения, ежеква</w:t>
      </w:r>
      <w:r w:rsidRPr="001927BB">
        <w:rPr>
          <w:rFonts w:ascii="Times New Roman" w:hAnsi="Times New Roman"/>
          <w:sz w:val="28"/>
          <w:szCs w:val="28"/>
        </w:rPr>
        <w:t>р</w:t>
      </w:r>
      <w:r w:rsidRPr="001927BB">
        <w:rPr>
          <w:rFonts w:ascii="Times New Roman" w:hAnsi="Times New Roman"/>
          <w:sz w:val="28"/>
          <w:szCs w:val="28"/>
        </w:rPr>
        <w:t>тальных отчетов об использовании иных межбюджетных трансфертов, пред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>смотренных настоящим Соглашением в срок до 25 числа месяца, следующего за отчетным кварталом и по форме, согласно приложению 1 к настоящему С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глашению.</w:t>
      </w:r>
    </w:p>
    <w:p w:rsidR="003A3DA6" w:rsidRPr="001927BB" w:rsidRDefault="003A3DA6" w:rsidP="003A3DA6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1.16</w:t>
      </w:r>
      <w:r w:rsidRPr="001927BB">
        <w:rPr>
          <w:rFonts w:ascii="Times New Roman" w:hAnsi="Times New Roman"/>
          <w:sz w:val="28"/>
          <w:szCs w:val="28"/>
        </w:rPr>
        <w:t xml:space="preserve">. Представляет главе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1927B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Красноармейского района</w:t>
      </w:r>
      <w:r w:rsidRPr="001927BB">
        <w:rPr>
          <w:rFonts w:ascii="Times New Roman" w:hAnsi="Times New Roman"/>
          <w:sz w:val="28"/>
          <w:szCs w:val="28"/>
        </w:rPr>
        <w:t xml:space="preserve"> годовой отчет об исполнении переданных полном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 xml:space="preserve">чий в срок до 1 марта года, следующего </w:t>
      </w:r>
      <w:proofErr w:type="gramStart"/>
      <w:r w:rsidRPr="001927BB">
        <w:rPr>
          <w:rFonts w:ascii="Times New Roman" w:hAnsi="Times New Roman"/>
          <w:sz w:val="28"/>
          <w:szCs w:val="28"/>
        </w:rPr>
        <w:t>за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отчетным, и по форме согласно пр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ложению 2 к настоящему Соглашению.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1.17</w:t>
      </w:r>
      <w:r w:rsidRPr="001927BB">
        <w:rPr>
          <w:rFonts w:ascii="Times New Roman" w:hAnsi="Times New Roman"/>
          <w:sz w:val="28"/>
          <w:szCs w:val="28"/>
        </w:rPr>
        <w:t>. Имеет право приостановить осуществление предусмотренных н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стоящим Соглашением полномочий в случае невыполнения настоящего Согл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шения в части обеспечения перечисления межбюджетных трансфертов в бю</w:t>
      </w:r>
      <w:r w:rsidRPr="001927BB">
        <w:rPr>
          <w:rFonts w:ascii="Times New Roman" w:hAnsi="Times New Roman"/>
          <w:sz w:val="28"/>
          <w:szCs w:val="28"/>
        </w:rPr>
        <w:t>д</w:t>
      </w:r>
      <w:r w:rsidRPr="001927BB">
        <w:rPr>
          <w:rFonts w:ascii="Times New Roman" w:hAnsi="Times New Roman"/>
          <w:sz w:val="28"/>
          <w:szCs w:val="28"/>
        </w:rPr>
        <w:t>жет муниципального района либо в случае непредставления (не полного пре</w:t>
      </w:r>
      <w:r w:rsidRPr="001927BB">
        <w:rPr>
          <w:rFonts w:ascii="Times New Roman" w:hAnsi="Times New Roman"/>
          <w:sz w:val="28"/>
          <w:szCs w:val="28"/>
        </w:rPr>
        <w:t>д</w:t>
      </w:r>
      <w:r w:rsidRPr="001927BB">
        <w:rPr>
          <w:rFonts w:ascii="Times New Roman" w:hAnsi="Times New Roman"/>
          <w:sz w:val="28"/>
          <w:szCs w:val="28"/>
        </w:rPr>
        <w:t>ставления) объектами (субъектами) контроля требуемых для проведения ко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трольного мероприятия документов.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1927BB">
        <w:rPr>
          <w:rFonts w:ascii="Times New Roman" w:hAnsi="Times New Roman"/>
          <w:sz w:val="28"/>
          <w:szCs w:val="28"/>
        </w:rPr>
        <w:t xml:space="preserve">. </w:t>
      </w:r>
      <w:r w:rsidRPr="001927BB">
        <w:rPr>
          <w:rFonts w:ascii="Times New Roman" w:hAnsi="Times New Roman"/>
          <w:sz w:val="28"/>
          <w:szCs w:val="28"/>
          <w:u w:val="single"/>
        </w:rPr>
        <w:t>Администрация поселения:</w:t>
      </w:r>
    </w:p>
    <w:p w:rsidR="003A3DA6" w:rsidRPr="001927BB" w:rsidRDefault="003A3DA6" w:rsidP="003A3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1927BB">
        <w:rPr>
          <w:rFonts w:ascii="Times New Roman" w:hAnsi="Times New Roman"/>
          <w:sz w:val="28"/>
          <w:szCs w:val="28"/>
        </w:rPr>
        <w:t>.1. Утверждает в решении о бюджете поселения межбюджетные трансферты бюджету муниципального района на осуществление передаваемых полномочий в объеме, определенном в соответствии с предусмотренным н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стоящим Соглашением порядком, и обеспечивает их своевременное перечисл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ние в бюджет муниципального района;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1927BB">
        <w:rPr>
          <w:rFonts w:ascii="Times New Roman" w:hAnsi="Times New Roman"/>
          <w:sz w:val="28"/>
          <w:szCs w:val="28"/>
        </w:rPr>
        <w:t>.2. Направляет в орган внутреннего муниципального финансового ко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троля предложения о проведении в рамках полномочий контрольных мер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организации, учреждения;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1927BB">
        <w:rPr>
          <w:rFonts w:ascii="Times New Roman" w:hAnsi="Times New Roman"/>
          <w:sz w:val="28"/>
          <w:szCs w:val="28"/>
        </w:rPr>
        <w:t>.3. Рассматривает отчеты и информацию о результатах контрольных мероприятий, а также представления и предписания органа внутреннего мун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ципального финансового контроля, вынесенные по результатам проведения контрольных мероприятий;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1927BB">
        <w:rPr>
          <w:rFonts w:ascii="Times New Roman" w:hAnsi="Times New Roman"/>
          <w:sz w:val="28"/>
          <w:szCs w:val="28"/>
        </w:rPr>
        <w:t>.4. Рассматривает обращения органа внутреннего муниципального ф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нансового контроля по поводу устранения препятствий для выполнения пред</w:t>
      </w:r>
      <w:r w:rsidRPr="001927BB">
        <w:rPr>
          <w:rFonts w:ascii="Times New Roman" w:hAnsi="Times New Roman"/>
          <w:sz w:val="28"/>
          <w:szCs w:val="28"/>
        </w:rPr>
        <w:t>у</w:t>
      </w:r>
      <w:r w:rsidRPr="001927BB">
        <w:rPr>
          <w:rFonts w:ascii="Times New Roman" w:hAnsi="Times New Roman"/>
          <w:sz w:val="28"/>
          <w:szCs w:val="28"/>
        </w:rPr>
        <w:t>смотренных настоящим Соглашением полномочий, принимает необходимые для их устранения муниципальные правовые акты;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2</w:t>
      </w:r>
      <w:r w:rsidRPr="001927BB">
        <w:rPr>
          <w:rFonts w:ascii="Times New Roman" w:hAnsi="Times New Roman"/>
          <w:sz w:val="28"/>
          <w:szCs w:val="28"/>
        </w:rPr>
        <w:t>.5. Имеет право приостанавливать перечисление предусмотренных н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стоящим Соглашением межбюджетных трансфертов в случае невыполнения органом внутреннего муниципального финансового контроля своих обяз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тельств.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1927BB">
        <w:rPr>
          <w:rFonts w:ascii="Times New Roman" w:hAnsi="Times New Roman"/>
          <w:sz w:val="28"/>
          <w:szCs w:val="28"/>
        </w:rPr>
        <w:t>. Стороны имеют право принимать иные меры, необходимые для ре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лизации настоящего Соглашения.</w:t>
      </w:r>
    </w:p>
    <w:p w:rsidR="003A3DA6" w:rsidRPr="001927BB" w:rsidRDefault="003A3DA6" w:rsidP="003A3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 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7BB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1927BB">
        <w:rPr>
          <w:rFonts w:ascii="Times New Roman" w:hAnsi="Times New Roman"/>
          <w:b/>
          <w:sz w:val="28"/>
          <w:szCs w:val="28"/>
        </w:rPr>
        <w:t>Финансовые санкции за неисполнение Соглашения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7BB">
        <w:rPr>
          <w:rFonts w:ascii="Times New Roman" w:hAnsi="Times New Roman"/>
          <w:b/>
          <w:bCs/>
          <w:sz w:val="28"/>
          <w:szCs w:val="28"/>
        </w:rPr>
        <w:t xml:space="preserve"> и ответственность сторон</w:t>
      </w:r>
    </w:p>
    <w:p w:rsidR="003A3DA6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5.1. Стороны несут ответственность за неисполнение либо ненадлежащие исполнение предусмотренных настоящим Соглашением обязанностей, в соо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ветствии с законодательством Российской Федерации и настоящим Соглашен</w:t>
      </w:r>
      <w:r w:rsidRPr="001927BB">
        <w:rPr>
          <w:rFonts w:ascii="Times New Roman" w:hAnsi="Times New Roman"/>
          <w:sz w:val="28"/>
          <w:szCs w:val="28"/>
        </w:rPr>
        <w:t>и</w:t>
      </w:r>
      <w:r w:rsidRPr="001927BB">
        <w:rPr>
          <w:rFonts w:ascii="Times New Roman" w:hAnsi="Times New Roman"/>
          <w:sz w:val="28"/>
          <w:szCs w:val="28"/>
        </w:rPr>
        <w:t>ем.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5.2. В случае неисполнения либо ненадлежащего исполнения органом внутреннего муниципального финансового контроля предусмотренных н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стоящим Соглашением полномочий администрация муниципального района обеспечивает возврат в бюджет поселения части объема предусмотренных н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стоящим Соглашением межбюджетных трансфертов, приходящихся на не пр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веденные либо не надлежаще проведенные мероприятия.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5.3. Установление факта неисполнения (ненадлежащего исполнения) а</w:t>
      </w:r>
      <w:r w:rsidRPr="001927BB">
        <w:rPr>
          <w:rFonts w:ascii="Times New Roman" w:hAnsi="Times New Roman"/>
          <w:sz w:val="28"/>
          <w:szCs w:val="28"/>
        </w:rPr>
        <w:t>д</w:t>
      </w:r>
      <w:r w:rsidRPr="001927BB">
        <w:rPr>
          <w:rFonts w:ascii="Times New Roman" w:hAnsi="Times New Roman"/>
          <w:sz w:val="28"/>
          <w:szCs w:val="28"/>
        </w:rPr>
        <w:t>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1927BB">
        <w:rPr>
          <w:rFonts w:ascii="Times New Roman" w:hAnsi="Times New Roman"/>
          <w:sz w:val="28"/>
          <w:szCs w:val="28"/>
        </w:rPr>
        <w:t xml:space="preserve"> муниципального района переданных ей полномочий, является основанием для одностороннего расторжения данного Соглашения. </w:t>
      </w:r>
      <w:proofErr w:type="gramStart"/>
      <w:r w:rsidRPr="001927BB">
        <w:rPr>
          <w:rFonts w:ascii="Times New Roman" w:hAnsi="Times New Roman"/>
          <w:sz w:val="28"/>
          <w:szCs w:val="28"/>
        </w:rPr>
        <w:t>Расторж</w:t>
      </w:r>
      <w:r w:rsidRPr="001927BB">
        <w:rPr>
          <w:rFonts w:ascii="Times New Roman" w:hAnsi="Times New Roman"/>
          <w:sz w:val="28"/>
          <w:szCs w:val="28"/>
        </w:rPr>
        <w:t>е</w:t>
      </w:r>
      <w:r w:rsidRPr="001927BB">
        <w:rPr>
          <w:rFonts w:ascii="Times New Roman" w:hAnsi="Times New Roman"/>
          <w:sz w:val="28"/>
          <w:szCs w:val="28"/>
        </w:rPr>
        <w:t>ние Соглашения влечет за собой перечисленных возврат межбюджетных трансфертов, за вычетом фактических расходов, подтвержденных докуме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тально, в 3-дневный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</w:t>
      </w:r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трального Банка России от суммы иных межбюджетных трансфертов за отче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ный год, выделенных из бюджета поселения на осуществление указанных в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27BB">
        <w:rPr>
          <w:rFonts w:ascii="Times New Roman" w:hAnsi="Times New Roman"/>
          <w:sz w:val="28"/>
          <w:szCs w:val="28"/>
        </w:rPr>
        <w:t>н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стоящем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Соглашении полномочий, за каждый день неисполнения (не надлеж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щего исполнения) полномочий.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5.4. </w:t>
      </w:r>
      <w:r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1927BB">
        <w:rPr>
          <w:rFonts w:ascii="Times New Roman" w:hAnsi="Times New Roman"/>
          <w:sz w:val="28"/>
          <w:szCs w:val="28"/>
        </w:rPr>
        <w:t xml:space="preserve"> муниципального образования Красноармейский ра</w:t>
      </w:r>
      <w:r w:rsidRPr="001927BB">
        <w:rPr>
          <w:rFonts w:ascii="Times New Roman" w:hAnsi="Times New Roman"/>
          <w:sz w:val="28"/>
          <w:szCs w:val="28"/>
        </w:rPr>
        <w:t>й</w:t>
      </w:r>
      <w:r w:rsidRPr="001927BB">
        <w:rPr>
          <w:rFonts w:ascii="Times New Roman" w:hAnsi="Times New Roman"/>
          <w:sz w:val="28"/>
          <w:szCs w:val="28"/>
        </w:rPr>
        <w:t>он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1927BB">
        <w:rPr>
          <w:rFonts w:ascii="Times New Roman" w:hAnsi="Times New Roman"/>
          <w:sz w:val="28"/>
          <w:szCs w:val="28"/>
        </w:rPr>
        <w:t>В случае неисполнения администрацией поселения вытекающих из настоящего Соглашения обязательств по финансированию осуществления а</w:t>
      </w:r>
      <w:r w:rsidRPr="001927BB">
        <w:rPr>
          <w:rFonts w:ascii="Times New Roman" w:hAnsi="Times New Roman"/>
          <w:sz w:val="28"/>
          <w:szCs w:val="28"/>
        </w:rPr>
        <w:t>д</w:t>
      </w:r>
      <w:r w:rsidRPr="001927BB">
        <w:rPr>
          <w:rFonts w:ascii="Times New Roman" w:hAnsi="Times New Roman"/>
          <w:sz w:val="28"/>
          <w:szCs w:val="28"/>
        </w:rPr>
        <w:t>министрацией муниципального района переданных полномочий, администр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ция муниципального района вправе в одностороннем порядке расторгнуть н</w:t>
      </w:r>
      <w:r w:rsidRPr="001927BB"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 xml:space="preserve">стоящее Соглашение, а </w:t>
      </w:r>
      <w:r>
        <w:rPr>
          <w:rFonts w:ascii="Times New Roman" w:hAnsi="Times New Roman"/>
          <w:sz w:val="28"/>
          <w:szCs w:val="28"/>
        </w:rPr>
        <w:t>а</w:t>
      </w:r>
      <w:r w:rsidRPr="001927BB">
        <w:rPr>
          <w:rFonts w:ascii="Times New Roman" w:hAnsi="Times New Roman"/>
          <w:sz w:val="28"/>
          <w:szCs w:val="28"/>
        </w:rPr>
        <w:t>дминистрация поселения обязана уплатить пеню в размере одной трехсотой ставки рефинансирования Центрального Банка России от суммы иных межбюджетных трансфертов за отчетный год, выделенных из бюджета поселения на осуществление указанных в настоящем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27BB">
        <w:rPr>
          <w:rFonts w:ascii="Times New Roman" w:hAnsi="Times New Roman"/>
          <w:sz w:val="28"/>
          <w:szCs w:val="28"/>
        </w:rPr>
        <w:t>Соглашении</w:t>
      </w:r>
      <w:proofErr w:type="gramEnd"/>
      <w:r w:rsidRPr="001927BB">
        <w:rPr>
          <w:rFonts w:ascii="Times New Roman" w:hAnsi="Times New Roman"/>
          <w:sz w:val="28"/>
          <w:szCs w:val="28"/>
        </w:rPr>
        <w:t xml:space="preserve"> полномочий, за каждый день неисполнения (не надлежащего исполнения) по</w:t>
      </w:r>
      <w:r w:rsidRPr="001927BB">
        <w:rPr>
          <w:rFonts w:ascii="Times New Roman" w:hAnsi="Times New Roman"/>
          <w:sz w:val="28"/>
          <w:szCs w:val="28"/>
        </w:rPr>
        <w:t>л</w:t>
      </w:r>
      <w:r w:rsidRPr="001927BB">
        <w:rPr>
          <w:rFonts w:ascii="Times New Roman" w:hAnsi="Times New Roman"/>
          <w:sz w:val="28"/>
          <w:szCs w:val="28"/>
        </w:rPr>
        <w:t xml:space="preserve">номочий. </w:t>
      </w:r>
    </w:p>
    <w:p w:rsidR="003A3DA6" w:rsidRPr="001927BB" w:rsidRDefault="003A3DA6" w:rsidP="003A3DA6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lastRenderedPageBreak/>
        <w:t>5.6. Ответственность сторон не наступает в случаях предусмотренного настоящим Соглашением приостановления исполнения переданных полном</w:t>
      </w:r>
      <w:r w:rsidRPr="001927BB">
        <w:rPr>
          <w:rFonts w:ascii="Times New Roman" w:hAnsi="Times New Roman"/>
          <w:sz w:val="28"/>
          <w:szCs w:val="28"/>
        </w:rPr>
        <w:t>о</w:t>
      </w:r>
      <w:r w:rsidRPr="001927BB">
        <w:rPr>
          <w:rFonts w:ascii="Times New Roman" w:hAnsi="Times New Roman"/>
          <w:sz w:val="28"/>
          <w:szCs w:val="28"/>
        </w:rPr>
        <w:t>чий и перечисления межбюджетных трансфертов, а также, если не исполнение (не надлежащее исполнение) обязанностей было допущено вследствие дейс</w:t>
      </w:r>
      <w:r w:rsidRPr="001927BB">
        <w:rPr>
          <w:rFonts w:ascii="Times New Roman" w:hAnsi="Times New Roman"/>
          <w:sz w:val="28"/>
          <w:szCs w:val="28"/>
        </w:rPr>
        <w:t>т</w:t>
      </w:r>
      <w:r w:rsidRPr="001927BB">
        <w:rPr>
          <w:rFonts w:ascii="Times New Roman" w:hAnsi="Times New Roman"/>
          <w:sz w:val="28"/>
          <w:szCs w:val="28"/>
        </w:rPr>
        <w:t>вий администрации муниципального района, администрации поселения или иных третьих лиц.</w:t>
      </w:r>
    </w:p>
    <w:p w:rsidR="003A3DA6" w:rsidRPr="001927BB" w:rsidRDefault="003A3DA6" w:rsidP="003A3DA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927BB">
        <w:rPr>
          <w:rFonts w:ascii="Times New Roman" w:hAnsi="Times New Roman"/>
          <w:b/>
          <w:sz w:val="28"/>
          <w:szCs w:val="28"/>
        </w:rPr>
        <w:t>6. Заключительные положения</w:t>
      </w: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6.1. Настоящее Соглашение составлено в </w:t>
      </w:r>
      <w:r>
        <w:rPr>
          <w:rFonts w:ascii="Times New Roman" w:hAnsi="Times New Roman"/>
          <w:sz w:val="28"/>
          <w:szCs w:val="28"/>
        </w:rPr>
        <w:t>дву</w:t>
      </w:r>
      <w:r w:rsidRPr="001927BB">
        <w:rPr>
          <w:rFonts w:ascii="Times New Roman" w:hAnsi="Times New Roman"/>
          <w:sz w:val="28"/>
          <w:szCs w:val="28"/>
        </w:rPr>
        <w:t>х экземплярах - по одному для каждой из Сторон, имеющих одинаковую юридическую силу.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6.2. Изменения и дополнения к настоящему Соглашению должны сове</w:t>
      </w:r>
      <w:r w:rsidRPr="001927BB">
        <w:rPr>
          <w:rFonts w:ascii="Times New Roman" w:hAnsi="Times New Roman"/>
          <w:sz w:val="28"/>
          <w:szCs w:val="28"/>
        </w:rPr>
        <w:t>р</w:t>
      </w:r>
      <w:r w:rsidRPr="001927BB">
        <w:rPr>
          <w:rFonts w:ascii="Times New Roman" w:hAnsi="Times New Roman"/>
          <w:sz w:val="28"/>
          <w:szCs w:val="28"/>
        </w:rPr>
        <w:t>шаться в письменном виде за подписью всех Сторон.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6.3. Все споры и разногласия, возникающие из настоящего Соглашения, подлежат разрешению в порядке, установленном действующим законодател</w:t>
      </w:r>
      <w:r w:rsidRPr="001927BB">
        <w:rPr>
          <w:rFonts w:ascii="Times New Roman" w:hAnsi="Times New Roman"/>
          <w:sz w:val="28"/>
          <w:szCs w:val="28"/>
        </w:rPr>
        <w:t>ь</w:t>
      </w:r>
      <w:r w:rsidRPr="001927BB">
        <w:rPr>
          <w:rFonts w:ascii="Times New Roman" w:hAnsi="Times New Roman"/>
          <w:sz w:val="28"/>
          <w:szCs w:val="28"/>
        </w:rPr>
        <w:t>ством.</w:t>
      </w:r>
    </w:p>
    <w:p w:rsidR="003A3DA6" w:rsidRPr="001927BB" w:rsidRDefault="003A3DA6" w:rsidP="003A3D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7BB">
        <w:rPr>
          <w:rFonts w:ascii="Times New Roman" w:hAnsi="Times New Roman"/>
          <w:b/>
          <w:sz w:val="28"/>
          <w:szCs w:val="28"/>
        </w:rPr>
        <w:t xml:space="preserve">7. </w:t>
      </w:r>
      <w:r w:rsidRPr="001927BB">
        <w:rPr>
          <w:rFonts w:ascii="Times New Roman" w:hAnsi="Times New Roman"/>
          <w:b/>
          <w:bCs/>
          <w:sz w:val="28"/>
          <w:szCs w:val="28"/>
        </w:rPr>
        <w:t>Юридические адреса и платёжные реквизиты Сторон</w:t>
      </w: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3A3DA6" w:rsidRPr="00A04F26" w:rsidTr="00362D30">
        <w:tc>
          <w:tcPr>
            <w:tcW w:w="4644" w:type="dxa"/>
            <w:hideMark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Красноармейский район</w:t>
            </w:r>
          </w:p>
        </w:tc>
        <w:tc>
          <w:tcPr>
            <w:tcW w:w="4927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3A3DA6" w:rsidRDefault="003A3DA6" w:rsidP="00362D30">
            <w:pPr>
              <w:tabs>
                <w:tab w:val="left" w:pos="567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Старонижестеблиевского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сельского </w:t>
            </w:r>
          </w:p>
          <w:p w:rsidR="003A3DA6" w:rsidRPr="00A04F26" w:rsidRDefault="003A3DA6" w:rsidP="00362D30">
            <w:pPr>
              <w:tabs>
                <w:tab w:val="left" w:pos="567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DA6" w:rsidRPr="00A04F26" w:rsidTr="00362D30">
        <w:tc>
          <w:tcPr>
            <w:tcW w:w="4644" w:type="dxa"/>
            <w:hideMark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353800, Россия,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Красноармейский район,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станица Полтавская,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улица Красная, 122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ИНН 2336014386, КПП 233601001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БИК 040349001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>/с 40101810300000010013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 xml:space="preserve">/с 04183018360) в Южном ГУ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Банка России </w:t>
            </w:r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>. Краснодар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ОГРН 1022304034940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ОКТМО 03623000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КБК 90220240014050000150</w:t>
            </w:r>
          </w:p>
          <w:p w:rsidR="003A3DA6" w:rsidRPr="00A04F26" w:rsidRDefault="003A3DA6" w:rsidP="00362D30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04F26">
              <w:rPr>
                <w:rFonts w:ascii="Times New Roman" w:hAnsi="Times New Roman"/>
                <w:b/>
                <w:sz w:val="16"/>
                <w:szCs w:val="16"/>
              </w:rPr>
              <w:t xml:space="preserve">            </w:t>
            </w:r>
          </w:p>
          <w:p w:rsidR="003A3DA6" w:rsidRPr="00A04F26" w:rsidRDefault="003A3DA6" w:rsidP="00362D30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F26">
              <w:rPr>
                <w:rFonts w:ascii="Times New Roman" w:hAnsi="Times New Roman"/>
                <w:b/>
                <w:sz w:val="28"/>
                <w:szCs w:val="28"/>
              </w:rPr>
              <w:t xml:space="preserve">8. </w:t>
            </w:r>
            <w:r w:rsidRPr="00A04F26">
              <w:rPr>
                <w:rFonts w:ascii="Times New Roman" w:hAnsi="Times New Roman"/>
                <w:b/>
                <w:bCs/>
                <w:sz w:val="28"/>
                <w:szCs w:val="28"/>
              </w:rPr>
              <w:t>Подписи сторон</w:t>
            </w:r>
          </w:p>
        </w:tc>
        <w:tc>
          <w:tcPr>
            <w:tcW w:w="4927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3538</w:t>
            </w: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, Россия,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Красноармейский район,</w:t>
            </w:r>
          </w:p>
          <w:p w:rsidR="003A3DA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станица Старонижестеблиевская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Советская, 98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ИНН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2336017387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КПП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233601001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040349001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/с 40204810203490000844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(л/с 03183018440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) в </w:t>
            </w:r>
            <w:proofErr w:type="spellStart"/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 xml:space="preserve"> Южном ГУ 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Банка России </w:t>
            </w:r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>. Краснодар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ОГРН </w:t>
            </w:r>
            <w:r>
              <w:rPr>
                <w:rFonts w:ascii="Times New Roman" w:hAnsi="Times New Roman"/>
                <w:sz w:val="28"/>
                <w:szCs w:val="28"/>
              </w:rPr>
              <w:t>1052320250377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ОКТМО </w:t>
            </w:r>
            <w:r>
              <w:rPr>
                <w:rFonts w:ascii="Times New Roman" w:hAnsi="Times New Roman"/>
                <w:sz w:val="28"/>
                <w:szCs w:val="28"/>
              </w:rPr>
              <w:t>03623425</w:t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КБК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992 0106 </w:t>
            </w:r>
            <w:r>
              <w:rPr>
                <w:rFonts w:ascii="Times New Roman" w:hAnsi="Times New Roman"/>
                <w:sz w:val="28"/>
              </w:rPr>
              <w:t>7410020400 540</w:t>
            </w:r>
          </w:p>
        </w:tc>
      </w:tr>
      <w:tr w:rsidR="003A3DA6" w:rsidRPr="00A04F26" w:rsidTr="00362D30">
        <w:tc>
          <w:tcPr>
            <w:tcW w:w="4644" w:type="dxa"/>
            <w:hideMark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DA6" w:rsidRPr="00A04F26" w:rsidTr="00362D30">
        <w:tc>
          <w:tcPr>
            <w:tcW w:w="4644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Красноармейский район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_ Ю.В. Васин</w:t>
            </w:r>
          </w:p>
        </w:tc>
        <w:tc>
          <w:tcPr>
            <w:tcW w:w="4927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В.В. Новак</w:t>
            </w:r>
          </w:p>
        </w:tc>
      </w:tr>
    </w:tbl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М.П.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1927BB">
        <w:rPr>
          <w:rFonts w:ascii="Times New Roman" w:hAnsi="Times New Roman"/>
          <w:sz w:val="28"/>
          <w:szCs w:val="28"/>
        </w:rPr>
        <w:t xml:space="preserve">           М.П.</w:t>
      </w:r>
    </w:p>
    <w:p w:rsidR="003A3DA6" w:rsidRPr="001927BB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3A3DA6" w:rsidRPr="001927BB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к Соглашению </w:t>
      </w:r>
      <w:proofErr w:type="gramStart"/>
      <w:r w:rsidRPr="001927BB"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</w:t>
      </w:r>
      <w:r w:rsidRPr="001927BB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7BB">
        <w:rPr>
          <w:rFonts w:ascii="Times New Roman" w:hAnsi="Times New Roman"/>
          <w:sz w:val="28"/>
          <w:szCs w:val="28"/>
        </w:rPr>
        <w:t>№ ___</w:t>
      </w: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Отчет об использовании иных межбюджетных трансфертов</w:t>
      </w:r>
    </w:p>
    <w:p w:rsidR="003A3DA6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927BB">
        <w:rPr>
          <w:rFonts w:ascii="Times New Roman" w:hAnsi="Times New Roman"/>
          <w:sz w:val="28"/>
          <w:szCs w:val="28"/>
        </w:rPr>
        <w:t xml:space="preserve">(на исполнение переданных полномочий по осуществлению внутреннего </w:t>
      </w:r>
      <w:proofErr w:type="gramEnd"/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муниципального финансового контроля)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3A3DA6" w:rsidRPr="00A04F26" w:rsidTr="00362D30">
        <w:tc>
          <w:tcPr>
            <w:tcW w:w="2463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Плановые назн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а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чения на ___ год</w:t>
            </w:r>
          </w:p>
        </w:tc>
        <w:tc>
          <w:tcPr>
            <w:tcW w:w="2463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Поступили сре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д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ства </w:t>
            </w:r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A04F26">
              <w:rPr>
                <w:rFonts w:ascii="Times New Roman" w:hAnsi="Times New Roman"/>
                <w:sz w:val="28"/>
                <w:szCs w:val="28"/>
              </w:rPr>
              <w:t>__года</w:t>
            </w:r>
            <w:proofErr w:type="spellEnd"/>
            <w:r w:rsidRPr="00A04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Кассовый расход </w:t>
            </w:r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F26">
              <w:rPr>
                <w:rFonts w:ascii="Times New Roman" w:hAnsi="Times New Roman"/>
                <w:sz w:val="28"/>
                <w:szCs w:val="28"/>
              </w:rPr>
              <w:t>__года</w:t>
            </w:r>
            <w:proofErr w:type="spellEnd"/>
          </w:p>
        </w:tc>
        <w:tc>
          <w:tcPr>
            <w:tcW w:w="2464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Остаток неи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с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пользованных средств </w:t>
            </w:r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>___ г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о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3A3DA6" w:rsidRPr="00A04F26" w:rsidTr="00362D30">
        <w:tc>
          <w:tcPr>
            <w:tcW w:w="2463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3A3DA6" w:rsidRPr="00A04F26" w:rsidTr="00362D30">
        <w:tc>
          <w:tcPr>
            <w:tcW w:w="4644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Красноармейский район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_ Ю.В. Васин</w:t>
            </w:r>
          </w:p>
        </w:tc>
        <w:tc>
          <w:tcPr>
            <w:tcW w:w="4927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В.В. Новак</w:t>
            </w:r>
          </w:p>
        </w:tc>
      </w:tr>
    </w:tbl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Приложение 2</w:t>
      </w:r>
    </w:p>
    <w:p w:rsidR="003A3DA6" w:rsidRPr="001927BB" w:rsidRDefault="003A3DA6" w:rsidP="003A3D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 xml:space="preserve">к Соглашению </w:t>
      </w:r>
      <w:proofErr w:type="gramStart"/>
      <w:r w:rsidRPr="001927BB"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927BB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_______ </w:t>
      </w:r>
      <w:r w:rsidRPr="001927BB">
        <w:rPr>
          <w:rFonts w:ascii="Times New Roman" w:hAnsi="Times New Roman"/>
          <w:sz w:val="28"/>
          <w:szCs w:val="28"/>
        </w:rPr>
        <w:t>№ ___</w:t>
      </w: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Отчет об исполнении переданных полномочий за 20___ год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hAnsi="Times New Roman"/>
          <w:sz w:val="28"/>
          <w:szCs w:val="28"/>
        </w:rPr>
        <w:t>(осуществление внутреннего муниципального финансового контроля)</w:t>
      </w: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3A3DA6" w:rsidRPr="00A04F26" w:rsidTr="00362D30">
        <w:tc>
          <w:tcPr>
            <w:tcW w:w="2463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Объект (субъект) внутреннего м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у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ниципального ф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и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нансового ко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н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троля</w:t>
            </w:r>
          </w:p>
        </w:tc>
        <w:tc>
          <w:tcPr>
            <w:tcW w:w="2463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Тема (вопросы) контрольного м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е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роприятия, пров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е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ряемый период</w:t>
            </w:r>
          </w:p>
        </w:tc>
        <w:tc>
          <w:tcPr>
            <w:tcW w:w="2464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Объём провере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н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ных бюджетных средств (тыс</w:t>
            </w:r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>ублей)</w:t>
            </w:r>
          </w:p>
        </w:tc>
        <w:tc>
          <w:tcPr>
            <w:tcW w:w="2464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Выявлено нар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у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шений (тыс</w:t>
            </w:r>
            <w:proofErr w:type="gramStart"/>
            <w:r w:rsidRPr="00A04F2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04F26">
              <w:rPr>
                <w:rFonts w:ascii="Times New Roman" w:hAnsi="Times New Roman"/>
                <w:sz w:val="28"/>
                <w:szCs w:val="28"/>
              </w:rPr>
              <w:t>ублей)</w:t>
            </w:r>
          </w:p>
        </w:tc>
      </w:tr>
      <w:tr w:rsidR="003A3DA6" w:rsidRPr="00A04F26" w:rsidTr="00362D30">
        <w:tc>
          <w:tcPr>
            <w:tcW w:w="2463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3A3DA6" w:rsidRPr="00A04F26" w:rsidRDefault="003A3DA6" w:rsidP="00362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3DA6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3DA6" w:rsidRPr="00485D6D" w:rsidRDefault="003A3DA6" w:rsidP="003A3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1927BB" w:rsidRDefault="003A3DA6" w:rsidP="003A3D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3A3DA6" w:rsidRPr="00A04F26" w:rsidTr="00362D30">
        <w:tc>
          <w:tcPr>
            <w:tcW w:w="4644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Красноармейский район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_ Ю.В. Васин</w:t>
            </w:r>
          </w:p>
        </w:tc>
        <w:tc>
          <w:tcPr>
            <w:tcW w:w="4927" w:type="dxa"/>
          </w:tcPr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3DA6" w:rsidRPr="00A04F26" w:rsidRDefault="003A3DA6" w:rsidP="00362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F26">
              <w:rPr>
                <w:rFonts w:ascii="Times New Roman" w:hAnsi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A04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В.В. Новак</w:t>
            </w:r>
          </w:p>
        </w:tc>
      </w:tr>
    </w:tbl>
    <w:p w:rsidR="003A3DA6" w:rsidRPr="001927BB" w:rsidRDefault="003A3DA6" w:rsidP="003A3DA6">
      <w:pPr>
        <w:tabs>
          <w:tab w:val="left" w:pos="9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DA6" w:rsidRPr="00D10B17" w:rsidRDefault="003A3DA6" w:rsidP="00944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A3DA6" w:rsidRPr="00D10B17" w:rsidSect="00C7270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9127F"/>
    <w:multiLevelType w:val="hybridMultilevel"/>
    <w:tmpl w:val="E6BC4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815A4"/>
    <w:rsid w:val="00013DD4"/>
    <w:rsid w:val="000A3BBA"/>
    <w:rsid w:val="000B7211"/>
    <w:rsid w:val="000D064A"/>
    <w:rsid w:val="000D2EDF"/>
    <w:rsid w:val="000F652A"/>
    <w:rsid w:val="00135B69"/>
    <w:rsid w:val="001756AC"/>
    <w:rsid w:val="001D4CBC"/>
    <w:rsid w:val="0026435F"/>
    <w:rsid w:val="002C62A5"/>
    <w:rsid w:val="003100C2"/>
    <w:rsid w:val="003406E7"/>
    <w:rsid w:val="003702F7"/>
    <w:rsid w:val="003A3DA6"/>
    <w:rsid w:val="0047036B"/>
    <w:rsid w:val="005A7413"/>
    <w:rsid w:val="005D3527"/>
    <w:rsid w:val="005D6882"/>
    <w:rsid w:val="005E652C"/>
    <w:rsid w:val="005F6648"/>
    <w:rsid w:val="00667CED"/>
    <w:rsid w:val="0068356A"/>
    <w:rsid w:val="006B1615"/>
    <w:rsid w:val="00700B35"/>
    <w:rsid w:val="008218BF"/>
    <w:rsid w:val="008F4DCA"/>
    <w:rsid w:val="009447F9"/>
    <w:rsid w:val="009C5183"/>
    <w:rsid w:val="00AC419F"/>
    <w:rsid w:val="00AD1FB6"/>
    <w:rsid w:val="00B84EF6"/>
    <w:rsid w:val="00BE7DF9"/>
    <w:rsid w:val="00C03F44"/>
    <w:rsid w:val="00C448E9"/>
    <w:rsid w:val="00C50379"/>
    <w:rsid w:val="00C72707"/>
    <w:rsid w:val="00D10B17"/>
    <w:rsid w:val="00D12D00"/>
    <w:rsid w:val="00D311B0"/>
    <w:rsid w:val="00D41895"/>
    <w:rsid w:val="00E03D8A"/>
    <w:rsid w:val="00E35B73"/>
    <w:rsid w:val="00E815A4"/>
    <w:rsid w:val="00EB08E7"/>
    <w:rsid w:val="00EB74F2"/>
    <w:rsid w:val="00F51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B17"/>
    <w:pPr>
      <w:ind w:left="720"/>
      <w:contextualSpacing/>
    </w:pPr>
  </w:style>
  <w:style w:type="paragraph" w:styleId="a4">
    <w:name w:val="Body Text"/>
    <w:basedOn w:val="a"/>
    <w:link w:val="a5"/>
    <w:rsid w:val="000F652A"/>
    <w:p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F65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00C2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100C2"/>
    <w:pPr>
      <w:spacing w:after="0" w:line="240" w:lineRule="auto"/>
    </w:pPr>
  </w:style>
  <w:style w:type="paragraph" w:styleId="a9">
    <w:name w:val="Plain Text"/>
    <w:basedOn w:val="a"/>
    <w:link w:val="aa"/>
    <w:semiHidden/>
    <w:unhideWhenUsed/>
    <w:rsid w:val="005A741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semiHidden/>
    <w:rsid w:val="005A741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3478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z</cp:lastModifiedBy>
  <cp:revision>15</cp:revision>
  <dcterms:created xsi:type="dcterms:W3CDTF">2020-12-15T10:09:00Z</dcterms:created>
  <dcterms:modified xsi:type="dcterms:W3CDTF">2020-12-28T12:11:00Z</dcterms:modified>
</cp:coreProperties>
</file>