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D4EC1" w:rsidTr="003D4EC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4EC1" w:rsidRPr="00DF50B5" w:rsidRDefault="003D4EC1" w:rsidP="003D4EC1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DF50B5">
              <w:rPr>
                <w:rFonts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 xml:space="preserve">                                                            </w:t>
            </w:r>
          </w:p>
          <w:p w:rsidR="003D4EC1" w:rsidRDefault="003D4EC1" w:rsidP="003D4EC1">
            <w:pPr>
              <w:pStyle w:val="1"/>
              <w:tabs>
                <w:tab w:val="left" w:pos="2640"/>
                <w:tab w:val="left" w:pos="2685"/>
                <w:tab w:val="center" w:pos="4722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3D4EC1" w:rsidTr="003D4EC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4EC1" w:rsidRPr="00487F84" w:rsidRDefault="003D4EC1" w:rsidP="003D4E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D4EC1" w:rsidRPr="00487F84" w:rsidRDefault="003D4EC1" w:rsidP="003D4E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D4EC1" w:rsidRPr="00D13402" w:rsidRDefault="003D4EC1" w:rsidP="003D4E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3D4EC1" w:rsidRPr="00487F84" w:rsidRDefault="003D4EC1" w:rsidP="003D4E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3D4EC1" w:rsidTr="003D4EC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EC1" w:rsidRPr="00D942AD" w:rsidRDefault="003D4EC1" w:rsidP="003D4EC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5411D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75411D">
              <w:rPr>
                <w:rFonts w:ascii="Times New Roman" w:hAnsi="Times New Roman" w:cs="Times New Roman"/>
                <w:bCs/>
              </w:rPr>
              <w:t>12____</w:t>
            </w: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D4EC1" w:rsidRPr="00D942AD" w:rsidRDefault="003D4EC1" w:rsidP="003D4EC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D4EC1" w:rsidRPr="00D942AD" w:rsidRDefault="003D4EC1" w:rsidP="003D4EC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5411D">
              <w:rPr>
                <w:rFonts w:ascii="Times New Roman" w:hAnsi="Times New Roman" w:cs="Times New Roman"/>
                <w:bCs/>
              </w:rPr>
              <w:t>181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3D4EC1" w:rsidTr="003D4EC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4EC1" w:rsidRPr="00D942AD" w:rsidRDefault="003D4EC1" w:rsidP="003D4E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F147E" w:rsidRDefault="003F147E" w:rsidP="00142514">
      <w:pPr>
        <w:ind w:firstLine="0"/>
      </w:pPr>
    </w:p>
    <w:p w:rsidR="003D4EC1" w:rsidRDefault="003D4EC1" w:rsidP="00142514">
      <w:pPr>
        <w:ind w:firstLine="0"/>
      </w:pPr>
    </w:p>
    <w:tbl>
      <w:tblPr>
        <w:tblStyle w:val="ab"/>
        <w:tblW w:w="0" w:type="auto"/>
        <w:tblLook w:val="04A0"/>
      </w:tblPr>
      <w:tblGrid>
        <w:gridCol w:w="9747"/>
      </w:tblGrid>
      <w:tr w:rsidR="00331D1A" w:rsidTr="005F649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D6776" w:rsidRPr="00F977B8" w:rsidRDefault="003D6776" w:rsidP="0014251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администрация</w:t>
            </w:r>
          </w:p>
          <w:p w:rsidR="003D6776" w:rsidRPr="00F977B8" w:rsidRDefault="003D6776" w:rsidP="0014251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F9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3D6776" w:rsidRPr="00F977B8" w:rsidRDefault="003D6776" w:rsidP="003D6776">
            <w:pPr>
              <w:pStyle w:val="21"/>
              <w:rPr>
                <w:szCs w:val="28"/>
              </w:rPr>
            </w:pPr>
            <w:r w:rsidRPr="00F977B8">
              <w:rPr>
                <w:szCs w:val="28"/>
              </w:rPr>
              <w:t>от 14 ноября 2017 года № 232</w:t>
            </w:r>
            <w:r w:rsidRPr="00F977B8">
              <w:rPr>
                <w:b w:val="0"/>
                <w:szCs w:val="28"/>
              </w:rPr>
              <w:t xml:space="preserve"> «</w:t>
            </w:r>
            <w:r w:rsidRPr="00F977B8">
              <w:rPr>
                <w:szCs w:val="28"/>
              </w:rPr>
              <w:t xml:space="preserve">Об утверждении </w:t>
            </w:r>
            <w:proofErr w:type="gramStart"/>
            <w:r w:rsidRPr="00F977B8">
              <w:rPr>
                <w:szCs w:val="28"/>
              </w:rPr>
              <w:t>муниципальной</w:t>
            </w:r>
            <w:proofErr w:type="gramEnd"/>
            <w:r w:rsidRPr="00F977B8">
              <w:rPr>
                <w:szCs w:val="28"/>
              </w:rPr>
              <w:t xml:space="preserve"> </w:t>
            </w:r>
          </w:p>
          <w:p w:rsidR="003D6776" w:rsidRPr="00F977B8" w:rsidRDefault="003D6776" w:rsidP="003D6776">
            <w:pPr>
              <w:pStyle w:val="21"/>
              <w:rPr>
                <w:szCs w:val="28"/>
              </w:rPr>
            </w:pPr>
            <w:r w:rsidRPr="00F977B8">
              <w:rPr>
                <w:szCs w:val="28"/>
              </w:rPr>
              <w:t xml:space="preserve">программы «Развитие сельского хозяйства и регулирование рынков </w:t>
            </w:r>
          </w:p>
          <w:p w:rsidR="003D6776" w:rsidRPr="00F977B8" w:rsidRDefault="003D6776" w:rsidP="003D6776">
            <w:pPr>
              <w:pStyle w:val="21"/>
              <w:rPr>
                <w:szCs w:val="28"/>
              </w:rPr>
            </w:pPr>
            <w:r w:rsidRPr="00F977B8">
              <w:rPr>
                <w:szCs w:val="28"/>
              </w:rPr>
              <w:t xml:space="preserve">сельскохозяйственной продукции, сырья и продовольствия </w:t>
            </w:r>
          </w:p>
          <w:p w:rsidR="00331D1A" w:rsidRPr="00DE2273" w:rsidRDefault="003D6776" w:rsidP="00EA5B4C">
            <w:pPr>
              <w:pStyle w:val="21"/>
            </w:pPr>
            <w:proofErr w:type="spellStart"/>
            <w:r w:rsidRPr="00F977B8">
              <w:rPr>
                <w:szCs w:val="28"/>
              </w:rPr>
              <w:t>Старонижестеблиевского</w:t>
            </w:r>
            <w:proofErr w:type="spellEnd"/>
            <w:r w:rsidRPr="00F977B8">
              <w:rPr>
                <w:szCs w:val="28"/>
              </w:rPr>
              <w:t xml:space="preserve"> сельского поселения Красноармейского района»</w:t>
            </w:r>
          </w:p>
        </w:tc>
      </w:tr>
    </w:tbl>
    <w:p w:rsidR="003D4EC1" w:rsidRDefault="003D4EC1" w:rsidP="003D4EC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4EC1" w:rsidRDefault="003D4EC1" w:rsidP="003D4E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D4EC1" w:rsidRPr="00331D1A" w:rsidRDefault="003D4EC1" w:rsidP="003D4EC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3D4EC1" w:rsidRPr="00331D1A" w:rsidRDefault="003D4EC1" w:rsidP="003D4E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статьи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29.12.2006года №264-ФЗ «О развитии сельского хозяйства», Постановлением Правительства Российской Федерации от 14 июля 2012 года №717 «О государственной программе развития сельского хозяйства и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рынков сельскохозяйственной продукции, сырья и продовольствия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2013-2020 годы», с целью реализации мер содействия развитию сельскохозя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ственного производства, расширению рынка сельскохозяйственной продукции, сырья и продовольствия в сельском поселении   </w:t>
      </w:r>
      <w:proofErr w:type="spellStart"/>
      <w:proofErr w:type="gramStart"/>
      <w:r w:rsidRPr="00331D1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4EC1" w:rsidRPr="00331D1A" w:rsidRDefault="003D4EC1" w:rsidP="003D4EC1">
      <w:pPr>
        <w:pStyle w:val="21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изменение в муниципальную </w:t>
      </w:r>
      <w:r w:rsidRPr="00331D1A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331D1A">
        <w:rPr>
          <w:b w:val="0"/>
        </w:rPr>
        <w:t xml:space="preserve">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Pr="00331D1A">
        <w:rPr>
          <w:b w:val="0"/>
        </w:rPr>
        <w:t>Старонижестеблиевского</w:t>
      </w:r>
      <w:proofErr w:type="spellEnd"/>
      <w:r w:rsidRPr="00331D1A">
        <w:rPr>
          <w:b w:val="0"/>
        </w:rPr>
        <w:t xml:space="preserve"> сельского пос</w:t>
      </w:r>
      <w:r>
        <w:rPr>
          <w:b w:val="0"/>
        </w:rPr>
        <w:t>еления Красноарме</w:t>
      </w:r>
      <w:r>
        <w:rPr>
          <w:b w:val="0"/>
        </w:rPr>
        <w:t>й</w:t>
      </w:r>
      <w:r>
        <w:rPr>
          <w:b w:val="0"/>
        </w:rPr>
        <w:t>ского района»</w:t>
      </w:r>
      <w:r w:rsidRPr="00331D1A">
        <w:rPr>
          <w:b w:val="0"/>
        </w:rPr>
        <w:t xml:space="preserve"> </w:t>
      </w:r>
      <w:r w:rsidRPr="00331D1A">
        <w:rPr>
          <w:b w:val="0"/>
          <w:szCs w:val="28"/>
        </w:rPr>
        <w:t>(прилагается).</w:t>
      </w:r>
    </w:p>
    <w:p w:rsidR="003D4EC1" w:rsidRPr="00331D1A" w:rsidRDefault="003D4EC1" w:rsidP="003D4EC1">
      <w:pPr>
        <w:pStyle w:val="21"/>
        <w:tabs>
          <w:tab w:val="left" w:pos="709"/>
        </w:tabs>
        <w:ind w:firstLine="709"/>
        <w:jc w:val="both"/>
        <w:rPr>
          <w:b w:val="0"/>
        </w:rPr>
      </w:pPr>
      <w:r w:rsidRPr="00331D1A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331D1A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331D1A">
        <w:rPr>
          <w:b w:val="0"/>
          <w:szCs w:val="28"/>
        </w:rPr>
        <w:t>Старон</w:t>
      </w:r>
      <w:r w:rsidRPr="00331D1A">
        <w:rPr>
          <w:b w:val="0"/>
          <w:szCs w:val="28"/>
        </w:rPr>
        <w:t>и</w:t>
      </w:r>
      <w:r w:rsidRPr="00331D1A">
        <w:rPr>
          <w:b w:val="0"/>
          <w:szCs w:val="28"/>
        </w:rPr>
        <w:t>жестеблиевского</w:t>
      </w:r>
      <w:proofErr w:type="spellEnd"/>
      <w:r w:rsidRPr="00331D1A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</w:t>
      </w:r>
      <w:r>
        <w:rPr>
          <w:b w:val="0"/>
          <w:szCs w:val="28"/>
        </w:rPr>
        <w:t>ализацию данной программы в 2020 году</w:t>
      </w:r>
      <w:r w:rsidRPr="00331D1A">
        <w:rPr>
          <w:b w:val="0"/>
          <w:szCs w:val="28"/>
        </w:rPr>
        <w:t xml:space="preserve"> в пределах средств утвержденных бюдж</w:t>
      </w:r>
      <w:r>
        <w:rPr>
          <w:b w:val="0"/>
          <w:szCs w:val="28"/>
        </w:rPr>
        <w:t>етом</w:t>
      </w:r>
      <w:r w:rsidRPr="00331D1A">
        <w:rPr>
          <w:b w:val="0"/>
          <w:szCs w:val="28"/>
        </w:rPr>
        <w:t xml:space="preserve"> на эти цели</w:t>
      </w:r>
      <w:r w:rsidRPr="00331D1A">
        <w:rPr>
          <w:b w:val="0"/>
        </w:rPr>
        <w:t>.</w:t>
      </w:r>
    </w:p>
    <w:p w:rsidR="003D4EC1" w:rsidRPr="00331D1A" w:rsidRDefault="003D4EC1" w:rsidP="003D4EC1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3F147E" w:rsidRDefault="003D4EC1" w:rsidP="003D4E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1D1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</w:p>
    <w:p w:rsidR="003D4EC1" w:rsidRDefault="003D4EC1" w:rsidP="003D4E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</w:rPr>
      </w:pPr>
    </w:p>
    <w:p w:rsidR="003D4EC1" w:rsidRDefault="003D4EC1" w:rsidP="003D4E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</w:rPr>
      </w:pPr>
    </w:p>
    <w:p w:rsidR="003D4EC1" w:rsidRDefault="003D4EC1" w:rsidP="003D4E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</w:rPr>
      </w:pPr>
      <w:r w:rsidRPr="00331D1A">
        <w:rPr>
          <w:rFonts w:ascii="Times New Roman" w:hAnsi="Times New Roman" w:cs="Times New Roman"/>
          <w:sz w:val="28"/>
        </w:rPr>
        <w:t xml:space="preserve">Глава </w:t>
      </w:r>
    </w:p>
    <w:p w:rsidR="003D4EC1" w:rsidRPr="00331D1A" w:rsidRDefault="003D4EC1" w:rsidP="003D4E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331D1A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331D1A">
        <w:rPr>
          <w:rFonts w:ascii="Times New Roman" w:hAnsi="Times New Roman" w:cs="Times New Roman"/>
          <w:sz w:val="28"/>
        </w:rPr>
        <w:t xml:space="preserve"> </w:t>
      </w:r>
    </w:p>
    <w:p w:rsidR="003D4EC1" w:rsidRDefault="003D4EC1" w:rsidP="003D4E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</w:rPr>
      </w:pPr>
      <w:proofErr w:type="gramStart"/>
      <w:r w:rsidRPr="00331D1A">
        <w:rPr>
          <w:rFonts w:ascii="Times New Roman" w:hAnsi="Times New Roman" w:cs="Times New Roman"/>
          <w:sz w:val="28"/>
        </w:rPr>
        <w:t>сельского</w:t>
      </w:r>
      <w:proofErr w:type="gramEnd"/>
      <w:r w:rsidRPr="00331D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поселении</w:t>
      </w:r>
    </w:p>
    <w:p w:rsidR="003D4EC1" w:rsidRDefault="003D4EC1" w:rsidP="003D4E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</w:rPr>
        <w:t>Красноармейского района</w:t>
      </w:r>
      <w:r w:rsidRPr="003D4E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331D1A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331D1A">
        <w:rPr>
          <w:rFonts w:ascii="Times New Roman" w:hAnsi="Times New Roman" w:cs="Times New Roman"/>
          <w:sz w:val="28"/>
        </w:rPr>
        <w:t>Новак</w:t>
      </w:r>
      <w:proofErr w:type="spellEnd"/>
    </w:p>
    <w:p w:rsidR="003D4EC1" w:rsidRDefault="003D4EC1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4EC1" w:rsidRPr="00331D1A" w:rsidRDefault="003D4EC1" w:rsidP="00331D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D1A" w:rsidRDefault="003D4EC1" w:rsidP="003D4EC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Приложение</w:t>
      </w:r>
    </w:p>
    <w:p w:rsidR="00331D1A" w:rsidRPr="00331D1A" w:rsidRDefault="000A0CA5" w:rsidP="003D4E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4EC1">
        <w:rPr>
          <w:rFonts w:ascii="Times New Roman" w:hAnsi="Times New Roman" w:cs="Times New Roman"/>
          <w:sz w:val="28"/>
          <w:szCs w:val="28"/>
        </w:rPr>
        <w:t xml:space="preserve">   </w:t>
      </w:r>
      <w:r w:rsidR="00D477F9">
        <w:rPr>
          <w:rFonts w:ascii="Times New Roman" w:hAnsi="Times New Roman" w:cs="Times New Roman"/>
          <w:sz w:val="28"/>
          <w:szCs w:val="28"/>
        </w:rPr>
        <w:t>к постановлению</w:t>
      </w:r>
      <w:r w:rsidR="00331D1A" w:rsidRPr="00331D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1D1A" w:rsidRPr="00331D1A" w:rsidRDefault="00331D1A" w:rsidP="003D4EC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31D1A" w:rsidRPr="00331D1A" w:rsidRDefault="00331D1A" w:rsidP="003D4EC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1D1A" w:rsidRPr="00331D1A" w:rsidRDefault="00331D1A" w:rsidP="003D4EC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31D1A" w:rsidRPr="00331D1A" w:rsidRDefault="00D477F9" w:rsidP="003D4EC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78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6BD1">
        <w:rPr>
          <w:rFonts w:ascii="Times New Roman" w:hAnsi="Times New Roman" w:cs="Times New Roman"/>
          <w:sz w:val="28"/>
          <w:szCs w:val="28"/>
        </w:rPr>
        <w:t xml:space="preserve">№ </w:t>
      </w:r>
      <w:r w:rsidR="00967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ПАСПОРТ</w:t>
      </w:r>
    </w:p>
    <w:p w:rsidR="00331D1A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477F9">
        <w:rPr>
          <w:rFonts w:ascii="Times New Roman" w:hAnsi="Times New Roman" w:cs="Times New Roman"/>
          <w:b/>
          <w:sz w:val="28"/>
        </w:rPr>
        <w:t>муниципальной  программы</w:t>
      </w:r>
    </w:p>
    <w:p w:rsidR="00F530F5" w:rsidRPr="00D477F9" w:rsidRDefault="00D477F9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31D1A" w:rsidRPr="00D477F9">
        <w:rPr>
          <w:rFonts w:ascii="Times New Roman" w:hAnsi="Times New Roman" w:cs="Times New Roman"/>
          <w:b/>
          <w:sz w:val="28"/>
          <w:szCs w:val="28"/>
        </w:rPr>
        <w:t>Развитие сельского х</w:t>
      </w:r>
      <w:r w:rsidR="00F530F5" w:rsidRPr="00D477F9">
        <w:rPr>
          <w:rFonts w:ascii="Times New Roman" w:hAnsi="Times New Roman" w:cs="Times New Roman"/>
          <w:b/>
          <w:sz w:val="28"/>
          <w:szCs w:val="28"/>
        </w:rPr>
        <w:t xml:space="preserve">озяйства и регулирование рынков </w:t>
      </w:r>
    </w:p>
    <w:p w:rsidR="00F530F5" w:rsidRPr="00D477F9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сельскохозяйственной продукции, сырья и продовольствия 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77F9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  <w:r w:rsidR="00D477F9">
        <w:rPr>
          <w:rFonts w:ascii="Times New Roman" w:hAnsi="Times New Roman" w:cs="Times New Roman"/>
          <w:sz w:val="28"/>
          <w:szCs w:val="28"/>
        </w:rPr>
        <w:t>»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71"/>
      </w:tblGrid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271" w:type="dxa"/>
          </w:tcPr>
          <w:p w:rsidR="00331D1A" w:rsidRPr="00331D1A" w:rsidRDefault="000A00D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</w:t>
            </w:r>
            <w:r w:rsidRPr="00331D1A">
              <w:rPr>
                <w:rFonts w:ascii="Times New Roman" w:hAnsi="Times New Roman" w:cs="Times New Roman"/>
              </w:rPr>
              <w:t xml:space="preserve">пециалист </w:t>
            </w:r>
            <w:r>
              <w:rPr>
                <w:rFonts w:ascii="Times New Roman" w:hAnsi="Times New Roman" w:cs="Times New Roman"/>
              </w:rPr>
              <w:t xml:space="preserve">по развитию МФХ </w:t>
            </w:r>
            <w:r w:rsidRPr="00331D1A">
              <w:rPr>
                <w:rFonts w:ascii="Times New Roman" w:hAnsi="Times New Roman" w:cs="Times New Roman"/>
              </w:rPr>
              <w:t>Старонижесте</w:t>
            </w:r>
            <w:r w:rsidRPr="00331D1A">
              <w:rPr>
                <w:rFonts w:ascii="Times New Roman" w:hAnsi="Times New Roman" w:cs="Times New Roman"/>
              </w:rPr>
              <w:t>б</w:t>
            </w:r>
            <w:r w:rsidRPr="00331D1A">
              <w:rPr>
                <w:rFonts w:ascii="Times New Roman" w:hAnsi="Times New Roman" w:cs="Times New Roman"/>
              </w:rPr>
              <w:t>лиевского сельского поселения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1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Участники муниципальной пр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1" w:type="dxa"/>
          </w:tcPr>
          <w:p w:rsidR="00331D1A" w:rsidRPr="00331D1A" w:rsidRDefault="00216BD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00D9">
              <w:rPr>
                <w:rFonts w:ascii="Times New Roman" w:hAnsi="Times New Roman" w:cs="Times New Roman"/>
              </w:rPr>
              <w:t xml:space="preserve">Администрация </w:t>
            </w:r>
            <w:r w:rsidR="00331D1A" w:rsidRPr="00331D1A">
              <w:rPr>
                <w:rFonts w:ascii="Times New Roman" w:hAnsi="Times New Roman" w:cs="Times New Roman"/>
              </w:rPr>
              <w:t>Старонижестеблиевского сельского п</w:t>
            </w:r>
            <w:r w:rsidR="00331D1A" w:rsidRPr="00331D1A">
              <w:rPr>
                <w:rFonts w:ascii="Times New Roman" w:hAnsi="Times New Roman" w:cs="Times New Roman"/>
              </w:rPr>
              <w:t>о</w:t>
            </w:r>
            <w:r w:rsidR="00331D1A" w:rsidRPr="00331D1A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Pr="00331D1A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B452A1" w:rsidRPr="00331D1A" w:rsidTr="005F6495">
        <w:tc>
          <w:tcPr>
            <w:tcW w:w="3794" w:type="dxa"/>
          </w:tcPr>
          <w:p w:rsidR="00B452A1" w:rsidRDefault="00B452A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B452A1" w:rsidRDefault="00B452A1" w:rsidP="000A00D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71" w:type="dxa"/>
          </w:tcPr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устойчивое развитие территории поселения, п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 xml:space="preserve">вышение занятости и уровня жизни населения </w:t>
            </w:r>
            <w:r>
              <w:rPr>
                <w:rFonts w:ascii="Times New Roman" w:hAnsi="Times New Roman" w:cs="Times New Roman"/>
              </w:rPr>
              <w:t>Старон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повышение конкурентоспособности сельскох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 xml:space="preserve">зяйственной продукции, а также на основе ускоренного развития </w:t>
            </w:r>
            <w:proofErr w:type="gramStart"/>
            <w:r w:rsidRPr="001609D3">
              <w:rPr>
                <w:rFonts w:ascii="Times New Roman" w:hAnsi="Times New Roman" w:cs="Times New Roman"/>
              </w:rPr>
              <w:t>приоритетных</w:t>
            </w:r>
            <w:proofErr w:type="gramEnd"/>
            <w:r w:rsidRPr="001609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-сохранение и воспроизводство используемых в сельскохозяйственном производстве земельных и других природных ресурсов;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и стабилизация эпизоотической с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туации  на территории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97172B" w:rsidRPr="00331D1A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r>
              <w:rPr>
                <w:rFonts w:ascii="Times New Roman" w:hAnsi="Times New Roman" w:cs="Times New Roman"/>
              </w:rPr>
              <w:t>Старонижестеблие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развитии малых форм хозяйствования в целях повышения занятости населения, улучшения материального полож</w:t>
            </w:r>
            <w:r w:rsidRPr="001609D3">
              <w:rPr>
                <w:rFonts w:ascii="Times New Roman" w:hAnsi="Times New Roman" w:cs="Times New Roman"/>
              </w:rPr>
              <w:t>е</w:t>
            </w:r>
            <w:r w:rsidRPr="001609D3">
              <w:rPr>
                <w:rFonts w:ascii="Times New Roman" w:hAnsi="Times New Roman" w:cs="Times New Roman"/>
              </w:rPr>
              <w:t>ния,  обеспечения  производства мяса  и молока,  соотве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ствующего показателям безопасности к допустимым уровням содержания потенциально опасных веществ, ст</w:t>
            </w:r>
            <w:r w:rsidRPr="001609D3">
              <w:rPr>
                <w:rFonts w:ascii="Times New Roman" w:hAnsi="Times New Roman" w:cs="Times New Roman"/>
              </w:rPr>
              <w:t>а</w:t>
            </w:r>
            <w:r w:rsidRPr="001609D3">
              <w:rPr>
                <w:rFonts w:ascii="Times New Roman" w:hAnsi="Times New Roman" w:cs="Times New Roman"/>
              </w:rPr>
              <w:t xml:space="preserve">билизации продовольственного рынка. 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Задачи муниципальной програ</w:t>
            </w:r>
            <w:r w:rsidRPr="00331D1A">
              <w:rPr>
                <w:rFonts w:ascii="Times New Roman" w:hAnsi="Times New Roman" w:cs="Times New Roman"/>
              </w:rPr>
              <w:t>м</w:t>
            </w:r>
            <w:r w:rsidRPr="00331D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1" w:type="dxa"/>
          </w:tcPr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улучшение общих условий функционирования сельского хозяйства путем сохранения и поддержания почвенного плодородия, создания информационного обеспечения в сфере сельского хозяйства;</w:t>
            </w:r>
          </w:p>
          <w:p w:rsidR="001609D3" w:rsidRPr="001609D3" w:rsidRDefault="001609D3" w:rsidP="001609D3">
            <w:pPr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обеспечение ускоренного развития приоритетных </w:t>
            </w:r>
            <w:proofErr w:type="spellStart"/>
            <w:r w:rsidRPr="001609D3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1609D3">
              <w:rPr>
                <w:rFonts w:ascii="Times New Roman" w:hAnsi="Times New Roman" w:cs="Times New Roman"/>
              </w:rPr>
              <w:t xml:space="preserve"> сельского хозяйства, прежде всего животн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>водства, на основе роста удельного веса крупного рогат</w:t>
            </w:r>
            <w:r w:rsidRPr="001609D3">
              <w:rPr>
                <w:rFonts w:ascii="Times New Roman" w:hAnsi="Times New Roman" w:cs="Times New Roman"/>
              </w:rPr>
              <w:t>о</w:t>
            </w:r>
            <w:r w:rsidRPr="001609D3">
              <w:rPr>
                <w:rFonts w:ascii="Times New Roman" w:hAnsi="Times New Roman" w:cs="Times New Roman"/>
              </w:rPr>
              <w:t xml:space="preserve">го скота в общем объеме поголовья сельскохозяйственных животных, благодаря созданию и увеличению площадей </w:t>
            </w:r>
            <w:r w:rsidRPr="001609D3">
              <w:rPr>
                <w:rFonts w:ascii="Times New Roman" w:hAnsi="Times New Roman" w:cs="Times New Roman"/>
              </w:rPr>
              <w:lastRenderedPageBreak/>
              <w:t>высокопродуктивных искусственных пастбищ;</w:t>
            </w:r>
          </w:p>
          <w:p w:rsidR="001609D3" w:rsidRPr="001609D3" w:rsidRDefault="001609D3" w:rsidP="001609D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>-  улучшение и стабилизация эпизоотической с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 xml:space="preserve">туации  на территории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331D1A" w:rsidRPr="00331D1A" w:rsidRDefault="001609D3" w:rsidP="001609D3">
            <w:pPr>
              <w:ind w:firstLine="0"/>
              <w:rPr>
                <w:rFonts w:ascii="Times New Roman" w:hAnsi="Times New Roman" w:cs="Times New Roman"/>
              </w:rPr>
            </w:pPr>
            <w:r w:rsidRPr="001609D3">
              <w:rPr>
                <w:rFonts w:ascii="Times New Roman" w:hAnsi="Times New Roman" w:cs="Times New Roman"/>
              </w:rPr>
              <w:t xml:space="preserve">- оказание помощи жителям </w:t>
            </w:r>
            <w:r>
              <w:rPr>
                <w:rFonts w:ascii="Times New Roman" w:hAnsi="Times New Roman" w:cs="Times New Roman"/>
              </w:rPr>
              <w:t>Старонижестеблиевского</w:t>
            </w:r>
            <w:r w:rsidRPr="001609D3">
              <w:rPr>
                <w:rFonts w:ascii="Times New Roman" w:hAnsi="Times New Roman" w:cs="Times New Roman"/>
              </w:rPr>
              <w:t xml:space="preserve">  сельского поселения  Красноармейского района в разв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тии малых форм хозяйствования в целях повышения зан</w:t>
            </w:r>
            <w:r w:rsidRPr="001609D3">
              <w:rPr>
                <w:rFonts w:ascii="Times New Roman" w:hAnsi="Times New Roman" w:cs="Times New Roman"/>
              </w:rPr>
              <w:t>я</w:t>
            </w:r>
            <w:r w:rsidRPr="001609D3">
              <w:rPr>
                <w:rFonts w:ascii="Times New Roman" w:hAnsi="Times New Roman" w:cs="Times New Roman"/>
              </w:rPr>
              <w:t>тости населения, улучшения материального положения,  обеспечения  производства мяса  и молока,  соответс</w:t>
            </w:r>
            <w:r w:rsidRPr="001609D3">
              <w:rPr>
                <w:rFonts w:ascii="Times New Roman" w:hAnsi="Times New Roman" w:cs="Times New Roman"/>
              </w:rPr>
              <w:t>т</w:t>
            </w:r>
            <w:r w:rsidRPr="001609D3">
              <w:rPr>
                <w:rFonts w:ascii="Times New Roman" w:hAnsi="Times New Roman" w:cs="Times New Roman"/>
              </w:rPr>
              <w:t>вующего показателям безопасности к допустимым уро</w:t>
            </w:r>
            <w:r w:rsidRPr="001609D3">
              <w:rPr>
                <w:rFonts w:ascii="Times New Roman" w:hAnsi="Times New Roman" w:cs="Times New Roman"/>
              </w:rPr>
              <w:t>в</w:t>
            </w:r>
            <w:r w:rsidRPr="001609D3">
              <w:rPr>
                <w:rFonts w:ascii="Times New Roman" w:hAnsi="Times New Roman" w:cs="Times New Roman"/>
              </w:rPr>
              <w:t>ням содержания потенциально опасных веществ, стабил</w:t>
            </w:r>
            <w:r w:rsidRPr="001609D3">
              <w:rPr>
                <w:rFonts w:ascii="Times New Roman" w:hAnsi="Times New Roman" w:cs="Times New Roman"/>
              </w:rPr>
              <w:t>и</w:t>
            </w:r>
            <w:r w:rsidRPr="001609D3">
              <w:rPr>
                <w:rFonts w:ascii="Times New Roman" w:hAnsi="Times New Roman" w:cs="Times New Roman"/>
              </w:rPr>
              <w:t>зации продовольственного рынка.</w:t>
            </w:r>
          </w:p>
        </w:tc>
      </w:tr>
      <w:tr w:rsidR="003968D0" w:rsidRPr="00331D1A" w:rsidTr="005F6495">
        <w:tc>
          <w:tcPr>
            <w:tcW w:w="3794" w:type="dxa"/>
          </w:tcPr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 xml:space="preserve">Перечень целевых показателей </w:t>
            </w:r>
          </w:p>
          <w:p w:rsidR="003968D0" w:rsidRPr="00331D1A" w:rsidRDefault="003968D0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271" w:type="dxa"/>
          </w:tcPr>
          <w:p w:rsidR="003968D0" w:rsidRPr="00007B70" w:rsidRDefault="008A40DD" w:rsidP="00D40BEC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68D0" w:rsidRPr="003968D0" w:rsidRDefault="0048060A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н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>тинной и сорной растительностью;</w:t>
            </w:r>
          </w:p>
          <w:p w:rsidR="003968D0" w:rsidRPr="003968D0" w:rsidRDefault="003E248B" w:rsidP="00D40BE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48060A">
              <w:rPr>
                <w:rFonts w:ascii="Times New Roman" w:hAnsi="Times New Roman"/>
                <w:sz w:val="24"/>
                <w:szCs w:val="24"/>
              </w:rPr>
              <w:t xml:space="preserve"> вакцинации</w:t>
            </w:r>
            <w:r w:rsidR="003968D0" w:rsidRPr="003968D0">
              <w:rPr>
                <w:rFonts w:ascii="Times New Roman" w:hAnsi="Times New Roman"/>
                <w:sz w:val="24"/>
                <w:szCs w:val="24"/>
              </w:rPr>
              <w:t xml:space="preserve"> КР</w:t>
            </w:r>
            <w:r w:rsidR="0048060A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Этапы и сроки реализации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8F1E48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331D1A" w:rsidRPr="00331D1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271" w:type="dxa"/>
          </w:tcPr>
          <w:p w:rsidR="00742F67" w:rsidRDefault="009B7BF5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A4729A">
              <w:rPr>
                <w:rFonts w:ascii="Times New Roman" w:hAnsi="Times New Roman" w:cs="Times New Roman"/>
              </w:rPr>
              <w:t>407,9</w:t>
            </w:r>
            <w:r w:rsidR="005A3777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C0CB7">
              <w:rPr>
                <w:rFonts w:ascii="Times New Roman" w:hAnsi="Times New Roman" w:cs="Times New Roman"/>
              </w:rPr>
              <w:t xml:space="preserve"> год – </w:t>
            </w:r>
            <w:r w:rsidR="009941A0">
              <w:rPr>
                <w:rFonts w:ascii="Times New Roman" w:hAnsi="Times New Roman" w:cs="Times New Roman"/>
              </w:rPr>
              <w:t>71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331D1A" w:rsidRPr="00331D1A" w:rsidRDefault="00216BD1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A0CA5">
              <w:rPr>
                <w:rFonts w:ascii="Times New Roman" w:hAnsi="Times New Roman" w:cs="Times New Roman"/>
              </w:rPr>
              <w:t xml:space="preserve"> год – 12</w:t>
            </w:r>
            <w:r w:rsidR="000C0CB7">
              <w:rPr>
                <w:rFonts w:ascii="Times New Roman" w:hAnsi="Times New Roman" w:cs="Times New Roman"/>
              </w:rPr>
              <w:t>0</w:t>
            </w:r>
            <w:r w:rsidR="001E17AB">
              <w:rPr>
                <w:rFonts w:ascii="Times New Roman" w:hAnsi="Times New Roman" w:cs="Times New Roman"/>
              </w:rPr>
              <w:t>,0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31D1A" w:rsidRPr="00331D1A" w:rsidRDefault="00216BD1" w:rsidP="00A472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B7BF5">
              <w:rPr>
                <w:rFonts w:ascii="Times New Roman" w:hAnsi="Times New Roman" w:cs="Times New Roman"/>
              </w:rPr>
              <w:t xml:space="preserve">год – </w:t>
            </w:r>
            <w:r w:rsidR="00A4729A">
              <w:rPr>
                <w:rFonts w:ascii="Times New Roman" w:hAnsi="Times New Roman" w:cs="Times New Roman"/>
              </w:rPr>
              <w:t>216,9</w:t>
            </w:r>
            <w:r w:rsidR="00331D1A" w:rsidRPr="00331D1A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331D1A" w:rsidRPr="00331D1A" w:rsidTr="005F6495">
        <w:tc>
          <w:tcPr>
            <w:tcW w:w="3794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31D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1D1A">
              <w:rPr>
                <w:rFonts w:ascii="Times New Roman" w:hAnsi="Times New Roman" w:cs="Times New Roman"/>
              </w:rPr>
              <w:t xml:space="preserve"> выполнением мун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271" w:type="dxa"/>
          </w:tcPr>
          <w:p w:rsidR="00331D1A" w:rsidRPr="00331D1A" w:rsidRDefault="00331D1A" w:rsidP="005A3777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</w:t>
            </w:r>
            <w:r w:rsidR="005A3777">
              <w:rPr>
                <w:rFonts w:ascii="Times New Roman" w:hAnsi="Times New Roman" w:cs="Times New Roman"/>
              </w:rPr>
              <w:t>Заместитель главы</w:t>
            </w:r>
            <w:r w:rsidRPr="00331D1A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A3E2B" w:rsidRDefault="00DA3E2B" w:rsidP="00DA3E2B">
      <w:pPr>
        <w:pStyle w:val="ad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1D1A" w:rsidRPr="005A3777" w:rsidRDefault="005A3777" w:rsidP="005A377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5A3777" w:rsidRPr="005A3777" w:rsidRDefault="005A3777" w:rsidP="005A377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сельского хозяйства и регулирование рынков</w:t>
      </w:r>
    </w:p>
    <w:p w:rsidR="005A3777" w:rsidRP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сельскохозяйственной продукции, сырья и продовольствия</w:t>
      </w:r>
    </w:p>
    <w:p w:rsidR="005A3777" w:rsidRDefault="005A3777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77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DA3E2B" w:rsidRPr="005A3777" w:rsidRDefault="00DA3E2B" w:rsidP="005A3777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D1A" w:rsidRPr="007A75BE" w:rsidRDefault="00331D1A" w:rsidP="00502788">
      <w:pPr>
        <w:rPr>
          <w:rFonts w:ascii="Times New Roman" w:hAnsi="Times New Roman" w:cs="Times New Roman"/>
          <w:sz w:val="28"/>
          <w:szCs w:val="28"/>
        </w:rPr>
      </w:pPr>
      <w:r w:rsidRPr="007A75BE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исторически сложившийся низкий уровень развития социальной и инженерной инфрастру</w:t>
      </w:r>
      <w:r w:rsidRPr="007A75BE">
        <w:rPr>
          <w:rFonts w:ascii="Times New Roman" w:hAnsi="Times New Roman" w:cs="Times New Roman"/>
          <w:sz w:val="28"/>
          <w:szCs w:val="28"/>
        </w:rPr>
        <w:t>к</w:t>
      </w:r>
      <w:r w:rsidRPr="007A75BE">
        <w:rPr>
          <w:rFonts w:ascii="Times New Roman" w:hAnsi="Times New Roman" w:cs="Times New Roman"/>
          <w:sz w:val="28"/>
          <w:szCs w:val="28"/>
        </w:rPr>
        <w:t>туры обусловили обострение социальных проблем села.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Основными причинами относительно медленного развития отрасли сельского хозяйства являются: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-недостаточно высокие темпы структурно-технологической модернизации о</w:t>
      </w:r>
      <w:r w:rsidRPr="00331D1A">
        <w:rPr>
          <w:rFonts w:ascii="Times New Roman" w:hAnsi="Times New Roman" w:cs="Times New Roman"/>
          <w:sz w:val="28"/>
          <w:szCs w:val="28"/>
        </w:rPr>
        <w:t>т</w:t>
      </w:r>
      <w:r w:rsidRPr="00331D1A">
        <w:rPr>
          <w:rFonts w:ascii="Times New Roman" w:hAnsi="Times New Roman" w:cs="Times New Roman"/>
          <w:sz w:val="28"/>
          <w:szCs w:val="28"/>
        </w:rPr>
        <w:t>расли, обновления основных производственных фондов и производства пр</w:t>
      </w:r>
      <w:r w:rsidRPr="00331D1A">
        <w:rPr>
          <w:rFonts w:ascii="Times New Roman" w:hAnsi="Times New Roman" w:cs="Times New Roman"/>
          <w:sz w:val="28"/>
          <w:szCs w:val="28"/>
        </w:rPr>
        <w:t>и</w:t>
      </w:r>
      <w:r w:rsidRPr="00331D1A">
        <w:rPr>
          <w:rFonts w:ascii="Times New Roman" w:hAnsi="Times New Roman" w:cs="Times New Roman"/>
          <w:sz w:val="28"/>
          <w:szCs w:val="28"/>
        </w:rPr>
        <w:t>родного экологического потенциала;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31D1A">
        <w:rPr>
          <w:rFonts w:ascii="Times New Roman" w:hAnsi="Times New Roman" w:cs="Times New Roman"/>
          <w:sz w:val="28"/>
          <w:szCs w:val="28"/>
        </w:rPr>
        <w:t>- финансовая  неустойчивость отрасли, обусловленная нестабильностью рынков сельскохозяйственной продукции, сырья и продовольствия, недостаточном притоком частных инвестиций на развитие отрасли, слабым развитием страх</w:t>
      </w:r>
      <w:r w:rsidRPr="00331D1A">
        <w:rPr>
          <w:rFonts w:ascii="Times New Roman" w:hAnsi="Times New Roman" w:cs="Times New Roman"/>
          <w:sz w:val="28"/>
          <w:szCs w:val="28"/>
        </w:rPr>
        <w:t>о</w:t>
      </w:r>
      <w:r w:rsidRPr="00331D1A">
        <w:rPr>
          <w:rFonts w:ascii="Times New Roman" w:hAnsi="Times New Roman" w:cs="Times New Roman"/>
          <w:sz w:val="28"/>
          <w:szCs w:val="28"/>
        </w:rPr>
        <w:t>вания при производстве сельскохозяйственной продукции;</w:t>
      </w:r>
      <w:proofErr w:type="gramEnd"/>
    </w:p>
    <w:p w:rsidR="0089098C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ограничения доступа сельскохозяйственных товаропроизводителей к фина</w:t>
      </w:r>
      <w:r w:rsidRPr="00331D1A">
        <w:rPr>
          <w:rFonts w:ascii="Times New Roman" w:hAnsi="Times New Roman" w:cs="Times New Roman"/>
          <w:sz w:val="28"/>
          <w:szCs w:val="28"/>
        </w:rPr>
        <w:t>н</w:t>
      </w:r>
      <w:r w:rsidRPr="00331D1A">
        <w:rPr>
          <w:rFonts w:ascii="Times New Roman" w:hAnsi="Times New Roman" w:cs="Times New Roman"/>
          <w:sz w:val="28"/>
          <w:szCs w:val="28"/>
        </w:rPr>
        <w:t>совым рынкам, материально- техническим и информационным ресурсам;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- дефицит квалифицированных кадров, вызванный низким уровнем и качеством жизни в сельской местности.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В последние годы в крае продолжают действовать такие негативные процессы, как уменьшение площади орошаемых земель, устойчивое  сокращения гумуса в почве, усиление процессов эрозии, наличие большого количества площадей с сильнокислыми  среднекислыми почвами, интенсивное развитие заболачивания </w:t>
      </w:r>
      <w:r w:rsidRPr="00331D1A">
        <w:rPr>
          <w:rFonts w:ascii="Times New Roman" w:hAnsi="Times New Roman" w:cs="Times New Roman"/>
          <w:sz w:val="28"/>
          <w:szCs w:val="28"/>
        </w:rPr>
        <w:lastRenderedPageBreak/>
        <w:t>и  подтопления земель, ухудшение и сокращение площадей естественных лугов и пастбищ.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>Отдельные из указанных негативные процессов, которые приводят к сн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жению производственного потенциала сельского хозяйства, замечаются на те</w:t>
      </w:r>
      <w:r w:rsidR="00331D1A" w:rsidRPr="00331D1A">
        <w:rPr>
          <w:rFonts w:ascii="Times New Roman" w:hAnsi="Times New Roman" w:cs="Times New Roman"/>
          <w:sz w:val="28"/>
          <w:szCs w:val="28"/>
        </w:rPr>
        <w:t>р</w:t>
      </w:r>
      <w:r w:rsidR="00331D1A" w:rsidRPr="00331D1A">
        <w:rPr>
          <w:rFonts w:ascii="Times New Roman" w:hAnsi="Times New Roman" w:cs="Times New Roman"/>
          <w:sz w:val="28"/>
          <w:szCs w:val="28"/>
        </w:rPr>
        <w:t>ритории Старонижестеблиевского сельского поселения.</w:t>
      </w:r>
      <w:proofErr w:type="gramEnd"/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Сохранение почвенного плодородия земель и его рациональное использование при хозяйственной деятельности имеет огромное значение для сельского хозя</w:t>
      </w:r>
      <w:r w:rsidRPr="00331D1A">
        <w:rPr>
          <w:rFonts w:ascii="Times New Roman" w:hAnsi="Times New Roman" w:cs="Times New Roman"/>
          <w:sz w:val="28"/>
          <w:szCs w:val="28"/>
        </w:rPr>
        <w:t>й</w:t>
      </w:r>
      <w:r w:rsidRPr="00331D1A">
        <w:rPr>
          <w:rFonts w:ascii="Times New Roman" w:hAnsi="Times New Roman" w:cs="Times New Roman"/>
          <w:sz w:val="28"/>
          <w:szCs w:val="28"/>
        </w:rPr>
        <w:t>ства и экономики края в целом. Состояние почвенного плодородия напрямую связанно с продовольственной безопасностью страны.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целях сохранения почвенного плодородия и предотвращения дальне</w:t>
      </w:r>
      <w:r w:rsidR="00331D1A" w:rsidRPr="00331D1A">
        <w:rPr>
          <w:rFonts w:ascii="Times New Roman" w:hAnsi="Times New Roman" w:cs="Times New Roman"/>
          <w:sz w:val="28"/>
          <w:szCs w:val="28"/>
        </w:rPr>
        <w:t>й</w:t>
      </w:r>
      <w:r w:rsidR="00331D1A" w:rsidRPr="00331D1A">
        <w:rPr>
          <w:rFonts w:ascii="Times New Roman" w:hAnsi="Times New Roman" w:cs="Times New Roman"/>
          <w:sz w:val="28"/>
          <w:szCs w:val="28"/>
        </w:rPr>
        <w:t>шего развития указанных негативных процессов необходимо проведение ко</w:t>
      </w:r>
      <w:r w:rsidR="00331D1A" w:rsidRPr="00331D1A">
        <w:rPr>
          <w:rFonts w:ascii="Times New Roman" w:hAnsi="Times New Roman" w:cs="Times New Roman"/>
          <w:sz w:val="28"/>
          <w:szCs w:val="28"/>
        </w:rPr>
        <w:t>м</w:t>
      </w:r>
      <w:r w:rsidR="00331D1A" w:rsidRPr="00331D1A">
        <w:rPr>
          <w:rFonts w:ascii="Times New Roman" w:hAnsi="Times New Roman" w:cs="Times New Roman"/>
          <w:sz w:val="28"/>
          <w:szCs w:val="28"/>
        </w:rPr>
        <w:t>плекса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Рост продуктивности молочного скотоводства зависит от эпизоотическ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го благополучия животноводства и в первую очередь от снижения уровня заб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леваемости животных лейкозом крупного рогатого скота, наносящим знач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тельный экономический ущерб.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1D1A" w:rsidRPr="00331D1A">
        <w:rPr>
          <w:rFonts w:ascii="Times New Roman" w:hAnsi="Times New Roman" w:cs="Times New Roman"/>
          <w:sz w:val="28"/>
          <w:szCs w:val="28"/>
        </w:rPr>
        <w:t>Экономический ущерб  от заболеваемости животных лейкозом крупного рогатого скота определяется не только финансовыми потерями случаях забол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вания, падежа, вынужденного убоя животных и введения ограничений в реал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зации племенного молодняка, молока и молочных продуктов, но и другими прямыми и косвенными потерями, связанными с ежегодными затратами на приобретение оборудования и реактивов для проведения гематологических и серологических исследований.</w:t>
      </w:r>
      <w:proofErr w:type="gramEnd"/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Ликвидация лейкоза крупного рогатого скота на территории Старониж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 возможна только при комплексном подходе к решению этой проблемы, достаточно финансир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вании организационно - хозяйственных мероприятий и должном научном обе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печении проводимых мероприятий.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 процессе перехода от административно - командной системы управл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ния к рыночным принципам и реализации мер по подъему аграрной экономики резко возрастет значение информационно-консультационного обеспечения и</w:t>
      </w:r>
      <w:r w:rsidR="00331D1A" w:rsidRPr="00331D1A">
        <w:rPr>
          <w:rFonts w:ascii="Times New Roman" w:hAnsi="Times New Roman" w:cs="Times New Roman"/>
          <w:sz w:val="28"/>
          <w:szCs w:val="28"/>
        </w:rPr>
        <w:t>н</w:t>
      </w:r>
      <w:r w:rsidR="00331D1A" w:rsidRPr="00331D1A">
        <w:rPr>
          <w:rFonts w:ascii="Times New Roman" w:hAnsi="Times New Roman" w:cs="Times New Roman"/>
          <w:sz w:val="28"/>
          <w:szCs w:val="28"/>
        </w:rPr>
        <w:t>фраструктуры агропромышленного производства. Всеми без исключения суб</w:t>
      </w:r>
      <w:r w:rsidR="00331D1A" w:rsidRPr="00331D1A">
        <w:rPr>
          <w:rFonts w:ascii="Times New Roman" w:hAnsi="Times New Roman" w:cs="Times New Roman"/>
          <w:sz w:val="28"/>
          <w:szCs w:val="28"/>
        </w:rPr>
        <w:t>ъ</w:t>
      </w:r>
      <w:r w:rsidR="00331D1A" w:rsidRPr="00331D1A">
        <w:rPr>
          <w:rFonts w:ascii="Times New Roman" w:hAnsi="Times New Roman" w:cs="Times New Roman"/>
          <w:sz w:val="28"/>
          <w:szCs w:val="28"/>
        </w:rPr>
        <w:t>ектами агропромышленного комплекса необходим оперативный доступ к инт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ресующей их информации, позволяющей обеспечить достижения своих экон</w:t>
      </w:r>
      <w:r w:rsidR="00331D1A" w:rsidRPr="00331D1A">
        <w:rPr>
          <w:rFonts w:ascii="Times New Roman" w:hAnsi="Times New Roman" w:cs="Times New Roman"/>
          <w:sz w:val="28"/>
          <w:szCs w:val="28"/>
        </w:rPr>
        <w:t>о</w:t>
      </w:r>
      <w:r w:rsidR="00331D1A" w:rsidRPr="00331D1A">
        <w:rPr>
          <w:rFonts w:ascii="Times New Roman" w:hAnsi="Times New Roman" w:cs="Times New Roman"/>
          <w:sz w:val="28"/>
          <w:szCs w:val="28"/>
        </w:rPr>
        <w:t>мических целей. Уровень информационного обеспечения влияет также на акт</w:t>
      </w:r>
      <w:r w:rsidR="00331D1A" w:rsidRPr="00331D1A">
        <w:rPr>
          <w:rFonts w:ascii="Times New Roman" w:hAnsi="Times New Roman" w:cs="Times New Roman"/>
          <w:sz w:val="28"/>
          <w:szCs w:val="28"/>
        </w:rPr>
        <w:t>и</w:t>
      </w:r>
      <w:r w:rsidR="00331D1A" w:rsidRPr="00331D1A">
        <w:rPr>
          <w:rFonts w:ascii="Times New Roman" w:hAnsi="Times New Roman" w:cs="Times New Roman"/>
          <w:sz w:val="28"/>
          <w:szCs w:val="28"/>
        </w:rPr>
        <w:t>визацию инновационных процессов и ускорения научно-технического прогре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са в отрасли.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Во многих странах мира сельскохозяйственные консультативные службы оказываются единственными масштабами организациями, действующими в сельской местности.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Большинство информационно-консультационных центров принимает а</w:t>
      </w:r>
      <w:r w:rsidR="00331D1A" w:rsidRPr="00331D1A">
        <w:rPr>
          <w:rFonts w:ascii="Times New Roman" w:hAnsi="Times New Roman" w:cs="Times New Roman"/>
          <w:sz w:val="28"/>
          <w:szCs w:val="28"/>
        </w:rPr>
        <w:t>к</w:t>
      </w:r>
      <w:r w:rsidR="00331D1A" w:rsidRPr="00331D1A">
        <w:rPr>
          <w:rFonts w:ascii="Times New Roman" w:hAnsi="Times New Roman" w:cs="Times New Roman"/>
          <w:sz w:val="28"/>
          <w:szCs w:val="28"/>
        </w:rPr>
        <w:t>тивное участие в сельскохозяйственной жизни края. Они оказывают консульт</w:t>
      </w:r>
      <w:r w:rsidR="00331D1A" w:rsidRPr="00331D1A">
        <w:rPr>
          <w:rFonts w:ascii="Times New Roman" w:hAnsi="Times New Roman" w:cs="Times New Roman"/>
          <w:sz w:val="28"/>
          <w:szCs w:val="28"/>
        </w:rPr>
        <w:t>а</w:t>
      </w:r>
      <w:r w:rsidR="00331D1A" w:rsidRPr="00331D1A">
        <w:rPr>
          <w:rFonts w:ascii="Times New Roman" w:hAnsi="Times New Roman" w:cs="Times New Roman"/>
          <w:sz w:val="28"/>
          <w:szCs w:val="28"/>
        </w:rPr>
        <w:t>тивные услуги по бухгалтерскому учету, юридическим вопросам, помогают в оформлении документов для получения кредитов в банках и субсидий.</w:t>
      </w:r>
    </w:p>
    <w:p w:rsidR="00331D1A" w:rsidRPr="00331D1A" w:rsidRDefault="00F530F5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D1A" w:rsidRPr="00331D1A">
        <w:rPr>
          <w:rFonts w:ascii="Times New Roman" w:hAnsi="Times New Roman" w:cs="Times New Roman"/>
          <w:sz w:val="28"/>
          <w:szCs w:val="28"/>
        </w:rPr>
        <w:t>Учитывая вышеперечисленные обстоятельства, создание условий для у</w:t>
      </w:r>
      <w:r w:rsidR="00331D1A" w:rsidRPr="00331D1A">
        <w:rPr>
          <w:rFonts w:ascii="Times New Roman" w:hAnsi="Times New Roman" w:cs="Times New Roman"/>
          <w:sz w:val="28"/>
          <w:szCs w:val="28"/>
        </w:rPr>
        <w:t>с</w:t>
      </w:r>
      <w:r w:rsidR="00331D1A" w:rsidRPr="00331D1A">
        <w:rPr>
          <w:rFonts w:ascii="Times New Roman" w:hAnsi="Times New Roman" w:cs="Times New Roman"/>
          <w:sz w:val="28"/>
          <w:szCs w:val="28"/>
        </w:rPr>
        <w:t>корения темпов роста объемов сельскохозяйственного производства на основе повышения его конкурентно способности становится приоритетным направл</w:t>
      </w:r>
      <w:r w:rsidR="00331D1A" w:rsidRPr="00331D1A">
        <w:rPr>
          <w:rFonts w:ascii="Times New Roman" w:hAnsi="Times New Roman" w:cs="Times New Roman"/>
          <w:sz w:val="28"/>
          <w:szCs w:val="28"/>
        </w:rPr>
        <w:t>е</w:t>
      </w:r>
      <w:r w:rsidR="00331D1A" w:rsidRPr="00331D1A">
        <w:rPr>
          <w:rFonts w:ascii="Times New Roman" w:hAnsi="Times New Roman" w:cs="Times New Roman"/>
          <w:sz w:val="28"/>
          <w:szCs w:val="28"/>
        </w:rPr>
        <w:t>нием аграрной экономической политики.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ab/>
        <w:t xml:space="preserve">Мероприятия программы направлены на обеспечение эпизоотического, </w:t>
      </w:r>
      <w:r w:rsidRPr="00331D1A">
        <w:rPr>
          <w:rFonts w:ascii="Times New Roman" w:hAnsi="Times New Roman" w:cs="Times New Roman"/>
          <w:sz w:val="28"/>
          <w:szCs w:val="28"/>
        </w:rPr>
        <w:lastRenderedPageBreak/>
        <w:t>ветеринарно-санитарного благополучия территории поселения.</w:t>
      </w:r>
    </w:p>
    <w:p w:rsidR="00331D1A" w:rsidRPr="00331D1A" w:rsidRDefault="00331D1A" w:rsidP="00331D1A">
      <w:pPr>
        <w:ind w:firstLine="0"/>
        <w:rPr>
          <w:rFonts w:ascii="Times New Roman" w:hAnsi="Times New Roman" w:cs="Times New Roman"/>
          <w:sz w:val="28"/>
        </w:rPr>
      </w:pPr>
    </w:p>
    <w:p w:rsidR="00331D1A" w:rsidRPr="00EF7857" w:rsidRDefault="00331D1A" w:rsidP="00EF7857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EF7857">
        <w:rPr>
          <w:rFonts w:ascii="Times New Roman" w:hAnsi="Times New Roman" w:cs="Times New Roman"/>
          <w:b/>
          <w:sz w:val="28"/>
        </w:rPr>
        <w:t>Цели, задачи и целевые показатели муниципальной программы</w:t>
      </w:r>
    </w:p>
    <w:p w:rsidR="00EF7857" w:rsidRDefault="00EF7857" w:rsidP="00EF7857">
      <w:pPr>
        <w:pStyle w:val="ad"/>
        <w:ind w:firstLine="0"/>
        <w:rPr>
          <w:rFonts w:ascii="Times New Roman" w:hAnsi="Times New Roman" w:cs="Times New Roman"/>
          <w:b/>
          <w:sz w:val="28"/>
        </w:rPr>
      </w:pP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- устойчивое развитие территории поселения, повышение занятости и уровня жизни населения </w:t>
      </w:r>
      <w:r w:rsidR="001609D3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- повышение конкурентоспособности сельскохозяйственной продукции, а также на основе ускоренного развития </w:t>
      </w:r>
      <w:proofErr w:type="gramStart"/>
      <w:r w:rsidRPr="00EF7857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EF7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-сохранение и воспроизводство используемых в сельскохозяйственном производстве земельных и других природных ресурсов;</w:t>
      </w:r>
    </w:p>
    <w:p w:rsidR="00EF7857" w:rsidRPr="00EF7857" w:rsidRDefault="00EF7857" w:rsidP="00EF7857">
      <w:pPr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 улучшение и стабилизация эпизоотической ситуации  на территории </w:t>
      </w:r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EF7857" w:rsidP="00EF7857">
      <w:pPr>
        <w:ind w:firstLine="708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основных задач в ра</w:t>
      </w:r>
      <w:r w:rsidRPr="00EF7857">
        <w:rPr>
          <w:rFonts w:ascii="Times New Roman" w:hAnsi="Times New Roman" w:cs="Times New Roman"/>
          <w:sz w:val="28"/>
          <w:szCs w:val="28"/>
        </w:rPr>
        <w:t>м</w:t>
      </w:r>
      <w:r w:rsidRPr="00EF7857">
        <w:rPr>
          <w:rFonts w:ascii="Times New Roman" w:hAnsi="Times New Roman" w:cs="Times New Roman"/>
          <w:sz w:val="28"/>
          <w:szCs w:val="28"/>
        </w:rPr>
        <w:t>ках следующих направлений: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плодородия, создания информационн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го обеспечения в сфере сельского хозяйства;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EF7857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F7857">
        <w:rPr>
          <w:rFonts w:ascii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роста удельного веса кру</w:t>
      </w:r>
      <w:r w:rsidRPr="00EF7857">
        <w:rPr>
          <w:rFonts w:ascii="Times New Roman" w:hAnsi="Times New Roman" w:cs="Times New Roman"/>
          <w:sz w:val="28"/>
          <w:szCs w:val="28"/>
        </w:rPr>
        <w:t>п</w:t>
      </w:r>
      <w:r w:rsidRPr="00EF7857">
        <w:rPr>
          <w:rFonts w:ascii="Times New Roman" w:hAnsi="Times New Roman" w:cs="Times New Roman"/>
          <w:sz w:val="28"/>
          <w:szCs w:val="28"/>
        </w:rPr>
        <w:t>ного рогатого скота в общем объеме поголовья сельскохозяйственных живо</w:t>
      </w:r>
      <w:r w:rsidRPr="00EF7857">
        <w:rPr>
          <w:rFonts w:ascii="Times New Roman" w:hAnsi="Times New Roman" w:cs="Times New Roman"/>
          <w:sz w:val="28"/>
          <w:szCs w:val="28"/>
        </w:rPr>
        <w:t>т</w:t>
      </w:r>
      <w:r w:rsidRPr="00EF7857">
        <w:rPr>
          <w:rFonts w:ascii="Times New Roman" w:hAnsi="Times New Roman" w:cs="Times New Roman"/>
          <w:sz w:val="28"/>
          <w:szCs w:val="28"/>
        </w:rPr>
        <w:t>ных, благодаря созданию и увеличению площадей высокопродуктивных иску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ственных пастбищ;</w:t>
      </w:r>
    </w:p>
    <w:p w:rsidR="00D477F9" w:rsidRDefault="00EF7857" w:rsidP="00EF7857">
      <w:pPr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 улучшение и стабилизация эпизоотической ситуации  на </w:t>
      </w:r>
      <w:proofErr w:type="spellStart"/>
      <w:r w:rsidRPr="00EF7857">
        <w:rPr>
          <w:rFonts w:ascii="Times New Roman" w:hAnsi="Times New Roman" w:cs="Times New Roman"/>
          <w:sz w:val="28"/>
        </w:rPr>
        <w:t>террито</w:t>
      </w:r>
      <w:proofErr w:type="spellEnd"/>
    </w:p>
    <w:p w:rsidR="00EF7857" w:rsidRPr="00EF7857" w:rsidRDefault="00EF7857" w:rsidP="00D477F9">
      <w:pPr>
        <w:ind w:firstLine="0"/>
        <w:rPr>
          <w:rFonts w:ascii="Times New Roman" w:hAnsi="Times New Roman" w:cs="Times New Roman"/>
          <w:sz w:val="28"/>
        </w:rPr>
      </w:pPr>
      <w:proofErr w:type="spellStart"/>
      <w:r w:rsidRPr="00EF7857">
        <w:rPr>
          <w:rFonts w:ascii="Times New Roman" w:hAnsi="Times New Roman" w:cs="Times New Roman"/>
          <w:sz w:val="28"/>
        </w:rPr>
        <w:t>рии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F7857">
        <w:rPr>
          <w:rFonts w:ascii="Times New Roman" w:hAnsi="Times New Roman" w:cs="Times New Roman"/>
          <w:sz w:val="28"/>
        </w:rPr>
        <w:t xml:space="preserve"> сельского поселения Красноармейского района;</w:t>
      </w:r>
    </w:p>
    <w:p w:rsidR="00EF7857" w:rsidRPr="00EF7857" w:rsidRDefault="00EF7857" w:rsidP="00EF7857">
      <w:pPr>
        <w:ind w:firstLine="708"/>
        <w:rPr>
          <w:rFonts w:ascii="Times New Roman" w:hAnsi="Times New Roman" w:cs="Times New Roman"/>
          <w:sz w:val="28"/>
        </w:rPr>
      </w:pPr>
      <w:r w:rsidRPr="00EF7857">
        <w:rPr>
          <w:rFonts w:ascii="Times New Roman" w:hAnsi="Times New Roman" w:cs="Times New Roman"/>
          <w:sz w:val="28"/>
        </w:rPr>
        <w:t xml:space="preserve">- оказание помощи жителям </w:t>
      </w:r>
      <w:r w:rsidR="00252D25" w:rsidRPr="001609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EF7857">
        <w:rPr>
          <w:rFonts w:ascii="Times New Roman" w:hAnsi="Times New Roman" w:cs="Times New Roman"/>
          <w:sz w:val="28"/>
        </w:rPr>
        <w:t xml:space="preserve">  сельского посел</w:t>
      </w:r>
      <w:r w:rsidRPr="00EF7857">
        <w:rPr>
          <w:rFonts w:ascii="Times New Roman" w:hAnsi="Times New Roman" w:cs="Times New Roman"/>
          <w:sz w:val="28"/>
        </w:rPr>
        <w:t>е</w:t>
      </w:r>
      <w:r w:rsidRPr="00EF7857">
        <w:rPr>
          <w:rFonts w:ascii="Times New Roman" w:hAnsi="Times New Roman" w:cs="Times New Roman"/>
          <w:sz w:val="28"/>
        </w:rPr>
        <w:t>ния  Красноармейского района в развитии малых форм хозяйствования в целях повышения занятости населения, улучшения материального положения,  обе</w:t>
      </w:r>
      <w:r w:rsidRPr="00EF7857">
        <w:rPr>
          <w:rFonts w:ascii="Times New Roman" w:hAnsi="Times New Roman" w:cs="Times New Roman"/>
          <w:sz w:val="28"/>
        </w:rPr>
        <w:t>с</w:t>
      </w:r>
      <w:r w:rsidRPr="00EF7857">
        <w:rPr>
          <w:rFonts w:ascii="Times New Roman" w:hAnsi="Times New Roman" w:cs="Times New Roman"/>
          <w:sz w:val="28"/>
        </w:rPr>
        <w:t>печения  производства мяса  и молока,  соответствующего показателям без</w:t>
      </w:r>
      <w:r w:rsidRPr="00EF7857">
        <w:rPr>
          <w:rFonts w:ascii="Times New Roman" w:hAnsi="Times New Roman" w:cs="Times New Roman"/>
          <w:sz w:val="28"/>
        </w:rPr>
        <w:t>о</w:t>
      </w:r>
      <w:r w:rsidRPr="00EF7857">
        <w:rPr>
          <w:rFonts w:ascii="Times New Roman" w:hAnsi="Times New Roman" w:cs="Times New Roman"/>
          <w:sz w:val="28"/>
        </w:rPr>
        <w:t xml:space="preserve">пасности к допустимым уровням содержания потенциально опасных веществ, стабилизации продовольственного рынка. 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Основными условиями достижения прогнозируемых темпов роста соц</w:t>
      </w:r>
      <w:r w:rsidRPr="00EF7857">
        <w:rPr>
          <w:rFonts w:ascii="Times New Roman" w:hAnsi="Times New Roman" w:cs="Times New Roman"/>
          <w:sz w:val="28"/>
          <w:szCs w:val="28"/>
        </w:rPr>
        <w:t>и</w:t>
      </w:r>
      <w:r w:rsidRPr="00EF7857">
        <w:rPr>
          <w:rFonts w:ascii="Times New Roman" w:hAnsi="Times New Roman" w:cs="Times New Roman"/>
          <w:sz w:val="28"/>
          <w:szCs w:val="28"/>
        </w:rPr>
        <w:t xml:space="preserve">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экономического разв</w:t>
      </w:r>
      <w:r w:rsidR="00252D25">
        <w:rPr>
          <w:rFonts w:ascii="Times New Roman" w:hAnsi="Times New Roman" w:cs="Times New Roman"/>
          <w:sz w:val="28"/>
          <w:szCs w:val="28"/>
        </w:rPr>
        <w:t>ития сельского хозяйства на 2018-2020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 год являются: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ускоренный переход к использованию новых высокопроизводительных и ресурсосберегающих технологий;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улучшение финансового положения сельскохозяйственных товаропрои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 xml:space="preserve">водителей и их материально </w:t>
      </w:r>
      <w:r w:rsidRPr="00EF7857">
        <w:rPr>
          <w:rFonts w:ascii="Times New Roman" w:hAnsi="Times New Roman" w:cs="Times New Roman"/>
          <w:sz w:val="28"/>
          <w:szCs w:val="28"/>
        </w:rPr>
        <w:noBreakHyphen/>
        <w:t xml:space="preserve"> технической базы;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</w:t>
      </w:r>
      <w:r w:rsidRPr="00EF7857">
        <w:rPr>
          <w:rFonts w:ascii="Times New Roman" w:hAnsi="Times New Roman" w:cs="Times New Roman"/>
          <w:sz w:val="28"/>
          <w:szCs w:val="28"/>
        </w:rPr>
        <w:t>о</w:t>
      </w:r>
      <w:r w:rsidRPr="00EF7857">
        <w:rPr>
          <w:rFonts w:ascii="Times New Roman" w:hAnsi="Times New Roman" w:cs="Times New Roman"/>
          <w:sz w:val="28"/>
          <w:szCs w:val="28"/>
        </w:rPr>
        <w:t>дителей;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lastRenderedPageBreak/>
        <w:t>повышение производительности труда на основе стимулирования к и</w:t>
      </w:r>
      <w:r w:rsidRPr="00EF7857">
        <w:rPr>
          <w:rFonts w:ascii="Times New Roman" w:hAnsi="Times New Roman" w:cs="Times New Roman"/>
          <w:sz w:val="28"/>
          <w:szCs w:val="28"/>
        </w:rPr>
        <w:t>с</w:t>
      </w:r>
      <w:r w:rsidRPr="00EF7857">
        <w:rPr>
          <w:rFonts w:ascii="Times New Roman" w:hAnsi="Times New Roman" w:cs="Times New Roman"/>
          <w:sz w:val="28"/>
          <w:szCs w:val="28"/>
        </w:rPr>
        <w:t>пользованию современных технологий, совершенствование организации прои</w:t>
      </w:r>
      <w:r w:rsidRPr="00EF7857">
        <w:rPr>
          <w:rFonts w:ascii="Times New Roman" w:hAnsi="Times New Roman" w:cs="Times New Roman"/>
          <w:sz w:val="28"/>
          <w:szCs w:val="28"/>
        </w:rPr>
        <w:t>з</w:t>
      </w:r>
      <w:r w:rsidRPr="00EF7857">
        <w:rPr>
          <w:rFonts w:ascii="Times New Roman" w:hAnsi="Times New Roman" w:cs="Times New Roman"/>
          <w:sz w:val="28"/>
          <w:szCs w:val="28"/>
        </w:rPr>
        <w:t>водства.</w:t>
      </w:r>
    </w:p>
    <w:p w:rsidR="00EF7857" w:rsidRPr="00EF7857" w:rsidRDefault="00EF7857" w:rsidP="00EF7857">
      <w:pPr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ab/>
        <w:t>Сроки реализации муниципальной про</w:t>
      </w:r>
      <w:r w:rsidR="00252D25">
        <w:rPr>
          <w:rFonts w:ascii="Times New Roman" w:hAnsi="Times New Roman" w:cs="Times New Roman"/>
          <w:sz w:val="28"/>
          <w:szCs w:val="28"/>
        </w:rPr>
        <w:t>граммы 2018 – 2020</w:t>
      </w:r>
      <w:r w:rsidRPr="00EF785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F7857" w:rsidRPr="00EF7857" w:rsidRDefault="00EF7857" w:rsidP="00EF7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7857">
        <w:rPr>
          <w:rFonts w:ascii="Times New Roman" w:hAnsi="Times New Roman" w:cs="Times New Roman"/>
          <w:sz w:val="28"/>
          <w:szCs w:val="28"/>
        </w:rPr>
        <w:t>Этапы реализации программы не выделяются.</w:t>
      </w:r>
    </w:p>
    <w:p w:rsidR="00331D1A" w:rsidRPr="00331D1A" w:rsidRDefault="00331D1A" w:rsidP="00331D1A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827"/>
        <w:gridCol w:w="1353"/>
        <w:gridCol w:w="1075"/>
        <w:gridCol w:w="1447"/>
        <w:gridCol w:w="1384"/>
        <w:gridCol w:w="1384"/>
      </w:tblGrid>
      <w:tr w:rsidR="00331D1A" w:rsidRPr="00331D1A" w:rsidTr="00B83917">
        <w:trPr>
          <w:trHeight w:val="480"/>
        </w:trPr>
        <w:tc>
          <w:tcPr>
            <w:tcW w:w="63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1D1A">
              <w:rPr>
                <w:rFonts w:ascii="Times New Roman" w:hAnsi="Times New Roman" w:cs="Times New Roman"/>
              </w:rPr>
              <w:t>п</w:t>
            </w:r>
            <w:proofErr w:type="spellEnd"/>
            <w:r w:rsidRPr="00331D1A">
              <w:rPr>
                <w:rFonts w:ascii="Times New Roman" w:hAnsi="Times New Roman" w:cs="Times New Roman"/>
              </w:rPr>
              <w:t>/</w:t>
            </w:r>
            <w:proofErr w:type="spellStart"/>
            <w:r w:rsidRPr="00331D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Наименование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целевого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5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5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15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31D1A" w:rsidRPr="00331D1A" w:rsidTr="00B83917">
        <w:trPr>
          <w:trHeight w:val="480"/>
        </w:trPr>
        <w:tc>
          <w:tcPr>
            <w:tcW w:w="63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4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4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</w:tr>
      <w:tr w:rsidR="00331D1A" w:rsidRPr="00331D1A" w:rsidTr="00B83917">
        <w:tc>
          <w:tcPr>
            <w:tcW w:w="637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0" w:type="dxa"/>
            <w:gridSpan w:val="6"/>
          </w:tcPr>
          <w:p w:rsidR="00331D1A" w:rsidRPr="00331D1A" w:rsidRDefault="00331D1A" w:rsidP="00331D1A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331D1A">
              <w:rPr>
                <w:b w:val="0"/>
                <w:sz w:val="24"/>
                <w:szCs w:val="24"/>
              </w:rPr>
              <w:t xml:space="preserve">муниципальная  программа  "Развитие сельского хозяйства и регулирование рынков сельскохозяйственной продукции, сырья и продовольствия Старонижестеблиевского сельского поселения Красноармейского района" </w:t>
            </w:r>
          </w:p>
        </w:tc>
      </w:tr>
      <w:tr w:rsidR="00B83917" w:rsidRPr="00331D1A" w:rsidTr="00B83917">
        <w:tc>
          <w:tcPr>
            <w:tcW w:w="637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B83917" w:rsidRPr="00331D1A" w:rsidRDefault="00F01F0E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эпизоотич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ского благополучия  на территории </w:t>
            </w: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поселения Красноарме</w:t>
            </w:r>
            <w:r w:rsidRPr="00331D1A">
              <w:rPr>
                <w:rFonts w:ascii="Times New Roman" w:hAnsi="Times New Roman" w:cs="Times New Roman"/>
              </w:rPr>
              <w:t>й</w:t>
            </w:r>
            <w:r w:rsidRPr="00331D1A">
              <w:rPr>
                <w:rFonts w:ascii="Times New Roman" w:hAnsi="Times New Roman" w:cs="Times New Roman"/>
              </w:rPr>
              <w:t>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B83917" w:rsidRPr="00331D1A" w:rsidRDefault="0089098C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454506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098C">
              <w:rPr>
                <w:rFonts w:ascii="Times New Roman" w:hAnsi="Times New Roman" w:cs="Times New Roman"/>
              </w:rPr>
              <w:t>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B83917" w:rsidRPr="00331D1A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116D3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</w:tcPr>
          <w:p w:rsidR="00AE1089" w:rsidRPr="00331D1A" w:rsidRDefault="00AE1089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и 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странения заразных и иных болезней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ных;</w:t>
            </w:r>
          </w:p>
        </w:tc>
        <w:tc>
          <w:tcPr>
            <w:tcW w:w="1353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тыс</w:t>
            </w:r>
            <w:proofErr w:type="gramStart"/>
            <w:r w:rsidRPr="00331D1A">
              <w:rPr>
                <w:rFonts w:ascii="Times New Roman" w:hAnsi="Times New Roman" w:cs="Times New Roman"/>
              </w:rPr>
              <w:t>.р</w:t>
            </w:r>
            <w:proofErr w:type="gramEnd"/>
            <w:r w:rsidRPr="00331D1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75" w:type="dxa"/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Pr="00331D1A" w:rsidRDefault="009941A0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9098C">
              <w:rPr>
                <w:rFonts w:ascii="Times New Roman" w:hAnsi="Times New Roman" w:cs="Times New Roman"/>
              </w:rPr>
              <w:t>,</w:t>
            </w:r>
            <w:r w:rsidR="00AE10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</w:tcPr>
          <w:p w:rsidR="00AE1089" w:rsidRPr="00331D1A" w:rsidRDefault="0089098C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84" w:type="dxa"/>
          </w:tcPr>
          <w:p w:rsidR="00AE1089" w:rsidRPr="00331D1A" w:rsidRDefault="005E7193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E1089">
              <w:rPr>
                <w:rFonts w:ascii="Times New Roman" w:hAnsi="Times New Roman" w:cs="Times New Roman"/>
              </w:rPr>
              <w:t>,0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</w:tcPr>
          <w:p w:rsidR="00AE1089" w:rsidRPr="003968D0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мероприятий по борьбе с карантинной и сорной растительностью;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7" w:type="dxa"/>
          </w:tcPr>
          <w:p w:rsidR="00AE1089" w:rsidRDefault="00AE1089" w:rsidP="00B452A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дезинсекционных работ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E1089" w:rsidRPr="00331D1A" w:rsidTr="00B83917">
        <w:tc>
          <w:tcPr>
            <w:tcW w:w="637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7" w:type="dxa"/>
          </w:tcPr>
          <w:p w:rsidR="00AE1089" w:rsidRPr="00AE1089" w:rsidRDefault="00AE1089" w:rsidP="00AE1089">
            <w:pPr>
              <w:pStyle w:val="ConsNonformat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>тлов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ленных </w:t>
            </w:r>
            <w:r w:rsidRPr="003968D0"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</w:tc>
        <w:tc>
          <w:tcPr>
            <w:tcW w:w="1353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75" w:type="dxa"/>
          </w:tcPr>
          <w:p w:rsidR="00AE1089" w:rsidRPr="00331D1A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4" w:type="dxa"/>
          </w:tcPr>
          <w:p w:rsidR="00AE1089" w:rsidRDefault="00AE108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E1089" w:rsidRPr="00331D1A" w:rsidTr="00AE10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акцинация КРС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89" w:rsidRPr="00331D1A" w:rsidRDefault="00AE1089" w:rsidP="00B452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8937AD" w:rsidRPr="008937AD" w:rsidRDefault="008937AD" w:rsidP="008937AD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и краткое описание подпрограмм и основных меропри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937AD">
        <w:rPr>
          <w:rFonts w:ascii="Times New Roman" w:hAnsi="Times New Roman" w:cs="Times New Roman"/>
          <w:b/>
          <w:bCs/>
          <w:sz w:val="28"/>
          <w:szCs w:val="28"/>
        </w:rPr>
        <w:t xml:space="preserve">тий муниципальной программы </w:t>
      </w:r>
    </w:p>
    <w:p w:rsidR="00252D25" w:rsidRPr="008937AD" w:rsidRDefault="00252D25" w:rsidP="008937AD">
      <w:pPr>
        <w:ind w:firstLine="0"/>
        <w:rPr>
          <w:rFonts w:ascii="Times New Roman" w:hAnsi="Times New Roman" w:cs="Times New Roman"/>
          <w:b/>
          <w:sz w:val="28"/>
        </w:rPr>
      </w:pP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предприятиям агр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промышленного комплекса, включая крестьянские (фермерские) и личные по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>собные хозяйства, поддержки материальными и финансовыми ресурсами пос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ления, направленной на увеличение урожайности и валового сбора сельскох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зяйственных культур, сохранение почвенного плодородия на территории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поднятие жизненного уровня сельского населения.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структуре мероприятий программы выделены следующие приорите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ные направления: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1) поддержание почвенного плодородия, создание и увеличение площ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дей высокопродуктивных искусственных пастбищ;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2) создание системы государственного информационного обеспечения в сфере сельского хозяйства;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3) развитие консультационной помощи сельскохозяйственным товар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производителям;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lastRenderedPageBreak/>
        <w:t>4) приоритетное развитие животноводства;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5) развитие отраслей растениеводства;</w:t>
      </w:r>
    </w:p>
    <w:p w:rsidR="008937AD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6) улучшение и стабилизация эпизоотической ситуации на территории  поселения; </w:t>
      </w:r>
      <w:r w:rsidRPr="008937AD">
        <w:rPr>
          <w:rFonts w:ascii="Times New Roman" w:hAnsi="Times New Roman" w:cs="Times New Roman"/>
          <w:sz w:val="28"/>
          <w:szCs w:val="28"/>
        </w:rPr>
        <w:tab/>
      </w:r>
    </w:p>
    <w:p w:rsidR="00252D25" w:rsidRPr="008937AD" w:rsidRDefault="008937AD" w:rsidP="008937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7) мероприятия по предупреждению возникновения и распространения заразных и иных болезней животных, включая сельскохозяйственных живо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ных, птиц.</w:t>
      </w:r>
    </w:p>
    <w:p w:rsidR="00331D1A" w:rsidRPr="00331D1A" w:rsidRDefault="00331D1A" w:rsidP="00331D1A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11"/>
        <w:gridCol w:w="744"/>
        <w:gridCol w:w="1240"/>
        <w:gridCol w:w="993"/>
        <w:gridCol w:w="851"/>
        <w:gridCol w:w="850"/>
        <w:gridCol w:w="850"/>
        <w:gridCol w:w="1134"/>
        <w:gridCol w:w="1843"/>
      </w:tblGrid>
      <w:tr w:rsidR="00331D1A" w:rsidRPr="00331D1A" w:rsidTr="00047C04">
        <w:trPr>
          <w:trHeight w:val="390"/>
        </w:trPr>
        <w:tc>
          <w:tcPr>
            <w:tcW w:w="616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1D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1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Наименов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0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ки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финанс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99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Объем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Ф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нанс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ров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ния всего (тыс.</w:t>
            </w:r>
            <w:r w:rsidR="00F530F5">
              <w:rPr>
                <w:rFonts w:ascii="Times New Roman" w:hAnsi="Times New Roman" w:cs="Times New Roman"/>
              </w:rPr>
              <w:t xml:space="preserve"> </w:t>
            </w:r>
            <w:r w:rsidRPr="00331D1A">
              <w:rPr>
                <w:rFonts w:ascii="Times New Roman" w:hAnsi="Times New Roman" w:cs="Times New Roman"/>
              </w:rPr>
              <w:t>руб</w:t>
            </w:r>
            <w:r w:rsidR="00F530F5">
              <w:rPr>
                <w:rFonts w:ascii="Times New Roman" w:hAnsi="Times New Roman" w:cs="Times New Roman"/>
              </w:rPr>
              <w:t>.</w:t>
            </w:r>
            <w:r w:rsidRPr="00331D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Неп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средс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венный резул</w:t>
            </w:r>
            <w:r w:rsidRPr="00331D1A">
              <w:rPr>
                <w:rFonts w:ascii="Times New Roman" w:hAnsi="Times New Roman" w:cs="Times New Roman"/>
              </w:rPr>
              <w:t>ь</w:t>
            </w:r>
            <w:r w:rsidRPr="00331D1A">
              <w:rPr>
                <w:rFonts w:ascii="Times New Roman" w:hAnsi="Times New Roman" w:cs="Times New Roman"/>
              </w:rPr>
              <w:t>тат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реал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 xml:space="preserve">зации 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приятия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Участник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331D1A">
              <w:rPr>
                <w:rFonts w:ascii="Times New Roman" w:hAnsi="Times New Roman" w:cs="Times New Roman"/>
              </w:rPr>
              <w:t>у</w:t>
            </w:r>
            <w:r w:rsidRPr="00331D1A">
              <w:rPr>
                <w:rFonts w:ascii="Times New Roman" w:hAnsi="Times New Roman" w:cs="Times New Roman"/>
              </w:rPr>
              <w:t>ниципальный заказчик, гла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ный распор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тел</w:t>
            </w:r>
            <w:proofErr w:type="gramStart"/>
            <w:r w:rsidRPr="00331D1A">
              <w:rPr>
                <w:rFonts w:ascii="Times New Roman" w:hAnsi="Times New Roman" w:cs="Times New Roman"/>
              </w:rPr>
              <w:t>ь(</w:t>
            </w:r>
            <w:proofErr w:type="gramEnd"/>
            <w:r w:rsidRPr="00331D1A">
              <w:rPr>
                <w:rFonts w:ascii="Times New Roman" w:hAnsi="Times New Roman" w:cs="Times New Roman"/>
              </w:rPr>
              <w:t>распорядитель) бюдже</w:t>
            </w:r>
            <w:r w:rsidRPr="00331D1A">
              <w:rPr>
                <w:rFonts w:ascii="Times New Roman" w:hAnsi="Times New Roman" w:cs="Times New Roman"/>
              </w:rPr>
              <w:t>т</w:t>
            </w:r>
            <w:r w:rsidRPr="00331D1A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331D1A" w:rsidRPr="00331D1A" w:rsidTr="00047C04">
        <w:trPr>
          <w:trHeight w:val="225"/>
        </w:trPr>
        <w:tc>
          <w:tcPr>
            <w:tcW w:w="616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331D1A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</w:tcPr>
          <w:p w:rsid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10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C96988" w:rsidP="00331D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</w:t>
            </w:r>
            <w:r w:rsidRPr="00331D1A">
              <w:rPr>
                <w:rFonts w:ascii="Times New Roman" w:hAnsi="Times New Roman" w:cs="Times New Roman"/>
              </w:rPr>
              <w:t xml:space="preserve"> сельского хозяйства и регулирование рынков сельскохозяйственной продукции, сырья и продовольствия Ст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>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1C6BE7" w:rsidP="00331D1A">
            <w:pPr>
              <w:pStyle w:val="ac"/>
              <w:spacing w:before="0" w:after="0"/>
              <w:jc w:val="both"/>
            </w:pPr>
            <w:r>
              <w:t xml:space="preserve">обеспечение эпизоотического благополучия  на территории </w:t>
            </w:r>
            <w:r w:rsidRPr="00331D1A">
              <w:t>Старонижестеблиевского сельского поселения Красноармейского района</w:t>
            </w:r>
            <w:r>
              <w:t>.</w:t>
            </w:r>
          </w:p>
        </w:tc>
      </w:tr>
      <w:tr w:rsidR="00331D1A" w:rsidRPr="00331D1A" w:rsidTr="00047C04">
        <w:tc>
          <w:tcPr>
            <w:tcW w:w="616" w:type="dxa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511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Основное</w:t>
            </w:r>
          </w:p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</w:t>
            </w:r>
          </w:p>
        </w:tc>
        <w:tc>
          <w:tcPr>
            <w:tcW w:w="744" w:type="dxa"/>
          </w:tcPr>
          <w:p w:rsidR="00331D1A" w:rsidRPr="00331D1A" w:rsidRDefault="00331D1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7"/>
          </w:tcPr>
          <w:p w:rsidR="00331D1A" w:rsidRPr="00331D1A" w:rsidRDefault="00331D1A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Обеспечение эпизоотического, ветеринарно-санитарного благополучия территории поселения</w:t>
            </w:r>
          </w:p>
        </w:tc>
      </w:tr>
      <w:tr w:rsidR="00B83917" w:rsidRPr="00331D1A" w:rsidTr="00047C04">
        <w:tc>
          <w:tcPr>
            <w:tcW w:w="616" w:type="dxa"/>
            <w:vMerge w:val="restart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Меропри</w:t>
            </w:r>
            <w:r w:rsidRPr="00331D1A">
              <w:rPr>
                <w:rFonts w:ascii="Times New Roman" w:hAnsi="Times New Roman" w:cs="Times New Roman"/>
              </w:rPr>
              <w:t>я</w:t>
            </w:r>
            <w:r w:rsidRPr="00331D1A">
              <w:rPr>
                <w:rFonts w:ascii="Times New Roman" w:hAnsi="Times New Roman" w:cs="Times New Roman"/>
              </w:rPr>
              <w:t>тие №1 в том числе:</w:t>
            </w: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B83917" w:rsidRPr="00331D1A" w:rsidRDefault="00A4729A" w:rsidP="00D8546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407,9</w:t>
            </w:r>
          </w:p>
        </w:tc>
        <w:tc>
          <w:tcPr>
            <w:tcW w:w="851" w:type="dxa"/>
          </w:tcPr>
          <w:p w:rsidR="00B83917" w:rsidRPr="00331D1A" w:rsidRDefault="009941A0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D85464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7157">
              <w:rPr>
                <w:rFonts w:ascii="Times New Roman" w:hAnsi="Times New Roman" w:cs="Times New Roman"/>
              </w:rPr>
              <w:t>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A4729A" w:rsidP="005D22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B83917" w:rsidRPr="00331D1A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407,9</w:t>
            </w:r>
          </w:p>
        </w:tc>
        <w:tc>
          <w:tcPr>
            <w:tcW w:w="851" w:type="dxa"/>
          </w:tcPr>
          <w:p w:rsidR="00B83917" w:rsidRPr="00331D1A" w:rsidRDefault="009941A0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5D22D9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7157">
              <w:rPr>
                <w:rFonts w:ascii="Times New Roman" w:hAnsi="Times New Roman" w:cs="Times New Roman"/>
              </w:rPr>
              <w:t>0</w:t>
            </w:r>
            <w:r w:rsidR="00B839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B83917" w:rsidRPr="00331D1A" w:rsidRDefault="00A4729A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="008937AD"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</w:t>
            </w:r>
            <w:r w:rsidRPr="00331D1A">
              <w:rPr>
                <w:rFonts w:ascii="Times New Roman" w:hAnsi="Times New Roman" w:cs="Times New Roman"/>
              </w:rPr>
              <w:t>н</w:t>
            </w:r>
            <w:r w:rsidRPr="00331D1A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Краевой </w:t>
            </w:r>
          </w:p>
          <w:p w:rsidR="00B83917" w:rsidRPr="00331D1A" w:rsidRDefault="00B83917" w:rsidP="00331D1A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Внебю</w:t>
            </w:r>
            <w:r w:rsidRPr="00331D1A">
              <w:rPr>
                <w:rFonts w:ascii="Times New Roman" w:hAnsi="Times New Roman" w:cs="Times New Roman"/>
              </w:rPr>
              <w:t>д</w:t>
            </w:r>
            <w:r w:rsidRPr="00331D1A">
              <w:rPr>
                <w:rFonts w:ascii="Times New Roman" w:hAnsi="Times New Roman" w:cs="Times New Roman"/>
              </w:rPr>
              <w:t>жетные источн</w:t>
            </w:r>
            <w:r w:rsidRPr="00331D1A">
              <w:rPr>
                <w:rFonts w:ascii="Times New Roman" w:hAnsi="Times New Roman" w:cs="Times New Roman"/>
              </w:rPr>
              <w:t>и</w:t>
            </w:r>
            <w:r w:rsidRPr="00331D1A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17" w:rsidRPr="00331D1A" w:rsidTr="00047C04">
        <w:tc>
          <w:tcPr>
            <w:tcW w:w="616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17" w:rsidRPr="00331D1A" w:rsidRDefault="00B8391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Отлов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надзорных животных</w:t>
            </w:r>
          </w:p>
        </w:tc>
        <w:tc>
          <w:tcPr>
            <w:tcW w:w="744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5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8937AD" w:rsidRDefault="00FF3A3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Pr="00331D1A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lastRenderedPageBreak/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(клещи)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деревьев от америка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белой бабочки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дезинсекц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работ (комары)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</w:tcPr>
          <w:p w:rsidR="008937AD" w:rsidRDefault="009941A0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в случае а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риканской чумы св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в случае птичьего гриппа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A4729A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124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 по борьбе с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рантинной и сорной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912449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F3A3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5E7193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района</w:t>
            </w:r>
          </w:p>
        </w:tc>
      </w:tr>
      <w:tr w:rsidR="008937AD" w:rsidRPr="00331D1A" w:rsidTr="00047C04">
        <w:tc>
          <w:tcPr>
            <w:tcW w:w="616" w:type="dxa"/>
          </w:tcPr>
          <w:p w:rsidR="008937AD" w:rsidRPr="00331D1A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8937AD" w:rsidRPr="00896633" w:rsidRDefault="008937AD" w:rsidP="008966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96633">
              <w:rPr>
                <w:rFonts w:ascii="Times New Roman" w:hAnsi="Times New Roman" w:cs="Times New Roman"/>
              </w:rPr>
              <w:t>Вакцинация КРС</w:t>
            </w:r>
          </w:p>
        </w:tc>
        <w:tc>
          <w:tcPr>
            <w:tcW w:w="744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Местный</w:t>
            </w:r>
          </w:p>
          <w:p w:rsidR="008937AD" w:rsidRPr="00331D1A" w:rsidRDefault="008937AD" w:rsidP="00D40BEC">
            <w:pPr>
              <w:ind w:firstLine="0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3" w:type="dxa"/>
          </w:tcPr>
          <w:p w:rsidR="008937AD" w:rsidRDefault="00D85464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41A0">
              <w:rPr>
                <w:rFonts w:ascii="Times New Roman" w:hAnsi="Times New Roman" w:cs="Times New Roman"/>
              </w:rPr>
              <w:t>3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8937AD" w:rsidRDefault="00A17157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37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8937AD" w:rsidRDefault="00FF3A3C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937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937AD" w:rsidRDefault="008937AD" w:rsidP="00331D1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8937AD" w:rsidRPr="00331D1A" w:rsidRDefault="008937AD" w:rsidP="005E71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дост</w:t>
            </w:r>
            <w:r w:rsidRPr="00331D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331D1A">
              <w:rPr>
                <w:rFonts w:ascii="Times New Roman" w:hAnsi="Times New Roman" w:cs="Times New Roman"/>
              </w:rPr>
              <w:t xml:space="preserve"> поста</w:t>
            </w:r>
            <w:r w:rsidRPr="00331D1A">
              <w:rPr>
                <w:rFonts w:ascii="Times New Roman" w:hAnsi="Times New Roman" w:cs="Times New Roman"/>
              </w:rPr>
              <w:t>в</w:t>
            </w:r>
            <w:r w:rsidRPr="00331D1A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43" w:type="dxa"/>
          </w:tcPr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Администр</w:t>
            </w:r>
            <w:r w:rsidRPr="00331D1A">
              <w:rPr>
                <w:rFonts w:ascii="Times New Roman" w:hAnsi="Times New Roman" w:cs="Times New Roman"/>
              </w:rPr>
              <w:t>а</w:t>
            </w:r>
            <w:r w:rsidRPr="00331D1A">
              <w:rPr>
                <w:rFonts w:ascii="Times New Roman" w:hAnsi="Times New Roman" w:cs="Times New Roman"/>
              </w:rPr>
              <w:t xml:space="preserve">ция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t>Старониж</w:t>
            </w:r>
            <w:r w:rsidRPr="00331D1A">
              <w:rPr>
                <w:rFonts w:ascii="Times New Roman" w:hAnsi="Times New Roman" w:cs="Times New Roman"/>
              </w:rPr>
              <w:t>е</w:t>
            </w:r>
            <w:r w:rsidRPr="00331D1A">
              <w:rPr>
                <w:rFonts w:ascii="Times New Roman" w:hAnsi="Times New Roman" w:cs="Times New Roman"/>
              </w:rPr>
              <w:t>стеблиевского сельского п</w:t>
            </w:r>
            <w:r w:rsidRPr="00331D1A">
              <w:rPr>
                <w:rFonts w:ascii="Times New Roman" w:hAnsi="Times New Roman" w:cs="Times New Roman"/>
              </w:rPr>
              <w:t>о</w:t>
            </w:r>
            <w:r w:rsidRPr="00331D1A">
              <w:rPr>
                <w:rFonts w:ascii="Times New Roman" w:hAnsi="Times New Roman" w:cs="Times New Roman"/>
              </w:rPr>
              <w:t>селения Кра</w:t>
            </w:r>
            <w:r w:rsidRPr="00331D1A">
              <w:rPr>
                <w:rFonts w:ascii="Times New Roman" w:hAnsi="Times New Roman" w:cs="Times New Roman"/>
              </w:rPr>
              <w:t>с</w:t>
            </w:r>
            <w:r w:rsidRPr="00331D1A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8937AD" w:rsidRPr="00331D1A" w:rsidRDefault="008937AD" w:rsidP="00D40B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31D1A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</w:tbl>
    <w:p w:rsidR="00331D1A" w:rsidRPr="00331D1A" w:rsidRDefault="00331D1A" w:rsidP="00331D1A">
      <w:pPr>
        <w:pStyle w:val="2"/>
        <w:ind w:firstLine="0"/>
        <w:rPr>
          <w:rFonts w:ascii="Times New Roman" w:hAnsi="Times New Roman" w:cs="Times New Roman"/>
          <w:b w:val="0"/>
          <w:i/>
        </w:rPr>
      </w:pPr>
    </w:p>
    <w:p w:rsidR="008937AD" w:rsidRPr="008937AD" w:rsidRDefault="008937AD" w:rsidP="008937A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7AD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программы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3D4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 предпосылок для развития сельского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ния будет осуществляться за счет средств из местного бюджета.</w:t>
      </w:r>
    </w:p>
    <w:p w:rsidR="008937AD" w:rsidRPr="008937AD" w:rsidRDefault="008937AD" w:rsidP="003D4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Общая потребность в финансовых средствах на реализацию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мероприятий в  2018-2020 годах году составляет </w:t>
      </w:r>
      <w:r w:rsidR="004153B5">
        <w:rPr>
          <w:rFonts w:ascii="Times New Roman" w:hAnsi="Times New Roman" w:cs="Times New Roman"/>
          <w:sz w:val="28"/>
          <w:szCs w:val="28"/>
        </w:rPr>
        <w:t>407,9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рублей, в том числе за с</w:t>
      </w:r>
      <w:r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</w:t>
      </w:r>
      <w:r w:rsidR="004153B5">
        <w:rPr>
          <w:rFonts w:ascii="Times New Roman" w:hAnsi="Times New Roman" w:cs="Times New Roman"/>
          <w:sz w:val="28"/>
          <w:szCs w:val="28"/>
        </w:rPr>
        <w:t>407,9</w:t>
      </w:r>
      <w:r w:rsidRPr="0089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937AD" w:rsidRPr="008937AD" w:rsidRDefault="008937AD" w:rsidP="003D4EC1">
      <w:pPr>
        <w:ind w:firstLine="709"/>
        <w:rPr>
          <w:rFonts w:ascii="Times New Roman" w:hAnsi="Times New Roman" w:cs="Times New Roman"/>
          <w:sz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за счет средств местн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го бюджета уточняется ежегодно по мере поступления уведомлений о бюдже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ных пополнениях на соответствующий финансовый год.</w:t>
      </w:r>
      <w:r w:rsidRPr="008937AD">
        <w:rPr>
          <w:rFonts w:ascii="Times New Roman" w:hAnsi="Times New Roman" w:cs="Times New Roman"/>
          <w:sz w:val="28"/>
        </w:rPr>
        <w:t xml:space="preserve"> </w:t>
      </w:r>
    </w:p>
    <w:p w:rsidR="008937AD" w:rsidRPr="008937AD" w:rsidRDefault="008937AD" w:rsidP="00331D1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8937AD" w:rsidRPr="008937AD" w:rsidRDefault="008937AD" w:rsidP="00893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3D4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8937AD" w:rsidRPr="008937AD" w:rsidRDefault="008937AD" w:rsidP="008937A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EC1" w:rsidRDefault="008937AD" w:rsidP="003D4EC1">
      <w:pPr>
        <w:ind w:left="708" w:hanging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6. Меры муниципального регулирования и управления </w:t>
      </w:r>
    </w:p>
    <w:p w:rsidR="003D4EC1" w:rsidRDefault="008937AD" w:rsidP="003D4EC1">
      <w:pPr>
        <w:ind w:left="708" w:hanging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рисками с целью минимизации их влияния на достижение</w:t>
      </w:r>
    </w:p>
    <w:p w:rsidR="003D4EC1" w:rsidRDefault="008937AD" w:rsidP="003D4EC1">
      <w:pPr>
        <w:ind w:left="708" w:hanging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b/>
          <w:sz w:val="28"/>
          <w:szCs w:val="28"/>
        </w:rPr>
        <w:t xml:space="preserve">целей муниципальной программы (в случае использования </w:t>
      </w:r>
      <w:proofErr w:type="gramEnd"/>
    </w:p>
    <w:p w:rsidR="008937AD" w:rsidRPr="008937AD" w:rsidRDefault="008937AD" w:rsidP="003D4EC1">
      <w:pPr>
        <w:ind w:left="708" w:hanging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налоговых и иных инструментов)</w:t>
      </w:r>
    </w:p>
    <w:p w:rsidR="008937AD" w:rsidRP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3D4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8937AD" w:rsidRPr="008937AD" w:rsidRDefault="008937AD" w:rsidP="008937AD">
      <w:pPr>
        <w:pStyle w:val="1"/>
        <w:ind w:left="720"/>
        <w:rPr>
          <w:rFonts w:ascii="Times New Roman" w:hAnsi="Times New Roman" w:cs="Times New Roman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 xml:space="preserve">7. Меры правого регулирования в сфере реализации 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3D4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bookmarkEnd w:id="0"/>
      <w:r w:rsidRPr="008937AD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1"/>
      <w:r w:rsidRPr="008937AD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2"/>
      <w:r w:rsidRPr="008937AD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1"/>
      <w:bookmarkEnd w:id="3"/>
      <w:r w:rsidRPr="008937AD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ции каждого из основных мероприятий, включенных в муниципальную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тий, входящих в муниципальную программу (далее - оценка степени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реализа</w:t>
      </w:r>
      <w:proofErr w:type="spellEnd"/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основного мероприятия);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2"/>
      <w:bookmarkEnd w:id="4"/>
      <w:r w:rsidRPr="008937AD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5"/>
      <w:r w:rsidRPr="008937AD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021"/>
      <w:bookmarkEnd w:id="6"/>
      <w:r w:rsidRPr="008937AD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7"/>
      <w:r w:rsidRPr="008937AD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1"/>
      <w:bookmarkEnd w:id="8"/>
      <w:r w:rsidRPr="008937AD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щем отчетному.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тию.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ниже темпов сокращ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расходов на реализацию мероприятия (например, допускается снижение на 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В том случае, когда для описания результатов реализации мероприятия </w:t>
      </w:r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используется несколько показателей, для оценки степени реализации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центах.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2"/>
      <w:bookmarkStart w:id="10" w:name="sub_10223"/>
      <w:bookmarkEnd w:id="9"/>
      <w:bookmarkEnd w:id="10"/>
      <w:r w:rsidRPr="008937AD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оцениват</w:t>
      </w:r>
      <w:r w:rsidRPr="008937AD">
        <w:rPr>
          <w:rFonts w:ascii="Times New Roman" w:hAnsi="Times New Roman" w:cs="Times New Roman"/>
          <w:sz w:val="28"/>
          <w:szCs w:val="28"/>
        </w:rPr>
        <w:t>ь</w:t>
      </w:r>
      <w:r w:rsidRPr="008937AD">
        <w:rPr>
          <w:rFonts w:ascii="Times New Roman" w:hAnsi="Times New Roman" w:cs="Times New Roman"/>
          <w:sz w:val="28"/>
          <w:szCs w:val="28"/>
        </w:rPr>
        <w:t>ся наступление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AD">
        <w:rPr>
          <w:rFonts w:ascii="Times New Roman" w:hAnsi="Times New Roman" w:cs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103"/>
      <w:bookmarkEnd w:id="11"/>
      <w:r w:rsidRPr="008937AD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2" w:name="sub_1031"/>
      <w:bookmarkEnd w:id="12"/>
      <w:r w:rsidRPr="008937AD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ется для каждого основного мероприятия как отношение фактически произв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2"/>
      <w:bookmarkEnd w:id="13"/>
      <w:r w:rsidRPr="008937AD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ков.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04"/>
      <w:bookmarkEnd w:id="14"/>
      <w:r w:rsidRPr="008937AD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сируемых из средств бюджета поселения;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 xml:space="preserve">ципальной программы показатель оценки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5"/>
      <w:bookmarkEnd w:id="15"/>
      <w:r w:rsidRPr="008937AD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6" w:name="sub_1051"/>
      <w:bookmarkEnd w:id="16"/>
      <w:r w:rsidRPr="008937AD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2"/>
      <w:bookmarkEnd w:id="17"/>
      <w:r w:rsidRPr="008937AD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фактич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ски достигнутое на конец отчетного периода;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3"/>
      <w:bookmarkEnd w:id="18"/>
      <w:r w:rsidRPr="008937AD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могут определяться коэффициенты значимости о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 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106"/>
      <w:bookmarkEnd w:id="19"/>
      <w:r w:rsidRPr="008937AD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0" w:name="sub_1061"/>
      <w:bookmarkEnd w:id="20"/>
      <w:r w:rsidRPr="008937AD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по следу</w:t>
      </w:r>
      <w:r w:rsidRPr="008937AD">
        <w:rPr>
          <w:rFonts w:ascii="Times New Roman" w:hAnsi="Times New Roman" w:cs="Times New Roman"/>
          <w:sz w:val="28"/>
          <w:szCs w:val="28"/>
        </w:rPr>
        <w:t>ю</w:t>
      </w:r>
      <w:r w:rsidRPr="008937AD">
        <w:rPr>
          <w:rFonts w:ascii="Times New Roman" w:hAnsi="Times New Roman" w:cs="Times New Roman"/>
          <w:sz w:val="28"/>
          <w:szCs w:val="28"/>
        </w:rPr>
        <w:t>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2"/>
      <w:bookmarkEnd w:id="21"/>
      <w:r w:rsidRPr="008937AD">
        <w:rPr>
          <w:rFonts w:ascii="Times New Roman" w:hAnsi="Times New Roman" w:cs="Times New Roman"/>
          <w:sz w:val="28"/>
          <w:szCs w:val="28"/>
        </w:rPr>
        <w:t>8.6.2. Эффективность реализации основного мероприятия признается в</w:t>
      </w:r>
      <w:r w:rsidRPr="008937AD">
        <w:rPr>
          <w:rFonts w:ascii="Times New Roman" w:hAnsi="Times New Roman" w:cs="Times New Roman"/>
          <w:sz w:val="28"/>
          <w:szCs w:val="28"/>
        </w:rPr>
        <w:t>ы</w:t>
      </w:r>
      <w:r w:rsidRPr="008937AD">
        <w:rPr>
          <w:rFonts w:ascii="Times New Roman" w:hAnsi="Times New Roman" w:cs="Times New Roman"/>
          <w:sz w:val="28"/>
          <w:szCs w:val="28"/>
        </w:rPr>
        <w:t xml:space="preserve">сокой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107"/>
      <w:bookmarkEnd w:id="22"/>
      <w:r w:rsidRPr="008937AD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3" w:name="sub_1071"/>
      <w:bookmarkEnd w:id="23"/>
      <w:r w:rsidRPr="008937AD">
        <w:rPr>
          <w:rFonts w:ascii="Times New Roman" w:hAnsi="Times New Roman" w:cs="Times New Roman"/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дости</w:t>
      </w:r>
      <w:proofErr w:type="spellEnd"/>
    </w:p>
    <w:p w:rsidR="008937AD" w:rsidRPr="008937AD" w:rsidRDefault="008937AD" w:rsidP="00D477F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плановых значений каждого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2"/>
      <w:bookmarkEnd w:id="24"/>
      <w:r w:rsidRPr="008937AD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риода;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</w:t>
      </w:r>
      <w:r w:rsidRPr="008937AD">
        <w:rPr>
          <w:rFonts w:ascii="Times New Roman" w:hAnsi="Times New Roman" w:cs="Times New Roman"/>
          <w:sz w:val="28"/>
          <w:szCs w:val="28"/>
        </w:rPr>
        <w:t>е</w:t>
      </w:r>
      <w:r w:rsidRPr="008937A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3"/>
      <w:bookmarkEnd w:id="25"/>
      <w:r w:rsidRPr="008937AD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D477F9" w:rsidRDefault="00D477F9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= 1.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8"/>
      <w:bookmarkEnd w:id="26"/>
      <w:r w:rsidRPr="008937AD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1"/>
      <w:bookmarkEnd w:id="27"/>
      <w:r w:rsidRPr="008937AD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оценивае</w:t>
      </w:r>
      <w:r w:rsidRPr="008937AD">
        <w:rPr>
          <w:rFonts w:ascii="Times New Roman" w:hAnsi="Times New Roman" w:cs="Times New Roman"/>
          <w:sz w:val="28"/>
          <w:szCs w:val="28"/>
        </w:rPr>
        <w:t>т</w:t>
      </w:r>
      <w:r w:rsidRPr="008937AD">
        <w:rPr>
          <w:rFonts w:ascii="Times New Roman" w:hAnsi="Times New Roman" w:cs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и оценки эффективности реализации входящих в нее подпрограмм (м</w:t>
      </w:r>
      <w:r w:rsidRPr="008937AD">
        <w:rPr>
          <w:rFonts w:ascii="Times New Roman" w:hAnsi="Times New Roman" w:cs="Times New Roman"/>
          <w:sz w:val="28"/>
          <w:szCs w:val="28"/>
        </w:rPr>
        <w:t>у</w:t>
      </w:r>
      <w:r w:rsidRPr="008937AD">
        <w:rPr>
          <w:rFonts w:ascii="Times New Roman" w:hAnsi="Times New Roman" w:cs="Times New Roman"/>
          <w:sz w:val="28"/>
          <w:szCs w:val="28"/>
        </w:rPr>
        <w:t>ниципальных программ, основных мероприятий) по следующей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7AD">
        <w:rPr>
          <w:rFonts w:ascii="Times New Roman" w:hAnsi="Times New Roman" w:cs="Times New Roman"/>
          <w:sz w:val="28"/>
          <w:szCs w:val="28"/>
        </w:rPr>
        <w:t>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граммы, основного мероприятия);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п</w:t>
      </w:r>
      <w:r w:rsidRPr="008937AD">
        <w:rPr>
          <w:rFonts w:ascii="Times New Roman" w:hAnsi="Times New Roman" w:cs="Times New Roman"/>
          <w:sz w:val="28"/>
          <w:szCs w:val="28"/>
        </w:rPr>
        <w:t xml:space="preserve">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новного мероприятия) в отчетном году;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8937AD">
        <w:rPr>
          <w:rFonts w:ascii="Times New Roman" w:hAnsi="Times New Roman" w:cs="Times New Roman"/>
          <w:sz w:val="28"/>
          <w:szCs w:val="28"/>
        </w:rPr>
        <w:t>с</w:t>
      </w:r>
      <w:r w:rsidRPr="008937AD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937A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приятий).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2"/>
      <w:bookmarkEnd w:id="28"/>
      <w:r w:rsidRPr="008937AD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</w:t>
      </w:r>
      <w:r w:rsidRPr="008937AD">
        <w:rPr>
          <w:rFonts w:ascii="Times New Roman" w:hAnsi="Times New Roman" w:cs="Times New Roman"/>
          <w:sz w:val="28"/>
          <w:szCs w:val="28"/>
        </w:rPr>
        <w:t>д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ней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AD" w:rsidRPr="008937AD" w:rsidRDefault="008937AD" w:rsidP="00893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– ответственный </w:t>
      </w:r>
      <w:r w:rsidR="0032684F">
        <w:rPr>
          <w:rFonts w:ascii="Times New Roman" w:hAnsi="Times New Roman" w:cs="Times New Roman"/>
          <w:sz w:val="28"/>
          <w:szCs w:val="28"/>
        </w:rPr>
        <w:t>в</w:t>
      </w:r>
      <w:r w:rsidR="0032684F" w:rsidRPr="0032684F">
        <w:rPr>
          <w:rFonts w:ascii="Times New Roman" w:hAnsi="Times New Roman" w:cs="Times New Roman"/>
          <w:sz w:val="28"/>
          <w:szCs w:val="28"/>
        </w:rPr>
        <w:t>едущий специалист по разв</w:t>
      </w:r>
      <w:r w:rsidR="0032684F" w:rsidRPr="0032684F">
        <w:rPr>
          <w:rFonts w:ascii="Times New Roman" w:hAnsi="Times New Roman" w:cs="Times New Roman"/>
          <w:sz w:val="28"/>
          <w:szCs w:val="28"/>
        </w:rPr>
        <w:t>и</w:t>
      </w:r>
      <w:r w:rsidR="0032684F" w:rsidRPr="0032684F">
        <w:rPr>
          <w:rFonts w:ascii="Times New Roman" w:hAnsi="Times New Roman" w:cs="Times New Roman"/>
          <w:sz w:val="28"/>
          <w:szCs w:val="28"/>
        </w:rPr>
        <w:t>тию МФХ Старонижестеблиевского сельского поселения Красноармейского района</w:t>
      </w:r>
      <w:r w:rsidRPr="008937AD">
        <w:rPr>
          <w:rFonts w:ascii="Times New Roman" w:hAnsi="Times New Roman" w:cs="Times New Roman"/>
          <w:sz w:val="28"/>
          <w:szCs w:val="28"/>
        </w:rPr>
        <w:t>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8937AD" w:rsidRPr="008937AD" w:rsidRDefault="008937AD" w:rsidP="008937AD">
      <w:pPr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приятий;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выполнением сетевых планов-графиков и 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lastRenderedPageBreak/>
        <w:t>дом реализации муниципальной программы в целом;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граммой.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Ежегодно, до 1 марта года, следующего за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>, координатор мун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нансовых средств.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D477F9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</w:t>
      </w:r>
      <w:proofErr w:type="spellStart"/>
      <w:r w:rsidRPr="008937AD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37AD">
        <w:rPr>
          <w:rFonts w:ascii="Times New Roman" w:hAnsi="Times New Roman" w:cs="Times New Roman"/>
          <w:sz w:val="28"/>
          <w:szCs w:val="28"/>
        </w:rPr>
        <w:t>типликативный</w:t>
      </w:r>
      <w:proofErr w:type="spellEnd"/>
      <w:r w:rsidRPr="008937AD">
        <w:rPr>
          <w:rFonts w:ascii="Times New Roman" w:hAnsi="Times New Roman" w:cs="Times New Roman"/>
          <w:sz w:val="28"/>
          <w:szCs w:val="28"/>
        </w:rPr>
        <w:t xml:space="preserve"> эффект по результатам реализации муниципальной пр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граммы).</w:t>
      </w:r>
      <w:proofErr w:type="gramEnd"/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 xml:space="preserve">Ежеквартально, до 25 числа, следующего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8937AD">
        <w:rPr>
          <w:rFonts w:ascii="Times New Roman" w:hAnsi="Times New Roman" w:cs="Times New Roman"/>
          <w:sz w:val="28"/>
          <w:szCs w:val="28"/>
        </w:rPr>
        <w:t>в</w:t>
      </w:r>
      <w:r w:rsidRPr="008937AD">
        <w:rPr>
          <w:rFonts w:ascii="Times New Roman" w:hAnsi="Times New Roman" w:cs="Times New Roman"/>
          <w:sz w:val="28"/>
          <w:szCs w:val="28"/>
        </w:rPr>
        <w:t>ляет в администрацию поселения отчетность об объемах и источниках фина</w:t>
      </w:r>
      <w:r w:rsidRPr="008937AD">
        <w:rPr>
          <w:rFonts w:ascii="Times New Roman" w:hAnsi="Times New Roman" w:cs="Times New Roman"/>
          <w:sz w:val="28"/>
          <w:szCs w:val="28"/>
        </w:rPr>
        <w:t>н</w:t>
      </w:r>
      <w:r w:rsidRPr="008937AD">
        <w:rPr>
          <w:rFonts w:ascii="Times New Roman" w:hAnsi="Times New Roman" w:cs="Times New Roman"/>
          <w:sz w:val="28"/>
          <w:szCs w:val="28"/>
        </w:rPr>
        <w:t>сирования муниципальной программы в разрезе мероприятий. В случае расх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ждений между плановыми и фактическими значениями объемов финансиров</w:t>
      </w:r>
      <w:r w:rsidRPr="008937AD">
        <w:rPr>
          <w:rFonts w:ascii="Times New Roman" w:hAnsi="Times New Roman" w:cs="Times New Roman"/>
          <w:sz w:val="28"/>
          <w:szCs w:val="28"/>
        </w:rPr>
        <w:t>а</w:t>
      </w:r>
      <w:r w:rsidRPr="008937AD">
        <w:rPr>
          <w:rFonts w:ascii="Times New Roman" w:hAnsi="Times New Roman" w:cs="Times New Roman"/>
          <w:sz w:val="28"/>
          <w:szCs w:val="28"/>
        </w:rPr>
        <w:t xml:space="preserve">ния и показателей эффективности муниципальной программы координатором муниципальной программы проводится анализ </w:t>
      </w:r>
      <w:proofErr w:type="gramStart"/>
      <w:r w:rsidRPr="008937AD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и указываются прич</w:t>
      </w:r>
      <w:r w:rsidRPr="008937AD">
        <w:rPr>
          <w:rFonts w:ascii="Times New Roman" w:hAnsi="Times New Roman" w:cs="Times New Roman"/>
          <w:sz w:val="28"/>
          <w:szCs w:val="28"/>
        </w:rPr>
        <w:t>и</w:t>
      </w:r>
      <w:r w:rsidRPr="008937AD">
        <w:rPr>
          <w:rFonts w:ascii="Times New Roman" w:hAnsi="Times New Roman" w:cs="Times New Roman"/>
          <w:sz w:val="28"/>
          <w:szCs w:val="28"/>
        </w:rPr>
        <w:t>ны, повлиявшие на такие расхождения.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8937AD" w:rsidRPr="008937AD" w:rsidRDefault="008937AD" w:rsidP="008937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8937AD">
        <w:rPr>
          <w:rFonts w:ascii="Times New Roman" w:hAnsi="Times New Roman" w:cs="Times New Roman"/>
          <w:sz w:val="28"/>
          <w:szCs w:val="28"/>
        </w:rPr>
        <w:t>о</w:t>
      </w:r>
      <w:r w:rsidRPr="008937AD">
        <w:rPr>
          <w:rFonts w:ascii="Times New Roman" w:hAnsi="Times New Roman" w:cs="Times New Roman"/>
          <w:sz w:val="28"/>
          <w:szCs w:val="28"/>
        </w:rPr>
        <w:t>да.</w:t>
      </w: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893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AD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8937AD">
        <w:rPr>
          <w:rFonts w:ascii="Times New Roman" w:hAnsi="Times New Roman" w:cs="Times New Roman"/>
          <w:sz w:val="28"/>
          <w:szCs w:val="28"/>
        </w:rPr>
        <w:t>я</w:t>
      </w:r>
      <w:r w:rsidRPr="008937AD">
        <w:rPr>
          <w:rFonts w:ascii="Times New Roman" w:hAnsi="Times New Roman" w:cs="Times New Roman"/>
          <w:sz w:val="28"/>
          <w:szCs w:val="28"/>
        </w:rPr>
        <w:t xml:space="preserve">ет </w:t>
      </w:r>
      <w:r w:rsidR="0032684F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8937A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8937AD">
        <w:rPr>
          <w:rFonts w:ascii="Times New Roman" w:hAnsi="Times New Roman" w:cs="Times New Roman"/>
          <w:sz w:val="28"/>
          <w:szCs w:val="28"/>
        </w:rPr>
        <w:t>р</w:t>
      </w:r>
      <w:r w:rsidRPr="008937AD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37AD" w:rsidRDefault="008937AD" w:rsidP="008937A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 xml:space="preserve">Ведущий специалист </w:t>
      </w:r>
    </w:p>
    <w:p w:rsidR="00331D1A" w:rsidRPr="00331D1A" w:rsidRDefault="00C80737" w:rsidP="00331D1A">
      <w:pPr>
        <w:pStyle w:val="21"/>
        <w:jc w:val="left"/>
        <w:rPr>
          <w:b w:val="0"/>
        </w:rPr>
      </w:pPr>
      <w:r>
        <w:rPr>
          <w:b w:val="0"/>
        </w:rPr>
        <w:t>по развитию МФХ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Старонижестеблиевского 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сельского поселения </w:t>
      </w:r>
    </w:p>
    <w:p w:rsidR="00331D1A" w:rsidRPr="00331D1A" w:rsidRDefault="00331D1A" w:rsidP="00331D1A">
      <w:pPr>
        <w:pStyle w:val="21"/>
        <w:jc w:val="left"/>
        <w:rPr>
          <w:b w:val="0"/>
        </w:rPr>
      </w:pPr>
      <w:r w:rsidRPr="00331D1A">
        <w:rPr>
          <w:b w:val="0"/>
        </w:rPr>
        <w:t xml:space="preserve">Красноармейского района                                  </w:t>
      </w:r>
      <w:r w:rsidR="00D477F9">
        <w:rPr>
          <w:b w:val="0"/>
        </w:rPr>
        <w:t xml:space="preserve">                             И.Н</w:t>
      </w:r>
      <w:r w:rsidRPr="00331D1A">
        <w:rPr>
          <w:b w:val="0"/>
        </w:rPr>
        <w:t>.</w:t>
      </w:r>
      <w:r w:rsidR="00D477F9">
        <w:rPr>
          <w:b w:val="0"/>
        </w:rPr>
        <w:t xml:space="preserve"> </w:t>
      </w:r>
      <w:r w:rsidRPr="00331D1A">
        <w:rPr>
          <w:b w:val="0"/>
        </w:rPr>
        <w:t>Арутюнова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3D4EC1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A7" w:rsidRDefault="006321A7" w:rsidP="00142514">
      <w:r>
        <w:separator/>
      </w:r>
    </w:p>
  </w:endnote>
  <w:endnote w:type="continuationSeparator" w:id="0">
    <w:p w:rsidR="006321A7" w:rsidRDefault="006321A7" w:rsidP="001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A7" w:rsidRDefault="006321A7" w:rsidP="00142514">
      <w:r>
        <w:separator/>
      </w:r>
    </w:p>
  </w:footnote>
  <w:footnote w:type="continuationSeparator" w:id="0">
    <w:p w:rsidR="006321A7" w:rsidRDefault="006321A7" w:rsidP="0014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98F"/>
    <w:multiLevelType w:val="hybridMultilevel"/>
    <w:tmpl w:val="8FDE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7B70"/>
    <w:rsid w:val="00016E2F"/>
    <w:rsid w:val="00047C04"/>
    <w:rsid w:val="00064342"/>
    <w:rsid w:val="000679AC"/>
    <w:rsid w:val="00084E52"/>
    <w:rsid w:val="000A00D9"/>
    <w:rsid w:val="000A0CA5"/>
    <w:rsid w:val="000A5493"/>
    <w:rsid w:val="000B2498"/>
    <w:rsid w:val="000C0CB7"/>
    <w:rsid w:val="000E2A45"/>
    <w:rsid w:val="00115298"/>
    <w:rsid w:val="00142514"/>
    <w:rsid w:val="001609D3"/>
    <w:rsid w:val="00172744"/>
    <w:rsid w:val="00176027"/>
    <w:rsid w:val="001C6BE7"/>
    <w:rsid w:val="001D1036"/>
    <w:rsid w:val="001D2FC0"/>
    <w:rsid w:val="001E1133"/>
    <w:rsid w:val="001E17AB"/>
    <w:rsid w:val="001F7EA6"/>
    <w:rsid w:val="0020408D"/>
    <w:rsid w:val="00216BD1"/>
    <w:rsid w:val="002241B4"/>
    <w:rsid w:val="002354B6"/>
    <w:rsid w:val="002404C5"/>
    <w:rsid w:val="00252D25"/>
    <w:rsid w:val="002674A2"/>
    <w:rsid w:val="00271FDC"/>
    <w:rsid w:val="00281410"/>
    <w:rsid w:val="002862AC"/>
    <w:rsid w:val="002A6D37"/>
    <w:rsid w:val="002B1878"/>
    <w:rsid w:val="00314014"/>
    <w:rsid w:val="0031497B"/>
    <w:rsid w:val="0032684F"/>
    <w:rsid w:val="00331D1A"/>
    <w:rsid w:val="003454F5"/>
    <w:rsid w:val="00371BA3"/>
    <w:rsid w:val="00376414"/>
    <w:rsid w:val="00391876"/>
    <w:rsid w:val="003968D0"/>
    <w:rsid w:val="003C5BB2"/>
    <w:rsid w:val="003D4EC1"/>
    <w:rsid w:val="003D6776"/>
    <w:rsid w:val="003E248B"/>
    <w:rsid w:val="003E7DA1"/>
    <w:rsid w:val="003F147E"/>
    <w:rsid w:val="003F4B1E"/>
    <w:rsid w:val="003F62B1"/>
    <w:rsid w:val="004153B5"/>
    <w:rsid w:val="004303BC"/>
    <w:rsid w:val="0043780E"/>
    <w:rsid w:val="00454506"/>
    <w:rsid w:val="0048060A"/>
    <w:rsid w:val="004855A3"/>
    <w:rsid w:val="00486D15"/>
    <w:rsid w:val="00487F84"/>
    <w:rsid w:val="004A015F"/>
    <w:rsid w:val="00502788"/>
    <w:rsid w:val="005205E1"/>
    <w:rsid w:val="00552B02"/>
    <w:rsid w:val="00555BD2"/>
    <w:rsid w:val="00587D5D"/>
    <w:rsid w:val="005A2EBB"/>
    <w:rsid w:val="005A3777"/>
    <w:rsid w:val="005A5748"/>
    <w:rsid w:val="005C0489"/>
    <w:rsid w:val="005D13C3"/>
    <w:rsid w:val="005D22D9"/>
    <w:rsid w:val="005E035C"/>
    <w:rsid w:val="005E7193"/>
    <w:rsid w:val="005F6495"/>
    <w:rsid w:val="006321A7"/>
    <w:rsid w:val="00652116"/>
    <w:rsid w:val="006A7267"/>
    <w:rsid w:val="006C26AC"/>
    <w:rsid w:val="006C313D"/>
    <w:rsid w:val="006C5600"/>
    <w:rsid w:val="006F1B4B"/>
    <w:rsid w:val="007171FE"/>
    <w:rsid w:val="00742F67"/>
    <w:rsid w:val="0075372E"/>
    <w:rsid w:val="0075411D"/>
    <w:rsid w:val="007A75BE"/>
    <w:rsid w:val="007C039D"/>
    <w:rsid w:val="007E5BB2"/>
    <w:rsid w:val="007F25B0"/>
    <w:rsid w:val="007F7CF6"/>
    <w:rsid w:val="00804C3D"/>
    <w:rsid w:val="0089098C"/>
    <w:rsid w:val="008937AD"/>
    <w:rsid w:val="00896633"/>
    <w:rsid w:val="008A40DD"/>
    <w:rsid w:val="008A7902"/>
    <w:rsid w:val="008C4A52"/>
    <w:rsid w:val="008E0A51"/>
    <w:rsid w:val="008F1E48"/>
    <w:rsid w:val="00912449"/>
    <w:rsid w:val="00954616"/>
    <w:rsid w:val="009678C9"/>
    <w:rsid w:val="0097172B"/>
    <w:rsid w:val="009941A0"/>
    <w:rsid w:val="009B7BF5"/>
    <w:rsid w:val="009E733A"/>
    <w:rsid w:val="009F1F39"/>
    <w:rsid w:val="009F22A7"/>
    <w:rsid w:val="00A17157"/>
    <w:rsid w:val="00A4729A"/>
    <w:rsid w:val="00A72A78"/>
    <w:rsid w:val="00A73594"/>
    <w:rsid w:val="00A742B4"/>
    <w:rsid w:val="00A7565D"/>
    <w:rsid w:val="00AA2016"/>
    <w:rsid w:val="00AC2228"/>
    <w:rsid w:val="00AC49CF"/>
    <w:rsid w:val="00AE1089"/>
    <w:rsid w:val="00AE6767"/>
    <w:rsid w:val="00B15074"/>
    <w:rsid w:val="00B452A1"/>
    <w:rsid w:val="00B83917"/>
    <w:rsid w:val="00B95670"/>
    <w:rsid w:val="00BE1D9A"/>
    <w:rsid w:val="00C14592"/>
    <w:rsid w:val="00C7230D"/>
    <w:rsid w:val="00C737CC"/>
    <w:rsid w:val="00C80737"/>
    <w:rsid w:val="00C85CED"/>
    <w:rsid w:val="00C86606"/>
    <w:rsid w:val="00C94EEE"/>
    <w:rsid w:val="00C96988"/>
    <w:rsid w:val="00CB2F5F"/>
    <w:rsid w:val="00D10C3A"/>
    <w:rsid w:val="00D11A39"/>
    <w:rsid w:val="00D13402"/>
    <w:rsid w:val="00D26EC3"/>
    <w:rsid w:val="00D40BEC"/>
    <w:rsid w:val="00D477F9"/>
    <w:rsid w:val="00D53EA7"/>
    <w:rsid w:val="00D85464"/>
    <w:rsid w:val="00D942AD"/>
    <w:rsid w:val="00DA1A0F"/>
    <w:rsid w:val="00DA3E2B"/>
    <w:rsid w:val="00DC462C"/>
    <w:rsid w:val="00DE0C69"/>
    <w:rsid w:val="00DE2273"/>
    <w:rsid w:val="00DF50B5"/>
    <w:rsid w:val="00E22128"/>
    <w:rsid w:val="00E334CD"/>
    <w:rsid w:val="00E33714"/>
    <w:rsid w:val="00E40F69"/>
    <w:rsid w:val="00E56845"/>
    <w:rsid w:val="00E70C6A"/>
    <w:rsid w:val="00EA5B4C"/>
    <w:rsid w:val="00EB4158"/>
    <w:rsid w:val="00ED68C3"/>
    <w:rsid w:val="00EE3247"/>
    <w:rsid w:val="00EF7857"/>
    <w:rsid w:val="00F01F0E"/>
    <w:rsid w:val="00F116D3"/>
    <w:rsid w:val="00F45878"/>
    <w:rsid w:val="00F462D6"/>
    <w:rsid w:val="00F530F5"/>
    <w:rsid w:val="00F54A68"/>
    <w:rsid w:val="00F87D93"/>
    <w:rsid w:val="00F977B8"/>
    <w:rsid w:val="00FA4A79"/>
    <w:rsid w:val="00FE080C"/>
    <w:rsid w:val="00FE31E6"/>
    <w:rsid w:val="00FF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331D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1D1A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31D1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D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331D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31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331D1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33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331D1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331D1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31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968D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A377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EF7857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customStyle="1" w:styleId="ConsPlusNormal">
    <w:name w:val="ConsPlusNormal"/>
    <w:rsid w:val="00893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42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251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D4F4-2C82-4E95-846B-E1F71CDB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105</cp:revision>
  <cp:lastPrinted>2020-12-28T12:38:00Z</cp:lastPrinted>
  <dcterms:created xsi:type="dcterms:W3CDTF">2015-11-24T06:39:00Z</dcterms:created>
  <dcterms:modified xsi:type="dcterms:W3CDTF">2020-12-30T07:15:00Z</dcterms:modified>
</cp:coreProperties>
</file>