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7D467C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8B279F">
              <w:rPr>
                <w:rFonts w:ascii="Times New Roman" w:hAnsi="Times New Roman" w:cs="Times New Roman"/>
                <w:bCs/>
              </w:rPr>
              <w:t>03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30DB7">
              <w:rPr>
                <w:rFonts w:ascii="Times New Roman" w:hAnsi="Times New Roman" w:cs="Times New Roman"/>
                <w:bCs/>
              </w:rPr>
              <w:t>»__</w:t>
            </w:r>
            <w:r w:rsidR="008B279F">
              <w:rPr>
                <w:rFonts w:ascii="Times New Roman" w:hAnsi="Times New Roman" w:cs="Times New Roman"/>
                <w:bCs/>
              </w:rPr>
              <w:t>03_______</w:t>
            </w:r>
            <w:r w:rsidR="00830DB7">
              <w:rPr>
                <w:rFonts w:ascii="Times New Roman" w:hAnsi="Times New Roman" w:cs="Times New Roman"/>
                <w:bCs/>
              </w:rPr>
              <w:t>2022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7D467C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8B279F">
              <w:rPr>
                <w:rFonts w:ascii="Times New Roman" w:hAnsi="Times New Roman" w:cs="Times New Roman"/>
                <w:bCs/>
              </w:rPr>
              <w:t>30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Pr="00C737CC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</w:p>
          <w:p w:rsidR="00C704F9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росписей главных распорядителей средств местного бюджета (главных </w:t>
            </w:r>
            <w:proofErr w:type="gramEnd"/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во и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 xml:space="preserve">полнение Решения Совета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>ноарме</w:t>
      </w:r>
      <w:r>
        <w:rPr>
          <w:rFonts w:ascii="Times New Roman" w:hAnsi="Times New Roman" w:cs="Times New Roman"/>
          <w:sz w:val="28"/>
          <w:szCs w:val="28"/>
        </w:rPr>
        <w:t>йского района от 23 декабря 2021 года № 30/3 «</w:t>
      </w:r>
      <w:r w:rsidRPr="004641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2022</w:t>
      </w:r>
      <w:r w:rsidRPr="004641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2023 -2024 годов»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сводной бюджетной росп</w:t>
      </w:r>
      <w:r w:rsidRPr="004641AB">
        <w:rPr>
          <w:rFonts w:ascii="Times New Roman" w:hAnsi="Times New Roman" w:cs="Times New Roman"/>
          <w:sz w:val="28"/>
          <w:szCs w:val="28"/>
        </w:rPr>
        <w:t>и</w:t>
      </w:r>
      <w:r w:rsidRPr="004641AB">
        <w:rPr>
          <w:rFonts w:ascii="Times New Roman" w:hAnsi="Times New Roman" w:cs="Times New Roman"/>
          <w:sz w:val="28"/>
          <w:szCs w:val="28"/>
        </w:rPr>
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2. Начальнику отдела по бухгалтерскому учету и финансам, главному бухгалтеру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(Коваленко) обеспечить техническую реализацию задач, вытекающих из утвержденного Порядка составления и ведения сводной бюджетной росписи и бюджетных росписей главных распорядителей средств местного бюджета (главных администраторов источников финансирования дефицита бюджета).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641AB">
        <w:rPr>
          <w:rFonts w:ascii="Times New Roman" w:hAnsi="Times New Roman" w:cs="Times New Roman"/>
          <w:sz w:val="28"/>
          <w:szCs w:val="28"/>
        </w:rPr>
        <w:t>а</w:t>
      </w:r>
      <w:r w:rsidRPr="004641A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641AB">
        <w:rPr>
          <w:rFonts w:ascii="Times New Roman" w:hAnsi="Times New Roman" w:cs="Times New Roman"/>
          <w:sz w:val="28"/>
          <w:szCs w:val="28"/>
        </w:rPr>
        <w:t>й</w:t>
      </w:r>
      <w:r w:rsidRPr="004641AB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A767F5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4641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</w:p>
    <w:p w:rsidR="004641AB" w:rsidRDefault="004641A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r w:rsidRPr="004641A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E6CDB" w:rsidRDefault="00AE6CD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AE6CDB">
      <w:pPr>
        <w:shd w:val="clear" w:color="auto" w:fill="FFFFFF"/>
        <w:ind w:right="-284"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главного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распорядителя средств бюджета </w:t>
      </w:r>
      <w:proofErr w:type="spell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  <w:proofErr w:type="gramEnd"/>
    </w:p>
    <w:p w:rsidR="00F151A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CDB" w:rsidRPr="00EA48DD" w:rsidRDefault="00AE6CDB" w:rsidP="00AE6CD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A48D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</w:t>
      </w:r>
      <w:r w:rsidRPr="00EA48DD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(Собрание законодательства РФ, 1998, № 31 статья 3823), Законом Краснодарского края «О бюджетном процессе в Краснодарском крае», Законом Краснодарского края «О краевом бюджете» и Решением Совета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поселения от 23 декабря 2021года № 30/3</w:t>
      </w:r>
      <w:r w:rsidRPr="00EA48D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 на 2022</w:t>
      </w:r>
      <w:r w:rsidRPr="00EA48D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– 2024 годов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>» в целях организации исполнения и местного бюджета по расходам и источникам финансирования дефицита бюджета и определяет правила составления и ведения бюджетной росписи местного бюджета (далее - бюджетная роспись).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Состав бюджетной росписи, порядок ее составления и утверждения.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1.В состав бюджетной росписи включаются:</w:t>
      </w:r>
    </w:p>
    <w:p w:rsidR="00AE6CDB" w:rsidRPr="004641AB" w:rsidRDefault="00AE6CDB" w:rsidP="00AE6CDB">
      <w:pPr>
        <w:shd w:val="clear" w:color="auto" w:fill="FFFFFF"/>
        <w:tabs>
          <w:tab w:val="left" w:pos="-567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1)роспись расходов бюджета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Красноармейского района на текущий финансовый год в разрезе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местного бюджета (далее - ведомственная структура), по форме согласно Приложению 1 к настоящему Порядку;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2)роспись источников финансирования местного бюджета в части выб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тия средств на текущий финансовый год в разрезе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кодов 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 финансирования дефицита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(далее - главный адм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нистратор источников) и кодов источников финансирования дефицита бюджета классификации источников финансирования дефицита бюджета по форме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гласно Приложению 1 к настоящему Порядку.</w:t>
      </w:r>
    </w:p>
    <w:p w:rsidR="00AE6CDB" w:rsidRPr="004641AB" w:rsidRDefault="00AE6CDB" w:rsidP="00AE6CDB">
      <w:pPr>
        <w:shd w:val="clear" w:color="auto" w:fill="FFFFFF"/>
        <w:tabs>
          <w:tab w:val="left" w:pos="-142"/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ансовый отдел) на текущий год.</w:t>
      </w:r>
    </w:p>
    <w:p w:rsidR="00AE6CDB" w:rsidRPr="0092187A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5 рабочих дней после принятия Решения о бюджете на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основании показателей ведомственной структуры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ходов местного бюджета и источников финансирования дефицита бюджета в части выбытия средств местного бюджета, представляют в отдел № 30 упра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ления федерального казначейства по Краснодарскому краю расходное распис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 формам согласно Приложениям 2 и 3 к настоящему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AE6CDB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подписывается главой сельского поселения и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полнителем и передается в отдел № 30 управления федерального казначейства по Краснодарскому краю по электронным каналам связи.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4. Отдел № 30 управления федерального казначейства по Краснодарскому краю после получения расходного - расписания проверяет соответствие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показателям ведомственной структуры расходов и источников финанс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рования дефицита бюджета в части выбытия средств.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расписание, составленное с нарушениями соответствия показателей показателям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расходов бюджета (ведомство, раздел, подраздел, целевая статья, вид расходов, сумма) кодов классификации источников финансирования дефицита бюджета в части выбытия средств, соответствие лицевых счетов главного распорядителя, типа финансирования, типа средств, кода меропри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тий, кода муниципального образования, вида плана, варианта к исполнению не принимается.</w:t>
      </w:r>
      <w:proofErr w:type="gramEnd"/>
    </w:p>
    <w:p w:rsidR="00AE6CDB" w:rsidRPr="004641AB" w:rsidRDefault="00AE6CDB" w:rsidP="00AE6CDB">
      <w:pPr>
        <w:shd w:val="clear" w:color="auto" w:fill="FFFFFF"/>
        <w:tabs>
          <w:tab w:val="left" w:pos="8947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5. После утверждения бюджетной росписи отделом № 30 управления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дерального казначейства по Краснодарскому краю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формирует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 роспись местного бюджета</w:t>
      </w:r>
      <w:r w:rsidRPr="004641AB">
        <w:rPr>
          <w:rFonts w:ascii="Times New Roman" w:hAnsi="Times New Roman" w:cs="Times New Roman"/>
        </w:rPr>
        <w:t>.</w:t>
      </w:r>
    </w:p>
    <w:p w:rsidR="00AE6CDB" w:rsidRPr="00B33398" w:rsidRDefault="00AE6CDB" w:rsidP="00AE6CDB">
      <w:pPr>
        <w:shd w:val="clear" w:color="auto" w:fill="FFFFFF"/>
        <w:spacing w:before="312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Лимиты бюджетных 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-1560"/>
        </w:tabs>
        <w:spacing w:before="326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Лимиты бюджетных обязатель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авным распорядителям и главным администраторам источников местного бюджета утверждаются на текущий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нансовый год в разрезе ведомственной структуры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4 к настоящему Порядку.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</w:r>
      <w:proofErr w:type="gramEnd"/>
    </w:p>
    <w:p w:rsidR="00AE6CDB" w:rsidRPr="00B33398" w:rsidRDefault="00AE6CDB" w:rsidP="00AE6CDB">
      <w:pPr>
        <w:shd w:val="clear" w:color="auto" w:fill="FFFFFF"/>
        <w:spacing w:before="317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Ведение сводной росписи.</w:t>
      </w:r>
    </w:p>
    <w:p w:rsidR="00AE6CDB" w:rsidRPr="004641AB" w:rsidRDefault="00AE6CDB" w:rsidP="00AE6CDB">
      <w:pPr>
        <w:shd w:val="clear" w:color="auto" w:fill="FFFFFF"/>
        <w:spacing w:before="336"/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. Ведение бюджетной росписи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внесения изменений в показатели бюджетной росписи.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 Изменения в бюджетную роспись вносятся в случае принятия Решения о внесении изменений в бюджет сельского поселения.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в день вступления в силу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внесении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изменений в бюджет сельского поселения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оводит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распорядителям 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администраторам источников информацию о принятых изменениях.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3)Финансовый отдел в течение 5 дней после вступления в силу Решения о внесении изменений в бюджет сельского поселения формирует перечень изм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нений в бюджетную, роспись по форме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5 к настоящему Порядку. Перечень изменений в бюджетную роспись в разрезе кодов классиф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утвержденных ведомственной структурой и кодов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классифи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AE6CDB" w:rsidRPr="00DB35E6" w:rsidRDefault="00AE6CDB" w:rsidP="00AE6CDB">
      <w:pPr>
        <w:shd w:val="clear" w:color="auto" w:fill="FFFFFF"/>
        <w:tabs>
          <w:tab w:val="left" w:pos="131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в части выбытия средств.</w:t>
      </w:r>
    </w:p>
    <w:p w:rsidR="00AE6CDB" w:rsidRPr="004641AB" w:rsidRDefault="00AE6CDB" w:rsidP="00AE6CDB">
      <w:pPr>
        <w:shd w:val="clear" w:color="auto" w:fill="FFFFFF"/>
        <w:tabs>
          <w:tab w:val="left" w:pos="1349"/>
          <w:tab w:val="left" w:pos="9235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отдел № 30 управления федерального казначейства по Краснодарскому краю расходное - расписание об изменении в бюджетную роспись и лимитов бюджетных обяз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тельств по форме согласно Приложениям 2 и 3 к настоящему Порядку (далее – расходное - расписание).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передается в отдел № 30 управления федерального казначейства по Краснодарскому краю по электро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ным каналам связи.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по решению руководителя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дела № 30 управления федерального казначейства по Краснодарскому краю сроки предоставления расходного - расписания могут быть изменены.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расходного - расписания установленным треб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ваниям, отдел № 30 управления федерального казначейства по Краснодарскому краю возвращает расходное - расписание главному распорядителю, который в течение одного дня обязан внести соответствующие изменения.</w:t>
      </w:r>
    </w:p>
    <w:p w:rsidR="00AE6CDB" w:rsidRPr="00AE6CDB" w:rsidRDefault="00AE6CDB" w:rsidP="00AE6CDB">
      <w:pPr>
        <w:pStyle w:val="ac"/>
        <w:numPr>
          <w:ilvl w:val="0"/>
          <w:numId w:val="1"/>
        </w:numPr>
        <w:shd w:val="clear" w:color="auto" w:fill="FFFFFF"/>
        <w:tabs>
          <w:tab w:val="left" w:pos="1435"/>
        </w:tabs>
        <w:ind w:right="-284"/>
        <w:rPr>
          <w:rFonts w:ascii="Times New Roman" w:hAnsi="Times New Roman" w:cs="Times New Roman"/>
        </w:rPr>
      </w:pPr>
      <w:r w:rsidRPr="00AE6CDB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сельского поселения в случаях, предусмотре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ных Бюджетным кодексом РФ и Решением о бюджете сельского поселения, п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казатели сводной бюджетной росписи могут быть изменены в соответствии с решениями главы сельского поселения без внесения изменений в Решение сельского поселения.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бюджетную роспись без внесения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Решение о бюджете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главой сельского поселения 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Заключения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внесения изменений в бюджетную роспись без внесения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Решение о бюджете по форме согласно Приложению 6 к настоящему Порядку.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аключению о необходимости внесения изменений в бюджетную роспись без внесения изменений в Решение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бюджете, кроме расходного -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писания, прилагаются следующие документы: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получения межбюджетных субсидий и субвенций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вержденным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 в бюджетную роспись в течение 5-ти рабочих дней;</w:t>
      </w:r>
    </w:p>
    <w:p w:rsidR="00AE6CDB" w:rsidRPr="004641AB" w:rsidRDefault="00AE6CDB" w:rsidP="00AE6CDB">
      <w:pPr>
        <w:shd w:val="clear" w:color="auto" w:fill="FFFFFF"/>
        <w:tabs>
          <w:tab w:val="left" w:pos="-142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направления доходов, полученных сверх утвержденных Реш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нием о бюджете, на замещение государственных заимствований, погашение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долга - справка об ожидаемом исполнении доходов в текущем финансовом году и письмо главного администратора источников финансиров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доходов, полученных сверх утвержденных Зак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ном,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ние в текущем финансовом году - справка об ожидаемом исполнении доходов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ем изменения бюджетных ассигнований;</w:t>
      </w:r>
      <w:proofErr w:type="gramEnd"/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AE6CDB" w:rsidRPr="00217F5C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состава или полномочий (функций) главных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распорядителей подведомственных им бюджетных учреждений -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нормативно-Правовой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вступления в силу законов, предусматривающих осуществл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полномочий государственных органов Краснодарского края за счет субве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ций из других бюджетов бюджетной системы РФ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нормативный 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исполнения судебных актов, предусматривающих обращение взыскания на средства местного бюджета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</w:t>
      </w:r>
      <w:r w:rsidRPr="004641AB">
        <w:rPr>
          <w:rFonts w:ascii="Times New Roman" w:hAnsi="Times New Roman" w:cs="Times New Roman"/>
          <w:sz w:val="28"/>
          <w:szCs w:val="28"/>
        </w:rPr>
        <w:t>х</w:t>
      </w:r>
      <w:r w:rsidRPr="004641AB">
        <w:rPr>
          <w:rFonts w:ascii="Times New Roman" w:hAnsi="Times New Roman" w:cs="Times New Roman"/>
          <w:sz w:val="28"/>
          <w:szCs w:val="28"/>
        </w:rPr>
        <w:t>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копию исполнительного листа;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средств резервного фонда и иным образом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зарезервированных в составе бюджетных ассигнований - копия постановления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(распоряжения) главы сельского поселения о выделении указанных средств;</w:t>
      </w: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зание муниципальных услуг - в пределах общего объема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- письмо начальника финансового отдела с обоснованием изменения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 и обязательства о недопущении кредиторской задолженн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сти по уменьшаемым расходам;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бюджетных инвестиций и предоставление субсидий на осуществление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питальных вложений в объекты муниципальной собственности (за исключен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бюджетных ассигнований дорожных фондов) при изменении способа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реализации капитальных вложений в указанный объект муниципальной собственности после внесения изменений в решения,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пальные контракты или соглашения о предоставлении субсидий на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капитальных вложений, а также в целях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инв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является обязательной.</w:t>
      </w:r>
      <w:r w:rsidRPr="002C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видами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источникам, финансирования дефицита бюджета, предусмотренных на соо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ветствующий финансовый год -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финансирования дефицитов бюджетов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наименования главного распорядителя и (или)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структуры органа исполнительной власти сельского поселения</w:t>
      </w:r>
    </w:p>
    <w:p w:rsidR="00AE6CDB" w:rsidRDefault="00AE6CDB" w:rsidP="00AE6CDB">
      <w:pPr>
        <w:shd w:val="clear" w:color="auto" w:fill="FFFFFF"/>
        <w:tabs>
          <w:tab w:val="left" w:pos="1138"/>
        </w:tabs>
        <w:ind w:left="720"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AE6CDB" w:rsidRPr="004641AB" w:rsidRDefault="00AE6CDB" w:rsidP="00AE6CDB">
      <w:p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– письмо начальника финансового отдела и соответствующие нормати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но-правовые акты;</w:t>
      </w:r>
    </w:p>
    <w:p w:rsidR="00AE6CDB" w:rsidRPr="00B33398" w:rsidRDefault="00AE6CDB" w:rsidP="00AE6CDB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- едиными государственными заказчик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ми и другими главными распорядителями бюджетных ассигнований - письмо начальника финансового отдела с обоснованием увеличения (уменьшения) бюджетных ассигнований, при этом изменения должны быть письменно согл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сованы с единым государственным заказчиком;</w:t>
      </w:r>
    </w:p>
    <w:p w:rsidR="00AE6CDB" w:rsidRPr="00217F5C" w:rsidRDefault="00AE6CDB" w:rsidP="00AE6CDB">
      <w:pPr>
        <w:shd w:val="clear" w:color="auto" w:fill="FFFFFF"/>
        <w:tabs>
          <w:tab w:val="left" w:pos="1066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перераспределении средств местного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 реализацию долгосрочных целевых программ между мероприяти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ми и главными распорядителями - копия программы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и (или) уточнения бюджетной классификации –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, а внесении изменений в приказ департамента по финансам, бюджету и контролю «О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рядке применения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году бюджетной классификации РФ в части, относ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бюджету».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8. Решение о принятии изменений в сводную бюджетную роспись по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пунктам 9-19 настоящей части принимается главой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в 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чение 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передается в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отдел № 30 управления федерального казн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чейства по Краснодарскому краю для исполнения в программном комплексе «АС Бюджет». В исключительных случаях сроки могут быть изменены. По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тальным пунктам изменения вносятся по мере необходимости.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9. В случае изменения показателей, вносимых в программный комплекс «АС Бюджет» для аналитического учета, не влияющих на изменение показат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лей бюджетной росписи, решение о внесении - изменений принимается главой сельского поселения на основании служебной записки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отдела по бухгалтерскому учету и финансам.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лимитов бюджетных обязательств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главных распорядителей 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1. В ходе исполнения бюджета сельского поселения показатели лимитов бюджетных обязательств могут быть изменены в соответствии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1).изменениями показателей бюджетной росписи;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2).изменение лимитов бюджетных обязательств в соответствии с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ниями показателей бюджетной росписи вносятся одновременно с внесением изменений в сводную роспись на основании расходного - расписания в порядке согласно разделу </w:t>
      </w:r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лимитов бюджетных обязательств в соответствии с решен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ем финансового отдела администрации без внесения изменений в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роспись вносятся в случаях:</w:t>
      </w:r>
    </w:p>
    <w:p w:rsidR="00AE6CDB" w:rsidRPr="00AB2327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1).сокращения главным распорядителям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ставления контрольно-счетной палаты Краснодарского края, департамента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нансово- бюджетного надзора Краснодарского края, справки-проверки депа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тамента по финансам, бюджету и контролю Краснодарского края и (или) спра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ки-проверки финансового управления администрации муниципального образ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 Красноармейский район:</w:t>
      </w:r>
      <w:proofErr w:type="gramEnd"/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2).приостановления предоставления межбюджетных трансфертов на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новании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приказа руководителя финансового управления администрации мун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Красноармейский район;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3).по иным решениям руков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одителя финансового управления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рации муниципального образования Красноармейский район.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5E6">
        <w:rPr>
          <w:rFonts w:ascii="Times New Roman" w:hAnsi="Times New Roman" w:cs="Times New Roman"/>
          <w:b/>
          <w:sz w:val="28"/>
          <w:szCs w:val="28"/>
        </w:rPr>
        <w:t>. Бюджетная роспись главных распорядителей</w:t>
      </w: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состав бюджетной росписи включаются:</w:t>
      </w:r>
      <w:r w:rsidRPr="004641AB">
        <w:rPr>
          <w:rFonts w:ascii="Times New Roman" w:hAnsi="Times New Roman" w:cs="Times New Roman"/>
        </w:rPr>
        <w:t xml:space="preserve"> 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1.1. Роспись расходов главного распорядителя на текущий финансовый год и на плановый период в разрезе, получателей средств бюджета,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подведо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ственных главному распорядителю, разделов, подразделов, целевых статей, 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 расходов и кода операций сектора государственного управления.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1.2. Роспись источников финансирования дефицита бюджета на текущий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финансовый год и на плановый, период в разрезе администраторов исто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чников финансирования дефицита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бюджета (далее – администраторы источников) и кодов классификации финансирования дефицитов бюджетов.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Бюджетная роспись главных распорядителей (главных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источников) (далее - бюджетная роспись) составляется и утверждается главным распорядителем (главным администратором источников) в соответс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вии с показателями сводной росписи по соответствующему главному распор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дителю (главному администратору источников)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7 к настоящему Порядку в разрезе подведомственных получателей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средств.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Утверждение бюджетной росписи и внесение изменений в нее 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ществляются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ников). Внесение изменений в бюджетную роспись и лимиты бюджетных об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зательств, главные распорядители осуществляют в течение двух дней после внесения изменений в сводную роспись и лимиты бюджетных обязательств.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показателей, утвержденных бюджетной росписью и лим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тами бюджетных обязательств по расходам без внесения соответствующих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сводную роспись и лимиты бюджетных обязательств не допускается.</w:t>
      </w:r>
    </w:p>
    <w:p w:rsidR="00AE6CDB" w:rsidRDefault="00AE6CDB" w:rsidP="00AE6CDB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имеют право перераспределять средства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жета между подведомственными получателями в пределах бюджетных асси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нований, утвержденных сводной росписью и лимитами бюджетных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left="720" w:right="-284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получателей средств  бюджета 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AE6CDB" w:rsidRPr="004641AB" w:rsidRDefault="00F50843" w:rsidP="00F50843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для администраторов источников утве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ждаются в соответствии с установленными для главного администратора и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точников бюджетными ассигнованиями, в ведении которого они находятся.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35E6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обязательств до получателей средств местного бюджета</w:t>
      </w: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(администраторов источников)</w:t>
      </w:r>
    </w:p>
    <w:p w:rsidR="00AE6CDB" w:rsidRPr="00217F5C" w:rsidRDefault="00AE6CDB" w:rsidP="00AE6CDB">
      <w:pPr>
        <w:shd w:val="clear" w:color="auto" w:fill="FFFFFF"/>
        <w:spacing w:before="326"/>
        <w:ind w:left="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(главные администраторы источников) дов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дят показатели бюджетной росписи и лимиты бюджетных обязательств до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ответствующих подведомственных получателей средств местного бюджета</w:t>
      </w:r>
      <w:r w:rsidR="00F50843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(администраторов источников) до начала текущего финансового года.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 Доведение показателей бюджетной росписи и лимитов бюджетных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 до находящихся в их ведении получателей средств местного бюджета (администраторов источников), осуществляется через отдел № 30 управления федерального казначейского по Краснодарскому краю.</w:t>
      </w:r>
    </w:p>
    <w:p w:rsidR="00AE6CDB" w:rsidRPr="00830DB7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отделом № 30 управления федерального казначе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ства по Краснодарскому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о бюджетных ассигнованиях и лимитах бюджетных обязательств по форме, согласно Приложению 8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  <w:proofErr w:type="gramEnd"/>
    </w:p>
    <w:p w:rsidR="00F151AB" w:rsidRDefault="00F151AB" w:rsidP="00AE6CDB">
      <w:pPr>
        <w:shd w:val="clear" w:color="auto" w:fill="FFFFFF"/>
        <w:ind w:left="4820" w:right="-284" w:firstLine="5136"/>
        <w:rPr>
          <w:rFonts w:ascii="Times New Roman" w:hAnsi="Times New Roman" w:cs="Times New Roman"/>
          <w:color w:val="000000"/>
          <w:sz w:val="28"/>
          <w:szCs w:val="28"/>
        </w:rPr>
      </w:pPr>
    </w:p>
    <w:p w:rsidR="004641AB" w:rsidRPr="00AE6CDB" w:rsidRDefault="004641AB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        </w:t>
      </w:r>
      <w:r w:rsidR="00AE6C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Т.А. Коваленко</w:t>
      </w: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7C3D" w:rsidRDefault="00EB7C3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2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5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F50843">
        <w:rPr>
          <w:rFonts w:ascii="Times New Roman" w:hAnsi="Times New Roman" w:cs="Times New Roman"/>
          <w:b/>
          <w:sz w:val="28"/>
          <w:szCs w:val="28"/>
        </w:rPr>
        <w:t>еления Красноармейского района «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</w:t>
      </w:r>
      <w:r w:rsidR="00F50843">
        <w:rPr>
          <w:rFonts w:ascii="Times New Roman" w:hAnsi="Times New Roman" w:cs="Times New Roman"/>
          <w:b/>
          <w:sz w:val="28"/>
          <w:szCs w:val="28"/>
        </w:rPr>
        <w:t>блиевского</w:t>
      </w:r>
      <w:proofErr w:type="spellEnd"/>
      <w:r w:rsidR="00F50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F50843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F5084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6A67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843">
        <w:rPr>
          <w:rFonts w:ascii="Times New Roman" w:hAnsi="Times New Roman" w:cs="Times New Roman"/>
          <w:sz w:val="28"/>
          <w:szCs w:val="28"/>
        </w:rPr>
        <w:t xml:space="preserve">   </w:t>
      </w:r>
      <w:r w:rsidR="006A6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4641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41AB"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F50843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F5084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</w:t>
      </w:r>
      <w:r w:rsidR="00B23C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  <w:r w:rsidR="00EB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обстоятельств по разделу</w:t>
      </w:r>
      <w:r w:rsidR="00F50843">
        <w:rPr>
          <w:rFonts w:ascii="Times New Roman" w:hAnsi="Times New Roman" w:cs="Times New Roman"/>
          <w:b/>
          <w:sz w:val="28"/>
          <w:szCs w:val="28"/>
        </w:rPr>
        <w:t xml:space="preserve"> 1400 "Межбюджетные трансферты </w:t>
      </w:r>
    </w:p>
    <w:p w:rsidR="00F50843" w:rsidRDefault="00F50843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41AB"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641AB"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F50843">
        <w:rPr>
          <w:rFonts w:ascii="Times New Roman" w:hAnsi="Times New Roman" w:cs="Times New Roman"/>
          <w:b/>
          <w:sz w:val="28"/>
          <w:szCs w:val="28"/>
        </w:rPr>
        <w:t>»</w:t>
      </w:r>
    </w:p>
    <w:p w:rsidR="004641AB" w:rsidRPr="004641AB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Default="004641AB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Pr="004641AB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630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2C73" w:rsidRDefault="00772C7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7C3D" w:rsidRPr="00EB7C3D" w:rsidRDefault="00EB7C3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B7C3D" w:rsidRPr="00EB7C3D" w:rsidSect="00AB23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99" w:rsidRDefault="00983999" w:rsidP="00FE40CD">
      <w:r>
        <w:separator/>
      </w:r>
    </w:p>
  </w:endnote>
  <w:endnote w:type="continuationSeparator" w:id="0">
    <w:p w:rsidR="00983999" w:rsidRDefault="00983999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99" w:rsidRDefault="00983999" w:rsidP="00FE40CD">
      <w:r>
        <w:separator/>
      </w:r>
    </w:p>
  </w:footnote>
  <w:footnote w:type="continuationSeparator" w:id="0">
    <w:p w:rsidR="00983999" w:rsidRDefault="00983999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66648"/>
    <w:rsid w:val="00084E52"/>
    <w:rsid w:val="00092EB6"/>
    <w:rsid w:val="000D4BA8"/>
    <w:rsid w:val="000D5A69"/>
    <w:rsid w:val="000E3B3B"/>
    <w:rsid w:val="00183FC1"/>
    <w:rsid w:val="001A008D"/>
    <w:rsid w:val="001D2A9F"/>
    <w:rsid w:val="00217F5C"/>
    <w:rsid w:val="002354B6"/>
    <w:rsid w:val="002630AC"/>
    <w:rsid w:val="002862AC"/>
    <w:rsid w:val="002B6E7F"/>
    <w:rsid w:val="002C1311"/>
    <w:rsid w:val="002D6F10"/>
    <w:rsid w:val="002E1A12"/>
    <w:rsid w:val="002E54C8"/>
    <w:rsid w:val="003213AA"/>
    <w:rsid w:val="00350E93"/>
    <w:rsid w:val="00376414"/>
    <w:rsid w:val="003852B7"/>
    <w:rsid w:val="003A77CE"/>
    <w:rsid w:val="003F4B1E"/>
    <w:rsid w:val="00427DE2"/>
    <w:rsid w:val="004641AB"/>
    <w:rsid w:val="00486D15"/>
    <w:rsid w:val="00487F84"/>
    <w:rsid w:val="00585425"/>
    <w:rsid w:val="005B3716"/>
    <w:rsid w:val="005F5FBE"/>
    <w:rsid w:val="00626B6E"/>
    <w:rsid w:val="00641B68"/>
    <w:rsid w:val="00653E58"/>
    <w:rsid w:val="00670EA0"/>
    <w:rsid w:val="00687B07"/>
    <w:rsid w:val="006A3030"/>
    <w:rsid w:val="006A67E4"/>
    <w:rsid w:val="007058C8"/>
    <w:rsid w:val="00716947"/>
    <w:rsid w:val="0073316A"/>
    <w:rsid w:val="0073439D"/>
    <w:rsid w:val="00772C73"/>
    <w:rsid w:val="007A3AB6"/>
    <w:rsid w:val="007D467C"/>
    <w:rsid w:val="007D4895"/>
    <w:rsid w:val="0081726A"/>
    <w:rsid w:val="00830DB7"/>
    <w:rsid w:val="0084149E"/>
    <w:rsid w:val="00851C3D"/>
    <w:rsid w:val="008B279F"/>
    <w:rsid w:val="008E2901"/>
    <w:rsid w:val="009057C9"/>
    <w:rsid w:val="0092187A"/>
    <w:rsid w:val="0092682C"/>
    <w:rsid w:val="00932BE9"/>
    <w:rsid w:val="00954616"/>
    <w:rsid w:val="00983999"/>
    <w:rsid w:val="009C7AD3"/>
    <w:rsid w:val="009E6991"/>
    <w:rsid w:val="009F1F39"/>
    <w:rsid w:val="00A40AAF"/>
    <w:rsid w:val="00A767F5"/>
    <w:rsid w:val="00A812EF"/>
    <w:rsid w:val="00AB2327"/>
    <w:rsid w:val="00AC2228"/>
    <w:rsid w:val="00AE02E6"/>
    <w:rsid w:val="00AE6CDB"/>
    <w:rsid w:val="00AF014A"/>
    <w:rsid w:val="00AF3DAB"/>
    <w:rsid w:val="00B23C53"/>
    <w:rsid w:val="00B33398"/>
    <w:rsid w:val="00B90EAB"/>
    <w:rsid w:val="00B96D37"/>
    <w:rsid w:val="00BA406D"/>
    <w:rsid w:val="00BD0446"/>
    <w:rsid w:val="00BD3A0D"/>
    <w:rsid w:val="00BD5431"/>
    <w:rsid w:val="00C1071E"/>
    <w:rsid w:val="00C704F9"/>
    <w:rsid w:val="00C737CC"/>
    <w:rsid w:val="00CE721D"/>
    <w:rsid w:val="00D13402"/>
    <w:rsid w:val="00D53EA7"/>
    <w:rsid w:val="00D827DD"/>
    <w:rsid w:val="00D942AD"/>
    <w:rsid w:val="00DB35E6"/>
    <w:rsid w:val="00DB7CAA"/>
    <w:rsid w:val="00DD1981"/>
    <w:rsid w:val="00DE25FC"/>
    <w:rsid w:val="00EA48DD"/>
    <w:rsid w:val="00EB7C3D"/>
    <w:rsid w:val="00F151AB"/>
    <w:rsid w:val="00F40171"/>
    <w:rsid w:val="00F42372"/>
    <w:rsid w:val="00F45878"/>
    <w:rsid w:val="00F50843"/>
    <w:rsid w:val="00F50C21"/>
    <w:rsid w:val="00F7574D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E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2018-01-30T08:14:00Z</cp:lastPrinted>
  <dcterms:created xsi:type="dcterms:W3CDTF">2015-11-24T06:39:00Z</dcterms:created>
  <dcterms:modified xsi:type="dcterms:W3CDTF">2022-04-04T05:15:00Z</dcterms:modified>
</cp:coreProperties>
</file>