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030"/>
        <w:gridCol w:w="4200"/>
        <w:gridCol w:w="2430"/>
      </w:tblGrid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D1981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РАСПОРЯЖЕНИЕ</w:t>
            </w:r>
          </w:p>
        </w:tc>
      </w:tr>
      <w:tr w:rsidR="00D942AD" w:rsidTr="00D942AD"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 w:rsidP="00D942AD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942AD">
              <w:rPr>
                <w:rFonts w:ascii="Times New Roman" w:hAnsi="Times New Roman" w:cs="Times New Roman"/>
                <w:bCs/>
              </w:rPr>
              <w:t>«__</w:t>
            </w:r>
            <w:r w:rsidR="000601C4">
              <w:rPr>
                <w:rFonts w:ascii="Times New Roman" w:hAnsi="Times New Roman" w:cs="Times New Roman"/>
                <w:bCs/>
              </w:rPr>
              <w:t>21</w:t>
            </w:r>
            <w:r w:rsidRPr="00D942AD">
              <w:rPr>
                <w:rFonts w:ascii="Times New Roman" w:hAnsi="Times New Roman" w:cs="Times New Roman"/>
                <w:bCs/>
              </w:rPr>
              <w:t>__</w:t>
            </w:r>
            <w:r w:rsidR="00AC2228">
              <w:rPr>
                <w:rFonts w:ascii="Times New Roman" w:hAnsi="Times New Roman" w:cs="Times New Roman"/>
                <w:bCs/>
              </w:rPr>
              <w:t>_</w:t>
            </w:r>
            <w:r w:rsidR="000645A1">
              <w:rPr>
                <w:rFonts w:ascii="Times New Roman" w:hAnsi="Times New Roman" w:cs="Times New Roman"/>
                <w:bCs/>
              </w:rPr>
              <w:t>»__</w:t>
            </w:r>
            <w:r w:rsidR="000601C4">
              <w:rPr>
                <w:rFonts w:ascii="Times New Roman" w:hAnsi="Times New Roman" w:cs="Times New Roman"/>
                <w:bCs/>
              </w:rPr>
              <w:t>03</w:t>
            </w:r>
            <w:r w:rsidR="000645A1">
              <w:rPr>
                <w:rFonts w:ascii="Times New Roman" w:hAnsi="Times New Roman" w:cs="Times New Roman"/>
                <w:bCs/>
              </w:rPr>
              <w:t>____2022</w:t>
            </w:r>
            <w:r>
              <w:rPr>
                <w:rFonts w:ascii="Times New Roman" w:hAnsi="Times New Roman" w:cs="Times New Roman"/>
                <w:bCs/>
              </w:rPr>
              <w:t xml:space="preserve"> г</w:t>
            </w:r>
            <w:r w:rsidR="002862AC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D942AD" w:rsidRPr="00D942AD" w:rsidRDefault="00D942A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D942AD" w:rsidRPr="00D942AD" w:rsidRDefault="00D942AD" w:rsidP="00D942AD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</w:t>
            </w:r>
            <w:r w:rsidR="000601C4">
              <w:rPr>
                <w:rFonts w:ascii="Times New Roman" w:hAnsi="Times New Roman" w:cs="Times New Roman"/>
                <w:bCs/>
              </w:rPr>
              <w:t>20-р</w:t>
            </w:r>
            <w:r>
              <w:rPr>
                <w:rFonts w:ascii="Times New Roman" w:hAnsi="Times New Roman" w:cs="Times New Roman"/>
                <w:bCs/>
              </w:rPr>
              <w:t>_____</w:t>
            </w:r>
            <w:r w:rsidR="00AC2228">
              <w:rPr>
                <w:rFonts w:ascii="Times New Roman" w:hAnsi="Times New Roman" w:cs="Times New Roman"/>
                <w:bCs/>
              </w:rPr>
              <w:t>_</w:t>
            </w:r>
          </w:p>
        </w:tc>
      </w:tr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D942AD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0645A1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645A1" w:rsidRDefault="000645A1" w:rsidP="000645A1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назначении ответственных лиц, имеющих доступ к информационной системе «Федеральный реестр государственных и муниципальных услуг (функций)» (Платформе государственных сервисов) в соответствии </w:t>
      </w:r>
    </w:p>
    <w:p w:rsidR="000645A1" w:rsidRDefault="000645A1" w:rsidP="000645A1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 ролями информационной системы в администрации </w:t>
      </w:r>
    </w:p>
    <w:p w:rsidR="000645A1" w:rsidRDefault="000645A1" w:rsidP="000645A1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Красноармейского района</w:t>
      </w:r>
    </w:p>
    <w:p w:rsidR="000645A1" w:rsidRDefault="000645A1" w:rsidP="000645A1">
      <w:pPr>
        <w:tabs>
          <w:tab w:val="left" w:pos="6630"/>
        </w:tabs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645A1" w:rsidRDefault="000645A1" w:rsidP="000645A1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0645A1" w:rsidRDefault="000645A1" w:rsidP="000645A1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0645A1" w:rsidRDefault="000645A1" w:rsidP="000645A1">
      <w:pPr>
        <w:ind w:right="-284" w:firstLine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 исполнение письма Министерства цифрового развития, связи и масс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вых коммуникаций Российской Федерации № ОК-П13-070-11581 от 5 марта 2022 года при предоставлении массовых социально значимых услуг в эле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тронном формате с использованием федеральной государственной информац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онной системы «Федеральный реестр государственных и муниципальных услуг (функций)» (Платформы государственных сервисов) (далее – ФРГУ) на Едином портале государственных и муниципальных услуг (функций), в целях контроля за соблюдением требований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области информационной безопасности, в том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числе</w:t>
      </w:r>
      <w:proofErr w:type="gramEnd"/>
      <w:r>
        <w:rPr>
          <w:rFonts w:ascii="Times New Roman" w:hAnsi="Times New Roman" w:cs="Times New Roman"/>
          <w:sz w:val="28"/>
          <w:szCs w:val="28"/>
        </w:rPr>
        <w:t>, в отношении доступа уполномоченных лиц к указанной информацио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ной системе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, руководствуясь 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ления Красноармейского района:</w:t>
      </w:r>
    </w:p>
    <w:p w:rsidR="000645A1" w:rsidRDefault="000645A1" w:rsidP="000645A1">
      <w:pPr>
        <w:ind w:right="-28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Наделить правом доступа к ФГРУ следующих сотрудников:</w:t>
      </w:r>
    </w:p>
    <w:p w:rsidR="000645A1" w:rsidRDefault="000645A1" w:rsidP="000645A1">
      <w:pPr>
        <w:ind w:right="-284" w:firstLine="70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Новак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Виталий Владимирович 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района. Обеспечить доступом с ролями «Должн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стное лицо с подписью», «Администратор Организации»;</w:t>
      </w:r>
    </w:p>
    <w:p w:rsidR="000645A1" w:rsidRDefault="000645A1" w:rsidP="000645A1">
      <w:pPr>
        <w:ind w:right="-28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Супрун Наталья Валентиновна начальник общего отдела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района. Обеспечить доступом с ролями «Назначающий регистратор», «Регистратор», «Назначающий специалист», «Специалист», «Наблюдатель»;</w:t>
      </w:r>
    </w:p>
    <w:p w:rsidR="000645A1" w:rsidRDefault="000645A1" w:rsidP="000645A1">
      <w:pPr>
        <w:ind w:right="-28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Коваленко Татьяна Алексеевна начальник отдела по бухгалтерскому уч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ту и финансам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района. Обеспечить доступом с ролями «Администратор платформы», «Назначающий специалист», «Наблюдатель», «Специалист»;</w:t>
      </w:r>
    </w:p>
    <w:p w:rsidR="000645A1" w:rsidRDefault="000645A1" w:rsidP="000645A1">
      <w:pPr>
        <w:ind w:right="-28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Нимченко Андрей Степанович главный специалист общего отдела адм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района. Обеспечить доступом с ролями «Специалист», «Наблюдатель»;</w:t>
      </w:r>
    </w:p>
    <w:p w:rsidR="000645A1" w:rsidRDefault="000645A1" w:rsidP="000645A1">
      <w:pPr>
        <w:ind w:right="-284" w:firstLine="708"/>
        <w:rPr>
          <w:rFonts w:ascii="Times New Roman" w:hAnsi="Times New Roman" w:cs="Times New Roman"/>
          <w:sz w:val="28"/>
          <w:szCs w:val="28"/>
        </w:rPr>
      </w:pPr>
    </w:p>
    <w:p w:rsidR="000645A1" w:rsidRDefault="000645A1" w:rsidP="000645A1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0645A1" w:rsidRDefault="000645A1" w:rsidP="000645A1">
      <w:pPr>
        <w:ind w:right="-28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Дягилева Надежда Юрьевна </w:t>
      </w:r>
      <w:r w:rsidRPr="000645A1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лавный специалист общего отдела админ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она. Обеспечить доступом с ролями «Специалист», «Наблюдатель»;</w:t>
      </w:r>
    </w:p>
    <w:p w:rsidR="000645A1" w:rsidRPr="0043587C" w:rsidRDefault="000645A1" w:rsidP="000645A1">
      <w:pPr>
        <w:ind w:right="-284" w:firstLine="709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Марчевская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Юлия Васильевна главный специалист общего отдела адм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района. Обеспечить доступом с ролями «Регистратор», «Специалист», «Набл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датель»,  </w:t>
      </w:r>
      <w:r w:rsidRPr="00571501">
        <w:rPr>
          <w:rFonts w:ascii="Times New Roman" w:hAnsi="Times New Roman" w:cs="Times New Roman"/>
          <w:sz w:val="28"/>
          <w:szCs w:val="28"/>
        </w:rPr>
        <w:t>«</w:t>
      </w:r>
      <w:r w:rsidRPr="00571501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43587C">
        <w:rPr>
          <w:rFonts w:ascii="Times New Roman" w:hAnsi="Times New Roman" w:cs="Times New Roman"/>
          <w:sz w:val="28"/>
          <w:szCs w:val="28"/>
        </w:rPr>
        <w:t>3</w:t>
      </w:r>
      <w:r w:rsidRPr="00571501">
        <w:rPr>
          <w:rFonts w:ascii="Times New Roman" w:hAnsi="Times New Roman" w:cs="Times New Roman"/>
          <w:sz w:val="28"/>
          <w:szCs w:val="28"/>
          <w:lang w:val="en-US"/>
        </w:rPr>
        <w:t>Client</w:t>
      </w:r>
      <w:r w:rsidRPr="00571501">
        <w:rPr>
          <w:rFonts w:ascii="Times New Roman" w:hAnsi="Times New Roman" w:cs="Times New Roman"/>
          <w:sz w:val="28"/>
          <w:szCs w:val="28"/>
        </w:rPr>
        <w:t>»;</w:t>
      </w:r>
    </w:p>
    <w:p w:rsidR="000645A1" w:rsidRDefault="000645A1" w:rsidP="000645A1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распоряжения оставляю за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бой.</w:t>
      </w:r>
    </w:p>
    <w:p w:rsidR="000645A1" w:rsidRDefault="000645A1" w:rsidP="000645A1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Распоряжение вступает в силу со дня его подписания.</w:t>
      </w:r>
    </w:p>
    <w:p w:rsidR="000645A1" w:rsidRDefault="000645A1" w:rsidP="000645A1">
      <w:pPr>
        <w:ind w:right="-284" w:firstLine="709"/>
        <w:rPr>
          <w:rFonts w:ascii="Times New Roman" w:hAnsi="Times New Roman" w:cs="Times New Roman"/>
          <w:sz w:val="28"/>
          <w:szCs w:val="28"/>
        </w:rPr>
      </w:pPr>
    </w:p>
    <w:p w:rsidR="000645A1" w:rsidRDefault="000645A1" w:rsidP="000645A1">
      <w:pPr>
        <w:ind w:right="-284" w:firstLine="709"/>
        <w:rPr>
          <w:rFonts w:ascii="Times New Roman" w:hAnsi="Times New Roman" w:cs="Times New Roman"/>
          <w:sz w:val="28"/>
          <w:szCs w:val="28"/>
        </w:rPr>
      </w:pPr>
    </w:p>
    <w:p w:rsidR="000645A1" w:rsidRDefault="000645A1" w:rsidP="000645A1">
      <w:pPr>
        <w:ind w:right="-284" w:firstLine="709"/>
        <w:rPr>
          <w:rFonts w:ascii="Times New Roman" w:hAnsi="Times New Roman" w:cs="Times New Roman"/>
          <w:sz w:val="28"/>
          <w:szCs w:val="28"/>
        </w:rPr>
      </w:pPr>
    </w:p>
    <w:p w:rsidR="000645A1" w:rsidRPr="0043587C" w:rsidRDefault="000645A1" w:rsidP="000645A1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43587C">
        <w:rPr>
          <w:rFonts w:ascii="Times New Roman" w:hAnsi="Times New Roman" w:cs="Times New Roman"/>
          <w:sz w:val="28"/>
          <w:szCs w:val="28"/>
        </w:rPr>
        <w:t>Глава</w:t>
      </w:r>
    </w:p>
    <w:p w:rsidR="000645A1" w:rsidRPr="0043587C" w:rsidRDefault="000645A1" w:rsidP="000645A1">
      <w:pPr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43587C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4358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45A1" w:rsidRPr="0043587C" w:rsidRDefault="000645A1" w:rsidP="000645A1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43587C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0645A1" w:rsidRPr="0043587C" w:rsidRDefault="000645A1" w:rsidP="000645A1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43587C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                        В.В. </w:t>
      </w:r>
      <w:proofErr w:type="spellStart"/>
      <w:r w:rsidRPr="0043587C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p w:rsidR="000645A1" w:rsidRDefault="000645A1" w:rsidP="000645A1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AC2228" w:rsidRDefault="00AC2228" w:rsidP="000645A1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0645A1" w:rsidRDefault="000645A1" w:rsidP="000645A1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0645A1" w:rsidRDefault="000645A1" w:rsidP="000645A1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0645A1" w:rsidRDefault="000645A1" w:rsidP="000645A1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0645A1" w:rsidRDefault="000645A1" w:rsidP="000645A1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0645A1" w:rsidRDefault="000645A1" w:rsidP="000645A1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0645A1" w:rsidRDefault="000645A1" w:rsidP="000645A1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0645A1" w:rsidRDefault="000645A1" w:rsidP="000645A1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0645A1" w:rsidRDefault="000645A1" w:rsidP="000645A1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0645A1" w:rsidRDefault="000645A1" w:rsidP="000645A1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0645A1" w:rsidRDefault="000645A1" w:rsidP="000645A1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0645A1" w:rsidRDefault="000645A1" w:rsidP="000645A1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0645A1" w:rsidRDefault="000645A1" w:rsidP="000645A1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0645A1" w:rsidRDefault="000645A1" w:rsidP="000645A1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0645A1" w:rsidRDefault="000645A1" w:rsidP="000645A1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0645A1" w:rsidRDefault="000645A1" w:rsidP="000645A1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0645A1" w:rsidRDefault="000645A1" w:rsidP="000645A1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0645A1" w:rsidRDefault="000645A1" w:rsidP="000645A1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0645A1" w:rsidRDefault="000645A1" w:rsidP="000645A1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0645A1" w:rsidRDefault="000645A1" w:rsidP="000645A1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0645A1" w:rsidRDefault="000645A1" w:rsidP="000645A1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0645A1" w:rsidRDefault="000645A1" w:rsidP="000645A1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0645A1" w:rsidRDefault="000645A1" w:rsidP="000645A1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0645A1" w:rsidRDefault="000645A1" w:rsidP="000645A1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0645A1" w:rsidRDefault="000645A1" w:rsidP="000645A1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0645A1" w:rsidRDefault="000645A1" w:rsidP="000645A1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0645A1" w:rsidRDefault="000645A1" w:rsidP="000645A1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0645A1" w:rsidRDefault="000645A1" w:rsidP="000645A1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sectPr w:rsidR="000645A1" w:rsidSect="00D942A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601C4"/>
    <w:rsid w:val="000645A1"/>
    <w:rsid w:val="00072B2C"/>
    <w:rsid w:val="00084E52"/>
    <w:rsid w:val="002354B6"/>
    <w:rsid w:val="00244169"/>
    <w:rsid w:val="002862AC"/>
    <w:rsid w:val="00376414"/>
    <w:rsid w:val="003F4B1E"/>
    <w:rsid w:val="00486D15"/>
    <w:rsid w:val="00487F84"/>
    <w:rsid w:val="005F3909"/>
    <w:rsid w:val="00715E1B"/>
    <w:rsid w:val="0073439D"/>
    <w:rsid w:val="00762EAF"/>
    <w:rsid w:val="00780BE5"/>
    <w:rsid w:val="00791291"/>
    <w:rsid w:val="0090452A"/>
    <w:rsid w:val="00954616"/>
    <w:rsid w:val="009F1F39"/>
    <w:rsid w:val="00AC2228"/>
    <w:rsid w:val="00AF3DAB"/>
    <w:rsid w:val="00B5117A"/>
    <w:rsid w:val="00BD0446"/>
    <w:rsid w:val="00C737CC"/>
    <w:rsid w:val="00CB7276"/>
    <w:rsid w:val="00D13402"/>
    <w:rsid w:val="00D53EA7"/>
    <w:rsid w:val="00D942AD"/>
    <w:rsid w:val="00DD1981"/>
    <w:rsid w:val="00EC2359"/>
    <w:rsid w:val="00F45878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footer"/>
    <w:basedOn w:val="a"/>
    <w:link w:val="a7"/>
    <w:unhideWhenUsed/>
    <w:rsid w:val="000645A1"/>
    <w:pPr>
      <w:widowControl/>
      <w:tabs>
        <w:tab w:val="center" w:pos="4153"/>
        <w:tab w:val="right" w:pos="8306"/>
      </w:tabs>
      <w:autoSpaceDE/>
      <w:autoSpaceDN/>
      <w:adjustRightInd/>
      <w:ind w:firstLine="0"/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a7">
    <w:name w:val="Нижний колонтитул Знак"/>
    <w:basedOn w:val="a0"/>
    <w:link w:val="a6"/>
    <w:rsid w:val="000645A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23</cp:revision>
  <cp:lastPrinted>2022-03-23T08:44:00Z</cp:lastPrinted>
  <dcterms:created xsi:type="dcterms:W3CDTF">2015-11-24T06:39:00Z</dcterms:created>
  <dcterms:modified xsi:type="dcterms:W3CDTF">2022-04-04T05:11:00Z</dcterms:modified>
</cp:coreProperties>
</file>