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5E" w:rsidRDefault="00491A5E" w:rsidP="000D2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A5E" w:rsidRDefault="00491A5E" w:rsidP="00491A5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A5E" w:rsidRPr="00491A5E" w:rsidRDefault="00491A5E" w:rsidP="00491A5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91A5E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491A5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491A5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91A5E" w:rsidRPr="00491A5E" w:rsidRDefault="00491A5E" w:rsidP="00491A5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91A5E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Pr="00491A5E" w:rsidRDefault="00491A5E" w:rsidP="00491A5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91A5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91A5E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  <w:r w:rsidRPr="00491A5E">
        <w:rPr>
          <w:rFonts w:ascii="Times New Roman" w:hAnsi="Times New Roman" w:cs="Times New Roman"/>
          <w:sz w:val="28"/>
          <w:szCs w:val="28"/>
        </w:rPr>
        <w:t xml:space="preserve">"      "             2022г                  станица Старонижестеблиевская </w:t>
      </w:r>
      <w:r w:rsidR="009A759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91A5E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Default="00491A5E" w:rsidP="00491A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О передаче части полномочий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Старонижестеблиевского</w:t>
      </w:r>
      <w:proofErr w:type="spellEnd"/>
      <w:r w:rsidRPr="003702F7">
        <w:rPr>
          <w:rFonts w:ascii="Times New Roman" w:hAnsi="Times New Roman"/>
          <w:b/>
          <w:sz w:val="28"/>
          <w:szCs w:val="28"/>
        </w:rPr>
        <w:t xml:space="preserve"> сельского поселения Красноармейского района по осуществлению</w:t>
      </w:r>
    </w:p>
    <w:p w:rsidR="00491A5E" w:rsidRDefault="00491A5E" w:rsidP="00491A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 xml:space="preserve"> внутреннего муниципального финансового контроля администрации</w:t>
      </w:r>
    </w:p>
    <w:p w:rsidR="00491A5E" w:rsidRPr="00EF463F" w:rsidRDefault="00491A5E" w:rsidP="00491A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02F7">
        <w:rPr>
          <w:rFonts w:ascii="Times New Roman" w:hAnsi="Times New Roman"/>
          <w:b/>
          <w:sz w:val="28"/>
          <w:szCs w:val="28"/>
        </w:rPr>
        <w:t>муниципального образования Красноармейский район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Default="00491A5E" w:rsidP="00491A5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статьями 142.5, 157, 269.2 Бюджетного кодекса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Федерации, пунктом 1 части 1 статьи 14 и частью 4 статьи 15 Федеральн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закона от 6 октября 2003 года № 131-ФЗ «Об общих принципах организации местного самоуправления в Российской Федерации», пунктом 3 части 1 статьи 99 Федерального закона от 5 апреля 2013 года № 44-ФЗ «О контрактной сист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 в сфере закупок товаров, работ,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обеспечения государственных и муниципальных нужд»,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решил:</w:t>
      </w:r>
    </w:p>
    <w:p w:rsidR="00491A5E" w:rsidRDefault="00491A5E" w:rsidP="00491A5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F652A">
        <w:rPr>
          <w:rFonts w:ascii="Times New Roman" w:hAnsi="Times New Roman" w:cs="Times New Roman"/>
          <w:sz w:val="28"/>
          <w:szCs w:val="28"/>
        </w:rPr>
        <w:t xml:space="preserve">Передать часть полномочий </w:t>
      </w:r>
      <w:r w:rsidRPr="003702F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3702F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осуществлению внутреннего муниципального финансового контроля администрации муниципального обр</w:t>
      </w:r>
      <w:r w:rsidRPr="003702F7">
        <w:rPr>
          <w:rFonts w:ascii="Times New Roman" w:hAnsi="Times New Roman" w:cs="Times New Roman"/>
          <w:sz w:val="28"/>
          <w:szCs w:val="28"/>
        </w:rPr>
        <w:t>а</w:t>
      </w:r>
      <w:r w:rsidRPr="003702F7">
        <w:rPr>
          <w:rFonts w:ascii="Times New Roman" w:hAnsi="Times New Roman" w:cs="Times New Roman"/>
          <w:sz w:val="28"/>
          <w:szCs w:val="28"/>
        </w:rPr>
        <w:t>зования Красноармейский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B17">
        <w:rPr>
          <w:rFonts w:ascii="Times New Roman" w:hAnsi="Times New Roman" w:cs="Times New Roman"/>
          <w:sz w:val="28"/>
          <w:szCs w:val="28"/>
        </w:rPr>
        <w:t xml:space="preserve">согласно проекту Соглашения </w:t>
      </w:r>
      <w:r w:rsidRPr="003702F7">
        <w:rPr>
          <w:rFonts w:ascii="Times New Roman" w:hAnsi="Times New Roman" w:cs="Times New Roman"/>
          <w:sz w:val="28"/>
          <w:szCs w:val="28"/>
        </w:rPr>
        <w:t>о передаче ча</w:t>
      </w:r>
      <w:r w:rsidRPr="003702F7">
        <w:rPr>
          <w:rFonts w:ascii="Times New Roman" w:hAnsi="Times New Roman" w:cs="Times New Roman"/>
          <w:sz w:val="28"/>
          <w:szCs w:val="28"/>
        </w:rPr>
        <w:t>с</w:t>
      </w:r>
      <w:r w:rsidRPr="003702F7">
        <w:rPr>
          <w:rFonts w:ascii="Times New Roman" w:hAnsi="Times New Roman" w:cs="Times New Roman"/>
          <w:sz w:val="28"/>
          <w:szCs w:val="28"/>
        </w:rPr>
        <w:t xml:space="preserve">ти полномочий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3702F7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осуществлению внутреннего муниципального финансового контроля администрации муниципального образования Красн</w:t>
      </w:r>
      <w:r w:rsidRPr="003702F7">
        <w:rPr>
          <w:rFonts w:ascii="Times New Roman" w:hAnsi="Times New Roman" w:cs="Times New Roman"/>
          <w:sz w:val="28"/>
          <w:szCs w:val="28"/>
        </w:rPr>
        <w:t>о</w:t>
      </w:r>
      <w:r w:rsidRPr="003702F7">
        <w:rPr>
          <w:rFonts w:ascii="Times New Roman" w:hAnsi="Times New Roman" w:cs="Times New Roman"/>
          <w:sz w:val="28"/>
          <w:szCs w:val="28"/>
        </w:rPr>
        <w:t>армейский район</w:t>
      </w:r>
      <w:r w:rsidRPr="00D10B17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491A5E" w:rsidRDefault="00491A5E" w:rsidP="005E6041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91A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91A5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1A5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</w:t>
      </w:r>
      <w:r w:rsidRPr="00491A5E">
        <w:rPr>
          <w:rFonts w:ascii="Times New Roman" w:hAnsi="Times New Roman" w:cs="Times New Roman"/>
          <w:sz w:val="28"/>
          <w:szCs w:val="28"/>
        </w:rPr>
        <w:t>е</w:t>
      </w:r>
      <w:r w:rsidRPr="00491A5E">
        <w:rPr>
          <w:rFonts w:ascii="Times New Roman" w:hAnsi="Times New Roman" w:cs="Times New Roman"/>
          <w:sz w:val="28"/>
          <w:szCs w:val="28"/>
        </w:rPr>
        <w:t>дателя комиссии по вопросам экономики, бюджету, финансам, налогам и ра</w:t>
      </w:r>
      <w:r w:rsidRPr="00491A5E">
        <w:rPr>
          <w:rFonts w:ascii="Times New Roman" w:hAnsi="Times New Roman" w:cs="Times New Roman"/>
          <w:sz w:val="28"/>
          <w:szCs w:val="28"/>
        </w:rPr>
        <w:t>с</w:t>
      </w:r>
      <w:r w:rsidRPr="00491A5E">
        <w:rPr>
          <w:rFonts w:ascii="Times New Roman" w:hAnsi="Times New Roman" w:cs="Times New Roman"/>
          <w:sz w:val="28"/>
          <w:szCs w:val="28"/>
        </w:rPr>
        <w:t>поряжению муниципальной собственностью (</w:t>
      </w:r>
      <w:proofErr w:type="spellStart"/>
      <w:r w:rsidRPr="00491A5E">
        <w:rPr>
          <w:rFonts w:ascii="Times New Roman" w:hAnsi="Times New Roman" w:cs="Times New Roman"/>
          <w:sz w:val="28"/>
          <w:szCs w:val="28"/>
        </w:rPr>
        <w:t>Бор</w:t>
      </w:r>
      <w:r w:rsidRPr="00491A5E">
        <w:rPr>
          <w:rFonts w:ascii="Times New Roman" w:hAnsi="Times New Roman" w:cs="Times New Roman"/>
          <w:sz w:val="28"/>
          <w:szCs w:val="28"/>
        </w:rPr>
        <w:t>и</w:t>
      </w:r>
      <w:r w:rsidRPr="00491A5E">
        <w:rPr>
          <w:rFonts w:ascii="Times New Roman" w:hAnsi="Times New Roman" w:cs="Times New Roman"/>
          <w:sz w:val="28"/>
          <w:szCs w:val="28"/>
        </w:rPr>
        <w:t>сенкова</w:t>
      </w:r>
      <w:proofErr w:type="spellEnd"/>
      <w:r w:rsidRPr="00491A5E">
        <w:rPr>
          <w:rFonts w:ascii="Times New Roman" w:hAnsi="Times New Roman" w:cs="Times New Roman"/>
          <w:sz w:val="28"/>
          <w:szCs w:val="28"/>
        </w:rPr>
        <w:t>).</w:t>
      </w:r>
    </w:p>
    <w:p w:rsidR="005E6041" w:rsidRPr="005E6041" w:rsidRDefault="00491A5E" w:rsidP="005E6041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041">
        <w:rPr>
          <w:rFonts w:ascii="Times New Roman" w:hAnsi="Times New Roman" w:cs="Times New Roman"/>
          <w:sz w:val="28"/>
          <w:szCs w:val="28"/>
        </w:rPr>
        <w:t xml:space="preserve">3. Соглашение о передаче части полномочий администрации </w:t>
      </w:r>
      <w:proofErr w:type="spellStart"/>
      <w:r w:rsidRPr="005E6041">
        <w:rPr>
          <w:rFonts w:ascii="Times New Roman" w:hAnsi="Times New Roman" w:cs="Times New Roman"/>
          <w:sz w:val="28"/>
          <w:szCs w:val="28"/>
        </w:rPr>
        <w:t>Старон</w:t>
      </w:r>
      <w:r w:rsidRPr="005E6041">
        <w:rPr>
          <w:rFonts w:ascii="Times New Roman" w:hAnsi="Times New Roman" w:cs="Times New Roman"/>
          <w:sz w:val="28"/>
          <w:szCs w:val="28"/>
        </w:rPr>
        <w:t>и</w:t>
      </w:r>
      <w:r w:rsidRPr="005E6041">
        <w:rPr>
          <w:rFonts w:ascii="Times New Roman" w:hAnsi="Times New Roman" w:cs="Times New Roman"/>
          <w:sz w:val="28"/>
          <w:szCs w:val="28"/>
        </w:rPr>
        <w:t>жестеблиевского</w:t>
      </w:r>
      <w:proofErr w:type="spellEnd"/>
      <w:r w:rsidRPr="005E6041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осущест</w:t>
      </w:r>
      <w:r w:rsidRPr="005E6041">
        <w:rPr>
          <w:rFonts w:ascii="Times New Roman" w:hAnsi="Times New Roman" w:cs="Times New Roman"/>
          <w:sz w:val="28"/>
          <w:szCs w:val="28"/>
        </w:rPr>
        <w:t>в</w:t>
      </w:r>
      <w:r w:rsidRPr="005E6041">
        <w:rPr>
          <w:rFonts w:ascii="Times New Roman" w:hAnsi="Times New Roman" w:cs="Times New Roman"/>
          <w:sz w:val="28"/>
          <w:szCs w:val="28"/>
        </w:rPr>
        <w:t>лению внутреннего муниципального финансового контроля администрации муниц</w:t>
      </w:r>
      <w:r w:rsidRPr="005E6041">
        <w:rPr>
          <w:rFonts w:ascii="Times New Roman" w:hAnsi="Times New Roman" w:cs="Times New Roman"/>
          <w:sz w:val="28"/>
          <w:szCs w:val="28"/>
        </w:rPr>
        <w:t>и</w:t>
      </w:r>
      <w:r w:rsidRPr="005E6041">
        <w:rPr>
          <w:rFonts w:ascii="Times New Roman" w:hAnsi="Times New Roman" w:cs="Times New Roman"/>
          <w:sz w:val="28"/>
          <w:szCs w:val="28"/>
        </w:rPr>
        <w:t>пального образования Красноармейский район подлежит официальному опубли</w:t>
      </w:r>
      <w:r w:rsidR="005E6041" w:rsidRPr="005E6041">
        <w:rPr>
          <w:rFonts w:ascii="Times New Roman" w:hAnsi="Times New Roman" w:cs="Times New Roman"/>
          <w:sz w:val="28"/>
          <w:szCs w:val="28"/>
        </w:rPr>
        <w:t>кованию в установленном порядке на официальном сайте администр</w:t>
      </w:r>
      <w:r w:rsidR="005E6041" w:rsidRPr="005E6041">
        <w:rPr>
          <w:rFonts w:ascii="Times New Roman" w:hAnsi="Times New Roman" w:cs="Times New Roman"/>
          <w:sz w:val="28"/>
          <w:szCs w:val="28"/>
        </w:rPr>
        <w:t>а</w:t>
      </w:r>
      <w:r w:rsidR="005E6041" w:rsidRPr="005E6041">
        <w:rPr>
          <w:rFonts w:ascii="Times New Roman" w:hAnsi="Times New Roman" w:cs="Times New Roman"/>
          <w:sz w:val="28"/>
          <w:szCs w:val="28"/>
        </w:rPr>
        <w:lastRenderedPageBreak/>
        <w:t xml:space="preserve">ции </w:t>
      </w:r>
      <w:proofErr w:type="spellStart"/>
      <w:r w:rsidR="005E6041" w:rsidRPr="005E6041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="005E6041" w:rsidRPr="005E6041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</w:t>
      </w:r>
      <w:proofErr w:type="spellStart"/>
      <w:r w:rsidR="005E6041" w:rsidRPr="005E6041">
        <w:rPr>
          <w:rFonts w:ascii="Times New Roman" w:hAnsi="Times New Roman" w:cs="Times New Roman"/>
          <w:sz w:val="28"/>
          <w:szCs w:val="28"/>
        </w:rPr>
        <w:t>www.snsteblievskay</w:t>
      </w:r>
      <w:proofErr w:type="gramStart"/>
      <w:r w:rsidR="005E6041" w:rsidRPr="005E604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E6041" w:rsidRPr="005E6041">
        <w:rPr>
          <w:rFonts w:ascii="Times New Roman" w:hAnsi="Times New Roman" w:cs="Times New Roman"/>
          <w:sz w:val="28"/>
          <w:szCs w:val="28"/>
        </w:rPr>
        <w:t>.ru</w:t>
      </w:r>
      <w:proofErr w:type="spellEnd"/>
      <w:r w:rsidR="005E6041" w:rsidRPr="005E6041">
        <w:rPr>
          <w:rFonts w:ascii="Times New Roman" w:hAnsi="Times New Roman" w:cs="Times New Roman"/>
          <w:sz w:val="28"/>
          <w:szCs w:val="28"/>
        </w:rPr>
        <w:t>.</w:t>
      </w:r>
    </w:p>
    <w:p w:rsidR="00491A5E" w:rsidRPr="005E6041" w:rsidRDefault="00491A5E" w:rsidP="005E6041">
      <w:pPr>
        <w:pStyle w:val="a8"/>
        <w:ind w:firstLine="851"/>
        <w:rPr>
          <w:rFonts w:ascii="Times New Roman" w:hAnsi="Times New Roman" w:cs="Times New Roman"/>
          <w:sz w:val="28"/>
          <w:szCs w:val="28"/>
        </w:rPr>
      </w:pPr>
      <w:r w:rsidRPr="005E6041">
        <w:rPr>
          <w:rFonts w:ascii="Times New Roman" w:hAnsi="Times New Roman" w:cs="Times New Roman"/>
          <w:sz w:val="28"/>
          <w:szCs w:val="28"/>
        </w:rPr>
        <w:t>4. Решение вступает в силу с 1 января 2023 года.</w:t>
      </w:r>
    </w:p>
    <w:p w:rsidR="00491A5E" w:rsidRPr="005E6041" w:rsidRDefault="00491A5E" w:rsidP="005E604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  <w:r w:rsidRPr="00491A5E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491A5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491A5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  <w:r w:rsidRPr="00491A5E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  <w:t>Т.В.Дьяченко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  <w:r w:rsidRPr="00491A5E">
        <w:rPr>
          <w:rFonts w:ascii="Times New Roman" w:hAnsi="Times New Roman" w:cs="Times New Roman"/>
          <w:sz w:val="28"/>
          <w:szCs w:val="28"/>
        </w:rPr>
        <w:t>Глава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491A5E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491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  <w:r w:rsidRPr="00491A5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  <w:r w:rsidRPr="00491A5E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</w:r>
      <w:r w:rsidRPr="00491A5E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proofErr w:type="spellStart"/>
      <w:r w:rsidRPr="00491A5E">
        <w:rPr>
          <w:rFonts w:ascii="Times New Roman" w:hAnsi="Times New Roman" w:cs="Times New Roman"/>
          <w:sz w:val="28"/>
          <w:szCs w:val="28"/>
        </w:rPr>
        <w:t>В.В.Новак</w:t>
      </w:r>
      <w:proofErr w:type="spellEnd"/>
    </w:p>
    <w:p w:rsidR="00491A5E" w:rsidRP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1A5E" w:rsidRDefault="00491A5E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75981" w:rsidRPr="00725AF8" w:rsidRDefault="00475981" w:rsidP="00475981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475981" w:rsidRPr="00725AF8" w:rsidRDefault="00475981" w:rsidP="00475981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к решению Совета</w:t>
      </w:r>
    </w:p>
    <w:p w:rsidR="00475981" w:rsidRDefault="00475981" w:rsidP="00475981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725A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75981" w:rsidRPr="00725AF8" w:rsidRDefault="00475981" w:rsidP="00475981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475981" w:rsidRPr="00725AF8" w:rsidRDefault="00475981" w:rsidP="00475981">
      <w:pPr>
        <w:suppressAutoHyphens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Красноармейского района</w:t>
      </w: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от «___» _________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725AF8">
        <w:rPr>
          <w:rFonts w:ascii="Times New Roman" w:eastAsia="Calibri" w:hAnsi="Times New Roman" w:cs="Times New Roman"/>
          <w:sz w:val="28"/>
          <w:szCs w:val="28"/>
        </w:rPr>
        <w:t xml:space="preserve"> года №____</w:t>
      </w:r>
    </w:p>
    <w:p w:rsidR="00475981" w:rsidRPr="00725AF8" w:rsidRDefault="00475981" w:rsidP="0047598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Согласован:</w:t>
      </w: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725AF8">
        <w:rPr>
          <w:rFonts w:ascii="Times New Roman" w:eastAsia="Calibri" w:hAnsi="Times New Roman" w:cs="Times New Roman"/>
          <w:sz w:val="28"/>
          <w:szCs w:val="28"/>
        </w:rPr>
        <w:t>ешением Совета</w:t>
      </w:r>
    </w:p>
    <w:p w:rsidR="00475981" w:rsidRDefault="00475981" w:rsidP="0047598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725A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75981" w:rsidRDefault="00475981" w:rsidP="0047598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от «___» _________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725AF8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725AF8">
        <w:rPr>
          <w:rFonts w:ascii="Times New Roman" w:eastAsia="Calibri" w:hAnsi="Times New Roman" w:cs="Times New Roman"/>
          <w:sz w:val="28"/>
          <w:szCs w:val="28"/>
        </w:rPr>
        <w:t>о</w:t>
      </w:r>
      <w:r w:rsidRPr="00725AF8">
        <w:rPr>
          <w:rFonts w:ascii="Times New Roman" w:eastAsia="Calibri" w:hAnsi="Times New Roman" w:cs="Times New Roman"/>
          <w:sz w:val="28"/>
          <w:szCs w:val="28"/>
        </w:rPr>
        <w:t>да №____</w:t>
      </w:r>
    </w:p>
    <w:p w:rsidR="00475981" w:rsidRPr="00F86A61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Согласован:</w:t>
      </w: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725AF8">
        <w:rPr>
          <w:rFonts w:ascii="Times New Roman" w:eastAsia="Calibri" w:hAnsi="Times New Roman" w:cs="Times New Roman"/>
          <w:sz w:val="28"/>
          <w:szCs w:val="28"/>
        </w:rPr>
        <w:t>ешением Совета</w:t>
      </w: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Красноармейский район</w:t>
      </w:r>
    </w:p>
    <w:p w:rsidR="00475981" w:rsidRDefault="00475981" w:rsidP="0047598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25AF8">
        <w:rPr>
          <w:rFonts w:ascii="Times New Roman" w:eastAsia="Calibri" w:hAnsi="Times New Roman" w:cs="Times New Roman"/>
          <w:sz w:val="28"/>
          <w:szCs w:val="28"/>
        </w:rPr>
        <w:t>от «___» _________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725AF8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725AF8">
        <w:rPr>
          <w:rFonts w:ascii="Times New Roman" w:eastAsia="Calibri" w:hAnsi="Times New Roman" w:cs="Times New Roman"/>
          <w:sz w:val="28"/>
          <w:szCs w:val="28"/>
        </w:rPr>
        <w:t>о</w:t>
      </w:r>
      <w:r w:rsidRPr="00725AF8">
        <w:rPr>
          <w:rFonts w:ascii="Times New Roman" w:eastAsia="Calibri" w:hAnsi="Times New Roman" w:cs="Times New Roman"/>
          <w:sz w:val="28"/>
          <w:szCs w:val="28"/>
        </w:rPr>
        <w:t>да №____</w:t>
      </w:r>
    </w:p>
    <w:p w:rsidR="00475981" w:rsidRDefault="00475981" w:rsidP="0047598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475981" w:rsidRPr="00725AF8" w:rsidRDefault="00475981" w:rsidP="004759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F86A6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СОГЛАШЕНИЕ</w:t>
      </w:r>
    </w:p>
    <w:p w:rsidR="00475981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сел</w:t>
      </w:r>
      <w:r w:rsidRPr="001927BB">
        <w:rPr>
          <w:rFonts w:ascii="Times New Roman" w:eastAsia="Calibri" w:hAnsi="Times New Roman" w:cs="Times New Roman"/>
          <w:sz w:val="28"/>
          <w:szCs w:val="28"/>
        </w:rPr>
        <w:t>ь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ского поселения Красноармейского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внутреннего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75981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муниципального финансового контроля администрации муниципального </w:t>
      </w:r>
    </w:p>
    <w:p w:rsidR="00475981" w:rsidRDefault="00475981" w:rsidP="004759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образования Красноармейский район </w:t>
      </w: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F86A61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475981" w:rsidRDefault="00475981" w:rsidP="004759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станица </w:t>
      </w:r>
      <w:r>
        <w:rPr>
          <w:rFonts w:ascii="Times New Roman" w:eastAsia="Calibri" w:hAnsi="Times New Roman" w:cs="Times New Roman"/>
          <w:sz w:val="28"/>
          <w:szCs w:val="28"/>
        </w:rPr>
        <w:t>Старонижестеблиевская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___ __________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F86A61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75981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В целях реализации положений статей 142.5, 157 и 269.2 Бюджетного к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декса Российской Федерации, в соответствии с Федеральным законом от 6 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к</w:t>
      </w:r>
      <w:r w:rsidRPr="001927BB">
        <w:rPr>
          <w:rFonts w:ascii="Times New Roman" w:eastAsia="Calibri" w:hAnsi="Times New Roman" w:cs="Times New Roman"/>
          <w:sz w:val="28"/>
          <w:szCs w:val="28"/>
        </w:rPr>
        <w:t>тября 2003 года № 131-ФЗ «Об общих принципах организации местного сам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управления в Российской Федерации», пунктом 3 части 1 статьи 99 Федерал</w:t>
      </w:r>
      <w:r w:rsidRPr="001927BB">
        <w:rPr>
          <w:rFonts w:ascii="Times New Roman" w:eastAsia="Calibri" w:hAnsi="Times New Roman" w:cs="Times New Roman"/>
          <w:sz w:val="28"/>
          <w:szCs w:val="28"/>
        </w:rPr>
        <w:t>ь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ного закона от 5 апреля 2013 года № 44-ФЗ «О контрактной системе в сфере з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купок товаров, работ, услуг для обеспечения государственных и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муниципал</w:t>
      </w:r>
      <w:r w:rsidRPr="001927BB">
        <w:rPr>
          <w:rFonts w:ascii="Times New Roman" w:eastAsia="Calibri" w:hAnsi="Times New Roman" w:cs="Times New Roman"/>
          <w:sz w:val="28"/>
          <w:szCs w:val="28"/>
        </w:rPr>
        <w:t>ь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ных нужд», Уставом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Красноа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мейского ра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й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она, </w:t>
      </w:r>
      <w:r w:rsidRPr="0018010B">
        <w:rPr>
          <w:rFonts w:ascii="Times New Roman" w:eastAsia="Calibri" w:hAnsi="Times New Roman" w:cs="Times New Roman"/>
          <w:sz w:val="28"/>
          <w:szCs w:val="28"/>
        </w:rPr>
        <w:t>федеральными стандартами, утвержденными нормативными правовыми актами Правительства Российской Федерации</w:t>
      </w:r>
      <w:r w:rsidRPr="001927BB">
        <w:rPr>
          <w:rFonts w:ascii="Times New Roman" w:eastAsia="Calibri" w:hAnsi="Times New Roman" w:cs="Times New Roman"/>
          <w:sz w:val="28"/>
          <w:szCs w:val="28"/>
        </w:rPr>
        <w:t>, администрация м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ниципального образования Красноармейский район (далее – администрация муниципального района), в лице главы муниципального образования Красн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армейский район Васина Юрия Валентиновича, действующего на основании Устава муниц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пального образования Красноармейский район, с одной стороны, 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сельского поселения Красноарме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й</w:t>
      </w:r>
      <w:r w:rsidRPr="001927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ского района (далее – администрация поселения) в лице </w:t>
      </w:r>
      <w:r>
        <w:rPr>
          <w:rFonts w:ascii="Times New Roman" w:eastAsia="Calibri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>лиевского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сельского поселения Красноармейского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Новак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Виталия Вл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димировича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, действующего на основании Устава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Красноармейского района,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друго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й стороны, далее им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нуемые «Стороны», </w:t>
      </w:r>
      <w:r w:rsidRPr="00185F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 исполнение решения Совета </w:t>
      </w:r>
      <w:proofErr w:type="spellStart"/>
      <w:r w:rsidRPr="00185F58">
        <w:rPr>
          <w:rFonts w:ascii="Times New Roman" w:eastAsia="Calibri" w:hAnsi="Times New Roman" w:cs="Times New Roman"/>
          <w:color w:val="000000"/>
          <w:sz w:val="28"/>
          <w:szCs w:val="28"/>
        </w:rPr>
        <w:t>Старонижестеблиевского</w:t>
      </w:r>
      <w:proofErr w:type="spellEnd"/>
      <w:r w:rsidRPr="00185F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 от «__» _______ 2022 года № ____ и решения Совета м</w:t>
      </w:r>
      <w:r w:rsidRPr="00185F58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Pr="00185F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ниципального образования Красноармейский район от «____» ________        2022 года № _____ </w:t>
      </w:r>
      <w:r w:rsidRPr="001927BB">
        <w:rPr>
          <w:rFonts w:ascii="Times New Roman" w:eastAsia="Calibri" w:hAnsi="Times New Roman" w:cs="Times New Roman"/>
          <w:sz w:val="28"/>
          <w:szCs w:val="28"/>
        </w:rPr>
        <w:t>заключили настоящее Соглашение о нижеследу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ю</w:t>
      </w:r>
      <w:r w:rsidRPr="001927BB">
        <w:rPr>
          <w:rFonts w:ascii="Times New Roman" w:eastAsia="Calibri" w:hAnsi="Times New Roman" w:cs="Times New Roman"/>
          <w:sz w:val="28"/>
          <w:szCs w:val="28"/>
        </w:rPr>
        <w:t>щем.</w:t>
      </w:r>
    </w:p>
    <w:p w:rsidR="00475981" w:rsidRPr="00F86A61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75981" w:rsidRPr="001927BB" w:rsidRDefault="00475981" w:rsidP="0047598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bCs/>
          <w:sz w:val="28"/>
          <w:szCs w:val="28"/>
        </w:rPr>
        <w:t>Предмет Соглашения</w:t>
      </w:r>
    </w:p>
    <w:p w:rsidR="00475981" w:rsidRPr="00F86A61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Предметом настоящего Соглашения является передача администр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ции муниципального образования Красноармейский район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Pr="001927BB">
        <w:rPr>
          <w:rFonts w:ascii="Times New Roman" w:eastAsia="Calibri" w:hAnsi="Times New Roman" w:cs="Times New Roman"/>
          <w:sz w:val="28"/>
          <w:szCs w:val="28"/>
        </w:rPr>
        <w:t>полномочий администрации поселения по осуществлению внутреннего муниципального финансового контроля (в том числе внутреннего муниципального финансового контроля в отношении закупок товаров, работ, услуг для обеспечения муниц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пальных нужд) на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год и передача из бюджета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сельского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поселения Красноармейского района в бюджет муниципального 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б</w:t>
      </w:r>
      <w:r w:rsidRPr="001927BB">
        <w:rPr>
          <w:rFonts w:ascii="Times New Roman" w:eastAsia="Calibri" w:hAnsi="Times New Roman" w:cs="Times New Roman"/>
          <w:sz w:val="28"/>
          <w:szCs w:val="28"/>
        </w:rPr>
        <w:t>разования Красноармейский район иных межбюджетных трансфертов на ос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ществление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Pr="001927BB">
        <w:rPr>
          <w:rFonts w:ascii="Times New Roman" w:eastAsia="Calibri" w:hAnsi="Times New Roman" w:cs="Times New Roman"/>
          <w:sz w:val="28"/>
          <w:szCs w:val="28"/>
        </w:rPr>
        <w:t>переданных полномочий.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Органу внутреннего муниципального финансового контроля перед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часть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полномочи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администрации поселения по осуществлению внутре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него муниципального финансового контроля, установленны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статьями 142.5, 157, 265, 266.1, 267.1, 269.2, 270.2, главами 29-30 Бюджетного кодекса Росси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й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ской Федерации, пунктом 3 части 1, частями 8,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13,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14,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21,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26 статьи 99 Фед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рального закона от 5 апреля 2013 года № 44-ФЗ «О контрактной системе в сф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ре закупок товаров, работ, услуг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государственных и муниц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пальных нужд», иными федеральными законами, законами Краснодарского края, Уставом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1927BB">
        <w:rPr>
          <w:rFonts w:ascii="Times New Roman" w:eastAsia="Calibri" w:hAnsi="Times New Roman" w:cs="Times New Roman"/>
          <w:sz w:val="28"/>
          <w:szCs w:val="28"/>
        </w:rPr>
        <w:t>поселения Красноармейск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го района и нормативными правовыми актами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ского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поселения Красноармейского района в области бюджетных правоотн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шений.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1.3. Перечень вопросов в пределах полномочий органа внутреннего м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ниципального финансового контроля, возможных к рассмотрению в ходе ко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трольных мероприятий:</w:t>
      </w:r>
    </w:p>
    <w:p w:rsidR="00475981" w:rsidRPr="001927BB" w:rsidRDefault="00475981" w:rsidP="00475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269212"/>
      <w:r w:rsidRPr="001927BB">
        <w:rPr>
          <w:rFonts w:ascii="Times New Roman" w:eastAsia="Calibri" w:hAnsi="Times New Roman" w:cs="Times New Roman"/>
          <w:sz w:val="28"/>
          <w:szCs w:val="28"/>
        </w:rPr>
        <w:t>контроль за соблюдением положений правовых актов, регулирующих бюджетные правоотношения, в том числе устанавливающих требования к бу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х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галтерскому учету и составлению и представлению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бухгалтерской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(финанс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вой) отчетности муниципальных учреждений;</w:t>
      </w:r>
    </w:p>
    <w:p w:rsidR="00475981" w:rsidRPr="001927BB" w:rsidRDefault="00475981" w:rsidP="00475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269213"/>
      <w:bookmarkEnd w:id="0"/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475981" w:rsidRPr="001927BB" w:rsidRDefault="00475981" w:rsidP="00475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269214"/>
      <w:bookmarkEnd w:id="1"/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</w:t>
      </w:r>
      <w:r w:rsidRPr="001927BB">
        <w:rPr>
          <w:rFonts w:ascii="Times New Roman" w:eastAsia="Calibri" w:hAnsi="Times New Roman" w:cs="Times New Roman"/>
          <w:sz w:val="28"/>
          <w:szCs w:val="28"/>
        </w:rPr>
        <w:t>д</w:t>
      </w:r>
      <w:r w:rsidRPr="001927BB">
        <w:rPr>
          <w:rFonts w:ascii="Times New Roman" w:eastAsia="Calibri" w:hAnsi="Times New Roman" w:cs="Times New Roman"/>
          <w:sz w:val="28"/>
          <w:szCs w:val="28"/>
        </w:rPr>
        <w:lastRenderedPageBreak/>
        <w:t>жета, а также в случаях, предусмотренных настоящим Кодексом, условий дог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воров (соглашений), заключенных в целях исполнения муниципальных ко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трактов;</w:t>
      </w:r>
    </w:p>
    <w:p w:rsidR="00475981" w:rsidRPr="001927BB" w:rsidRDefault="00475981" w:rsidP="00475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sub_269215"/>
      <w:bookmarkEnd w:id="2"/>
      <w:r w:rsidRPr="001927BB">
        <w:rPr>
          <w:rFonts w:ascii="Times New Roman" w:eastAsia="Calibri" w:hAnsi="Times New Roman" w:cs="Times New Roman"/>
          <w:sz w:val="28"/>
          <w:szCs w:val="28"/>
        </w:rPr>
        <w:t>контроль за достоверностью отчетов о результатах предоставления и (или) использования бюджетных средств (средств, предоставленных из бюдж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значений показ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телей результативности предоставления средств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из бюджета;</w:t>
      </w:r>
    </w:p>
    <w:p w:rsidR="00475981" w:rsidRPr="001927BB" w:rsidRDefault="00475981" w:rsidP="00475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269216"/>
      <w:bookmarkEnd w:id="3"/>
      <w:r w:rsidRPr="001927BB">
        <w:rPr>
          <w:rFonts w:ascii="Times New Roman" w:eastAsia="Calibri" w:hAnsi="Times New Roman" w:cs="Times New Roman"/>
          <w:sz w:val="28"/>
          <w:szCs w:val="28"/>
        </w:rPr>
        <w:t>контроль в сфере закупок, предусмотренный законодательством Росси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й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ской Федерации о контрактной системе в сфере закупок товаров, работ, услуг для обеспечения государственных и муниципальных нужд.</w:t>
      </w:r>
    </w:p>
    <w:bookmarkEnd w:id="4"/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Вопросы проверок по выбору включаются в план работы органа внутре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него муниципального финансового контроля на основании предложений адм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нистрации сельского поселения и иных органов, предоставляемых в сроки, 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с</w:t>
      </w:r>
      <w:r w:rsidRPr="001927BB">
        <w:rPr>
          <w:rFonts w:ascii="Times New Roman" w:eastAsia="Calibri" w:hAnsi="Times New Roman" w:cs="Times New Roman"/>
          <w:sz w:val="28"/>
          <w:szCs w:val="28"/>
        </w:rPr>
        <w:t>тановленные для формирования плана работы органа внутреннего муниципал</w:t>
      </w:r>
      <w:r w:rsidRPr="001927BB">
        <w:rPr>
          <w:rFonts w:ascii="Times New Roman" w:eastAsia="Calibri" w:hAnsi="Times New Roman" w:cs="Times New Roman"/>
          <w:sz w:val="28"/>
          <w:szCs w:val="28"/>
        </w:rPr>
        <w:t>ь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ного финансового контроля.</w:t>
      </w:r>
    </w:p>
    <w:p w:rsidR="00475981" w:rsidRPr="001927BB" w:rsidRDefault="00475981" w:rsidP="00475981">
      <w:pPr>
        <w:tabs>
          <w:tab w:val="left" w:pos="709"/>
          <w:tab w:val="left" w:pos="97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соблюдением бюджетного законодательства Российской Ф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дерации и иных нормативных правовых актов, регулирующих бюджетные пр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воотношения, а также контроль за соблюдением законодательства в сфере з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купок осуществляется в порядке, определяемом </w:t>
      </w:r>
      <w:r w:rsidRPr="0018010B">
        <w:rPr>
          <w:rFonts w:ascii="Times New Roman" w:eastAsia="Calibri" w:hAnsi="Times New Roman" w:cs="Times New Roman"/>
          <w:sz w:val="28"/>
          <w:szCs w:val="28"/>
        </w:rPr>
        <w:t>федеральными стандартами, утвержденными нормативными правовыми актами Правительства Российской Федерации</w:t>
      </w:r>
      <w:r w:rsidRPr="001927B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75981" w:rsidRPr="001927BB" w:rsidRDefault="00475981" w:rsidP="00475981">
      <w:pPr>
        <w:tabs>
          <w:tab w:val="left" w:pos="709"/>
          <w:tab w:val="left" w:pos="11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1.4. Контрольные мероприятия в рамках вышеуказанных вопросов в соо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ветствии с настоящим соглашением включаются в планы работы органа вну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реннего муниципального финансового контроля. Количество указанных мер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приятий определяется с учетом средств, переданных на исполнение полном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чий, но не менее одного мероприятия в год.</w:t>
      </w:r>
    </w:p>
    <w:p w:rsidR="00475981" w:rsidRPr="00F86A61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Срок действия Соглашения </w:t>
      </w:r>
    </w:p>
    <w:p w:rsidR="00475981" w:rsidRPr="00F86A61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2.1. Соглашение вступает в силу с 1 </w:t>
      </w:r>
      <w:r>
        <w:rPr>
          <w:rFonts w:ascii="Times New Roman" w:eastAsia="Calibri" w:hAnsi="Times New Roman" w:cs="Times New Roman"/>
          <w:sz w:val="28"/>
          <w:szCs w:val="28"/>
        </w:rPr>
        <w:t>января 2023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года, но не ранее его официального опубликования (обнародования) в установленном порядке и де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й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ствует по 31 декабря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2023 </w:t>
      </w:r>
      <w:r w:rsidRPr="001927BB">
        <w:rPr>
          <w:rFonts w:ascii="Times New Roman" w:eastAsia="Calibri" w:hAnsi="Times New Roman" w:cs="Times New Roman"/>
          <w:sz w:val="28"/>
          <w:szCs w:val="28"/>
        </w:rPr>
        <w:t>года.</w:t>
      </w:r>
    </w:p>
    <w:p w:rsidR="00475981" w:rsidRPr="001927BB" w:rsidRDefault="00475981" w:rsidP="00475981">
      <w:pPr>
        <w:tabs>
          <w:tab w:val="left" w:pos="709"/>
          <w:tab w:val="left" w:pos="11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2.2. В случае если решением 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Красноармейского района 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о бюджете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ского 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Красноармейского района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не будут утверждены межбюдже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ные трансферты бюджету муниципального образования Красноармейский ра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й</w:t>
      </w:r>
      <w:r w:rsidRPr="001927BB">
        <w:rPr>
          <w:rFonts w:ascii="Times New Roman" w:eastAsia="Calibri" w:hAnsi="Times New Roman" w:cs="Times New Roman"/>
          <w:sz w:val="28"/>
          <w:szCs w:val="28"/>
        </w:rPr>
        <w:t>он, предусмотренные настоящим соглашением, действие соглашения приост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навливается с начала финансового года до момента утверждения соответс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вующих межбюджетных трансфертов. </w:t>
      </w:r>
    </w:p>
    <w:p w:rsidR="00475981" w:rsidRPr="00F86A61" w:rsidRDefault="00475981" w:rsidP="00475981">
      <w:pPr>
        <w:tabs>
          <w:tab w:val="left" w:pos="709"/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75981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Порядок определения и предоставления ежегодного объема иных </w:t>
      </w: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bCs/>
          <w:sz w:val="28"/>
          <w:szCs w:val="28"/>
        </w:rPr>
        <w:t>межбюджетных трансфертов</w:t>
      </w:r>
    </w:p>
    <w:p w:rsidR="00475981" w:rsidRPr="00F86A61" w:rsidRDefault="00475981" w:rsidP="0047598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Объём иных межбюджетные трансфертов на очередной финансовый год, предоставляемый из бюджета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1927BB">
        <w:rPr>
          <w:rFonts w:ascii="Times New Roman" w:eastAsia="Calibri" w:hAnsi="Times New Roman" w:cs="Times New Roman"/>
          <w:sz w:val="28"/>
          <w:szCs w:val="28"/>
        </w:rPr>
        <w:t>посел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ния </w:t>
      </w:r>
      <w:r>
        <w:rPr>
          <w:rFonts w:ascii="Times New Roman" w:eastAsia="Calibri" w:hAnsi="Times New Roman" w:cs="Times New Roman"/>
          <w:sz w:val="28"/>
          <w:szCs w:val="28"/>
        </w:rPr>
        <w:t>Красноармейского района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в бюджет муниципального образования Красн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армейский район на осуществление полномочий, предусмотренных настоящим Соглашением, рассчитывается в соответствии с методикой расчета объёма иных межбюджетных трансфертов на финансовое обеспечение переданных полномочий по осуществлению муниципального финансового контроля, ос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ществляемого органом внутреннего муниципального финансового контроля.   </w:t>
      </w:r>
      <w:proofErr w:type="gramEnd"/>
    </w:p>
    <w:p w:rsidR="00475981" w:rsidRPr="001927BB" w:rsidRDefault="00475981" w:rsidP="00475981">
      <w:pPr>
        <w:tabs>
          <w:tab w:val="left" w:pos="709"/>
          <w:tab w:val="left" w:pos="12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3.2. Методика расчета объёма иных межбюджетных трансфертов опред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ляет, что расчет объема межбюджетных трансфертов осуществляется в рублях Российской Федерации. Размер объёма межбюджетных трансфертов рассчит</w:t>
      </w:r>
      <w:r w:rsidRPr="001927BB">
        <w:rPr>
          <w:rFonts w:ascii="Times New Roman" w:eastAsia="Calibri" w:hAnsi="Times New Roman" w:cs="Times New Roman"/>
          <w:sz w:val="28"/>
          <w:szCs w:val="28"/>
        </w:rPr>
        <w:t>ы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вается по формуле: </w:t>
      </w:r>
    </w:p>
    <w:p w:rsidR="00475981" w:rsidRPr="001927BB" w:rsidRDefault="00475981" w:rsidP="00475981">
      <w:pPr>
        <w:tabs>
          <w:tab w:val="left" w:pos="21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ab/>
      </w:r>
      <w:r w:rsidRPr="001927BB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1927BB">
        <w:rPr>
          <w:rFonts w:ascii="Times New Roman" w:eastAsia="Calibri" w:hAnsi="Times New Roman" w:cs="Times New Roman"/>
          <w:sz w:val="28"/>
          <w:szCs w:val="28"/>
        </w:rPr>
        <w:t>= (</w:t>
      </w:r>
      <w:r w:rsidRPr="001927BB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1927BB">
        <w:rPr>
          <w:rFonts w:ascii="Times New Roman" w:eastAsia="Calibri" w:hAnsi="Times New Roman" w:cs="Times New Roman"/>
          <w:sz w:val="28"/>
          <w:szCs w:val="28"/>
        </w:rPr>
        <w:t>от*Ч+М+О)*</w:t>
      </w:r>
      <w:proofErr w:type="spellStart"/>
      <w:r w:rsidRPr="001927BB">
        <w:rPr>
          <w:rFonts w:ascii="Times New Roman" w:eastAsia="Calibri" w:hAnsi="Times New Roman" w:cs="Times New Roman"/>
          <w:sz w:val="28"/>
          <w:szCs w:val="28"/>
        </w:rPr>
        <w:t>Кч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475981" w:rsidRPr="001927BB" w:rsidRDefault="00475981" w:rsidP="00475981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1927BB">
        <w:rPr>
          <w:rFonts w:ascii="Times New Roman" w:eastAsia="Calibri" w:hAnsi="Times New Roman" w:cs="Times New Roman"/>
          <w:sz w:val="28"/>
          <w:szCs w:val="28"/>
        </w:rPr>
        <w:t>от – норматив затрат на оплату труда с начислениями (тыс. рублей);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Ч – численность специалистов, выполняющих функции переданных по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л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номочий (человек);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М – расходы на материально-техническое обеспечение (тыс. рублей);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О – расходы на повышение квалификации в сфере закупок (тыс. рублей);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27BB">
        <w:rPr>
          <w:rFonts w:ascii="Times New Roman" w:eastAsia="Calibri" w:hAnsi="Times New Roman" w:cs="Times New Roman"/>
          <w:sz w:val="28"/>
          <w:szCs w:val="28"/>
        </w:rPr>
        <w:t>Кч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– коэффициент численности населения, который равен отношению численности населения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Красн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армейского района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в последнем отчетном году к численности населения в ц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лом по Кра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с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ноармейскому району в последнем отчетном году.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3.3. Расходы на оплату труда устанавливаются исходя из размера годов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го фонда оплаты труда с начислениями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штатн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единиц главного специал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ста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1 штатной единицы ведущего специалиста </w:t>
      </w:r>
      <w:r w:rsidRPr="001927BB">
        <w:rPr>
          <w:rFonts w:ascii="Times New Roman" w:eastAsia="Calibri" w:hAnsi="Times New Roman" w:cs="Times New Roman"/>
          <w:sz w:val="28"/>
          <w:szCs w:val="28"/>
        </w:rPr>
        <w:t>органа внутреннего муниц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пального финансового контроля, осуществляющ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предусмотренные насто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я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щим Соглашением полномочия. </w:t>
      </w:r>
    </w:p>
    <w:p w:rsidR="00475981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3.4. Объем иных межбюджетных трансфертов, определенный в устано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в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ленном выше порядке, </w:t>
      </w:r>
      <w:r>
        <w:rPr>
          <w:rFonts w:ascii="Times New Roman" w:eastAsia="Calibri" w:hAnsi="Times New Roman" w:cs="Times New Roman"/>
          <w:sz w:val="28"/>
          <w:szCs w:val="28"/>
        </w:rPr>
        <w:t>составляет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309 000 (триста девять тысяч) рублей</w:t>
      </w:r>
      <w:r w:rsidRPr="001927B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3.5. Для проведения органом внутреннего муниципального финансового контроля внеплановых контрольных мероприятий в соответствии с предлож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ниями администрации поселения, может предоставляться дополнительный об</w:t>
      </w:r>
      <w:r w:rsidRPr="001927BB">
        <w:rPr>
          <w:rFonts w:ascii="Times New Roman" w:eastAsia="Calibri" w:hAnsi="Times New Roman" w:cs="Times New Roman"/>
          <w:sz w:val="28"/>
          <w:szCs w:val="28"/>
        </w:rPr>
        <w:t>ъ</w:t>
      </w:r>
      <w:r w:rsidRPr="001927BB">
        <w:rPr>
          <w:rFonts w:ascii="Times New Roman" w:eastAsia="Calibri" w:hAnsi="Times New Roman" w:cs="Times New Roman"/>
          <w:sz w:val="28"/>
          <w:szCs w:val="28"/>
        </w:rPr>
        <w:t>ем межбюджетных трансфертов, размер которого определяется дополнител</w:t>
      </w:r>
      <w:r w:rsidRPr="001927BB">
        <w:rPr>
          <w:rFonts w:ascii="Times New Roman" w:eastAsia="Calibri" w:hAnsi="Times New Roman" w:cs="Times New Roman"/>
          <w:sz w:val="28"/>
          <w:szCs w:val="28"/>
        </w:rPr>
        <w:t>ь</w:t>
      </w:r>
      <w:r w:rsidRPr="001927BB">
        <w:rPr>
          <w:rFonts w:ascii="Times New Roman" w:eastAsia="Calibri" w:hAnsi="Times New Roman" w:cs="Times New Roman"/>
          <w:sz w:val="28"/>
          <w:szCs w:val="28"/>
        </w:rPr>
        <w:t>ным соглашение в установленном настоящим Соглашением порядке.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3.6. Сумма межбюджетных трансфертов перечисляется единовременно до </w:t>
      </w:r>
      <w:r w:rsidRPr="00B758CE">
        <w:rPr>
          <w:rFonts w:ascii="Times New Roman" w:eastAsia="Calibri" w:hAnsi="Times New Roman" w:cs="Times New Roman"/>
          <w:color w:val="000000"/>
          <w:sz w:val="28"/>
          <w:szCs w:val="28"/>
        </w:rPr>
        <w:t>25 января 202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B758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Дополнительный объем межбюджетных трансфертов п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речисляются в сроки, установленные дополнительным соглашением.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3.7. Расходы бюджета поселения на предоставление иных межбюджетных трансфертов и расходы бюджета муниципального района, осуществляемые за счет межбюджетных трансфертов,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планируются и исполняются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по соответс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вующему разделу бюджетной классификации.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3.8. Межбюджетные трансферты включаются в бюджет муниципального района по соответствующему коду бюджетной классификации доходов.</w:t>
      </w:r>
    </w:p>
    <w:p w:rsidR="00475981" w:rsidRDefault="00475981" w:rsidP="0047598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3.9. Перечисление межбюджетных трансфертов осуществляется с лицев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го счета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Красн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армейского района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на лицевой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счет </w:t>
      </w:r>
      <w:r w:rsidRPr="001927BB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ния Красн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армейский район.</w:t>
      </w:r>
    </w:p>
    <w:p w:rsidR="00475981" w:rsidRPr="009D4029" w:rsidRDefault="00475981" w:rsidP="0047598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3.10. 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дминистраци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Красноармейский район</w:t>
      </w:r>
      <w:r w:rsidRPr="009D4029">
        <w:rPr>
          <w:rFonts w:ascii="Times New Roman" w:eastAsia="Calibri" w:hAnsi="Times New Roman" w:cs="Times New Roman"/>
          <w:sz w:val="28"/>
          <w:szCs w:val="28"/>
        </w:rPr>
        <w:t xml:space="preserve"> име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D4029">
        <w:rPr>
          <w:rFonts w:ascii="Times New Roman" w:eastAsia="Calibri" w:hAnsi="Times New Roman" w:cs="Times New Roman"/>
          <w:sz w:val="28"/>
          <w:szCs w:val="28"/>
        </w:rPr>
        <w:t>т право перераспределять расходы на содержание муниципальных служащих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9D40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осуществляющ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предусмотренные настоя</w:t>
      </w:r>
      <w:r>
        <w:rPr>
          <w:rFonts w:ascii="Times New Roman" w:eastAsia="Calibri" w:hAnsi="Times New Roman" w:cs="Times New Roman"/>
          <w:sz w:val="28"/>
          <w:szCs w:val="28"/>
        </w:rPr>
        <w:t>щим Соглашением по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номочия, </w:t>
      </w:r>
      <w:r w:rsidRPr="009D4029">
        <w:rPr>
          <w:rFonts w:ascii="Times New Roman" w:eastAsia="Calibri" w:hAnsi="Times New Roman" w:cs="Times New Roman"/>
          <w:sz w:val="28"/>
          <w:szCs w:val="28"/>
        </w:rPr>
        <w:t xml:space="preserve">в пределах общего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объема </w:t>
      </w:r>
      <w:r w:rsidRPr="001927BB">
        <w:rPr>
          <w:rFonts w:ascii="Times New Roman" w:eastAsia="Calibri" w:hAnsi="Times New Roman" w:cs="Times New Roman"/>
          <w:sz w:val="28"/>
          <w:szCs w:val="28"/>
        </w:rPr>
        <w:t>межбюджетных трансфертов</w:t>
      </w:r>
      <w:r w:rsidRPr="009D4029">
        <w:rPr>
          <w:rFonts w:ascii="Times New Roman" w:eastAsia="Calibri" w:hAnsi="Times New Roman" w:cs="Times New Roman"/>
          <w:sz w:val="28"/>
          <w:szCs w:val="28"/>
        </w:rPr>
        <w:t>, предоста</w:t>
      </w:r>
      <w:r w:rsidRPr="009D4029">
        <w:rPr>
          <w:rFonts w:ascii="Times New Roman" w:eastAsia="Calibri" w:hAnsi="Times New Roman" w:cs="Times New Roman"/>
          <w:sz w:val="28"/>
          <w:szCs w:val="28"/>
        </w:rPr>
        <w:t>в</w:t>
      </w:r>
      <w:r w:rsidRPr="009D4029">
        <w:rPr>
          <w:rFonts w:ascii="Times New Roman" w:eastAsia="Calibri" w:hAnsi="Times New Roman" w:cs="Times New Roman"/>
          <w:sz w:val="28"/>
          <w:szCs w:val="28"/>
        </w:rPr>
        <w:t xml:space="preserve">ленных 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9D4029"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>
        <w:rPr>
          <w:rFonts w:ascii="Times New Roman" w:eastAsia="Calibri" w:hAnsi="Times New Roman" w:cs="Times New Roman"/>
          <w:sz w:val="28"/>
          <w:szCs w:val="28"/>
        </w:rPr>
        <w:t>бюджета поселения</w:t>
      </w:r>
      <w:r w:rsidRPr="009D4029">
        <w:rPr>
          <w:rFonts w:ascii="Times New Roman" w:eastAsia="Calibri" w:hAnsi="Times New Roman" w:cs="Times New Roman"/>
          <w:sz w:val="28"/>
          <w:szCs w:val="28"/>
        </w:rPr>
        <w:t xml:space="preserve">, на реализацию переданных в соответствии с настоящим </w:t>
      </w:r>
      <w:r>
        <w:rPr>
          <w:rFonts w:ascii="Times New Roman" w:eastAsia="Calibri" w:hAnsi="Times New Roman" w:cs="Times New Roman"/>
          <w:sz w:val="28"/>
          <w:szCs w:val="28"/>
        </w:rPr>
        <w:t>Соглашением</w:t>
      </w:r>
      <w:r w:rsidRPr="009D4029">
        <w:rPr>
          <w:rFonts w:ascii="Times New Roman" w:eastAsia="Calibri" w:hAnsi="Times New Roman" w:cs="Times New Roman"/>
          <w:sz w:val="28"/>
          <w:szCs w:val="28"/>
        </w:rPr>
        <w:t xml:space="preserve"> полномочий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75981" w:rsidRPr="009D4029" w:rsidRDefault="00475981" w:rsidP="0047598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bCs/>
          <w:sz w:val="28"/>
          <w:szCs w:val="28"/>
        </w:rPr>
        <w:t>4. Права и обязанности сторон</w:t>
      </w:r>
    </w:p>
    <w:p w:rsidR="00475981" w:rsidRPr="00F86A61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r w:rsidRPr="001927BB">
        <w:rPr>
          <w:rFonts w:ascii="Times New Roman" w:eastAsia="Calibri" w:hAnsi="Times New Roman" w:cs="Times New Roman"/>
          <w:sz w:val="28"/>
          <w:szCs w:val="28"/>
          <w:u w:val="single"/>
        </w:rPr>
        <w:t>Администрация муниципального района</w:t>
      </w:r>
      <w:r w:rsidRPr="001927B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4.1.1. Устанавливает в муниципальных правовых актах полномочия орг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на внутреннего финансового контроля по осуществлению предусмотренных 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стоящим Соглашением полномочий;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4.1.2. Устанавливает штатную численность органа внутреннего муниц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пального финансового контроля с учетом необходимости эффективного осущ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ствления предусмотренных настоящим Соглашением полномочий;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4.1.3. Может устанавливать случаи и порядок использования собственных материальных ресурсов и финансовых средств муниципального района для осуществления предусмотренных настоящим Соглашением полномочий;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4.1.4. Имеет право получать от органа внутреннего муниципального ф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нансового контроля информацию об осуществлении предусмотренных насто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я</w:t>
      </w:r>
      <w:r w:rsidRPr="001927BB">
        <w:rPr>
          <w:rFonts w:ascii="Times New Roman" w:eastAsia="Calibri" w:hAnsi="Times New Roman" w:cs="Times New Roman"/>
          <w:sz w:val="28"/>
          <w:szCs w:val="28"/>
        </w:rPr>
        <w:t>щим Соглашением полномочий и результатах проведенных контрольных мер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приятий.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1.5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Включает в ежеквартальные планы своей работы контрольные м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роприятия, указанные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ункте </w:t>
      </w:r>
      <w:r w:rsidRPr="001927BB">
        <w:rPr>
          <w:rFonts w:ascii="Times New Roman" w:eastAsia="Calibri" w:hAnsi="Times New Roman" w:cs="Times New Roman"/>
          <w:sz w:val="28"/>
          <w:szCs w:val="28"/>
        </w:rPr>
        <w:t>1.3 настоящего Соглашения, с учетом финанс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вых средств на их исполнение;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1.6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Проводит предусмотренные планом своей работы мероприятия в сроки, определенные по согласованию с инициатором проведения мероприятия;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1.7.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Определяет методы, цели, задачи и исполнителей проводимых м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роприятий, способы их проведения, проверяемые органы и организации в соо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ветствии с порядком осуществления полномочий по контролю в финансово-бюджетной сфере и стандартами внутреннего муниципального финансового контроля с учетом предложений инициатора проведения мероприятия;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1.8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Имеет право проводить контрольные мероприятия совместно с др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>гими органами и организациями с привлечением их специалистов и независ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мых экспертов;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1.9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Направляет акты и заключения по результатам проведенных мер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приятий администрации поселения, вправе направлять указанные материалы иным органам местного самоуправления поселения;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1.10</w:t>
      </w:r>
      <w:r w:rsidRPr="001927BB">
        <w:rPr>
          <w:rFonts w:ascii="Times New Roman" w:eastAsia="Calibri" w:hAnsi="Times New Roman" w:cs="Times New Roman"/>
          <w:sz w:val="28"/>
          <w:szCs w:val="28"/>
        </w:rPr>
        <w:t>. Размещает информацию о проведенных мероприятиях на офиц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альном сайте администрации муниципального района в </w:t>
      </w:r>
      <w:proofErr w:type="spellStart"/>
      <w:r w:rsidRPr="001927BB">
        <w:rPr>
          <w:rFonts w:ascii="Times New Roman" w:eastAsia="Calibri" w:hAnsi="Times New Roman" w:cs="Times New Roman"/>
          <w:sz w:val="28"/>
          <w:szCs w:val="28"/>
        </w:rPr>
        <w:t>телекоммуникационно-и</w:t>
      </w:r>
      <w:r>
        <w:rPr>
          <w:rFonts w:ascii="Times New Roman" w:eastAsia="Calibri" w:hAnsi="Times New Roman" w:cs="Times New Roman"/>
          <w:sz w:val="28"/>
          <w:szCs w:val="28"/>
        </w:rPr>
        <w:t>нформационной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сети «Интернет»;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lastRenderedPageBreak/>
        <w:t>4.</w:t>
      </w:r>
      <w:r>
        <w:rPr>
          <w:rFonts w:ascii="Times New Roman" w:eastAsia="Calibri" w:hAnsi="Times New Roman" w:cs="Times New Roman"/>
          <w:sz w:val="28"/>
          <w:szCs w:val="28"/>
        </w:rPr>
        <w:t>1.11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Направляет предписания, представления администрации посел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ния, другим проверяемым организациям и учреждениям (объектам, субъектам контроля), уведомления о применении бюджетных мер принуждения в фина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совый орган муниципального образования, а также принимает другие пред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смотренные законодательством меры по устранению и предотвращению выя</w:t>
      </w:r>
      <w:r w:rsidRPr="001927BB">
        <w:rPr>
          <w:rFonts w:ascii="Times New Roman" w:eastAsia="Calibri" w:hAnsi="Times New Roman" w:cs="Times New Roman"/>
          <w:sz w:val="28"/>
          <w:szCs w:val="28"/>
        </w:rPr>
        <w:t>в</w:t>
      </w:r>
      <w:r w:rsidRPr="001927BB">
        <w:rPr>
          <w:rFonts w:ascii="Times New Roman" w:eastAsia="Calibri" w:hAnsi="Times New Roman" w:cs="Times New Roman"/>
          <w:sz w:val="28"/>
          <w:szCs w:val="28"/>
        </w:rPr>
        <w:t>ленных нарушений;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1.12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администрации поселения соо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ветствующие предложения;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.1.13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В случае возникновения препятствий для осуществления пред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смотренных настоящим Соглашением полномочий имеет право обращаться в администрацию поселения с предложениями по их устранению;</w:t>
      </w:r>
    </w:p>
    <w:p w:rsidR="00475981" w:rsidRPr="001927BB" w:rsidRDefault="00475981" w:rsidP="00475981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1.14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Обеспечивает использование средств, предусмотренных насто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я</w:t>
      </w:r>
      <w:r w:rsidRPr="001927BB">
        <w:rPr>
          <w:rFonts w:ascii="Times New Roman" w:eastAsia="Calibri" w:hAnsi="Times New Roman" w:cs="Times New Roman"/>
          <w:sz w:val="28"/>
          <w:szCs w:val="28"/>
        </w:rPr>
        <w:t>щим Соглашением межбюджетных трансфертов, исключительно на оплату труда своих работников с начислениями и материально-техническое обеспеч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ние своей деятельности;</w:t>
      </w:r>
    </w:p>
    <w:p w:rsidR="00475981" w:rsidRPr="001927BB" w:rsidRDefault="00475981" w:rsidP="00475981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1.15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Обеспечивает представление администрации поселения, ежеква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р</w:t>
      </w:r>
      <w:r w:rsidRPr="001927BB">
        <w:rPr>
          <w:rFonts w:ascii="Times New Roman" w:eastAsia="Calibri" w:hAnsi="Times New Roman" w:cs="Times New Roman"/>
          <w:sz w:val="28"/>
          <w:szCs w:val="28"/>
        </w:rPr>
        <w:t>тальных отчетов об использовании иных межбюджетных трансфертов, пред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смотренных настоящим Соглашением в срок до 25 числа месяца, следующего за отчетным кварталом и по форме, согласно приложению 1 к настоящему С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глашению.</w:t>
      </w:r>
    </w:p>
    <w:p w:rsidR="00475981" w:rsidRPr="001927BB" w:rsidRDefault="00475981" w:rsidP="00475981">
      <w:pPr>
        <w:tabs>
          <w:tab w:val="left" w:pos="709"/>
          <w:tab w:val="left" w:pos="10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1.16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. Представляет главе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Старонижестеблиевского</w:t>
      </w:r>
      <w:proofErr w:type="spell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Красноармейского района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годовой отчет об исполнении переданных полном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чий в срок до 1 марта года, следующего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отчетным, и по форме согласно пр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ложению 2 к настоящему Соглашению.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1.17</w:t>
      </w:r>
      <w:r w:rsidRPr="001927BB">
        <w:rPr>
          <w:rFonts w:ascii="Times New Roman" w:eastAsia="Calibri" w:hAnsi="Times New Roman" w:cs="Times New Roman"/>
          <w:sz w:val="28"/>
          <w:szCs w:val="28"/>
        </w:rPr>
        <w:t>. Имеет право приостановить осуществление предусмотренных 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стоящим Соглашением полномочий в случае невыполнения настоящего Согл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шения в части обеспечения перечисления межбюджетных трансфертов в бю</w:t>
      </w:r>
      <w:r w:rsidRPr="001927BB">
        <w:rPr>
          <w:rFonts w:ascii="Times New Roman" w:eastAsia="Calibri" w:hAnsi="Times New Roman" w:cs="Times New Roman"/>
          <w:sz w:val="28"/>
          <w:szCs w:val="28"/>
        </w:rPr>
        <w:t>д</w:t>
      </w:r>
      <w:r w:rsidRPr="001927BB">
        <w:rPr>
          <w:rFonts w:ascii="Times New Roman" w:eastAsia="Calibri" w:hAnsi="Times New Roman" w:cs="Times New Roman"/>
          <w:sz w:val="28"/>
          <w:szCs w:val="28"/>
        </w:rPr>
        <w:t>жет муниципального района либо в случае непредставления (не полного пре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д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ставления) объектами (субъектами) контроля требуемых для проведения ко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трольного мероприятия документов.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927BB">
        <w:rPr>
          <w:rFonts w:ascii="Times New Roman" w:eastAsia="Calibri" w:hAnsi="Times New Roman" w:cs="Times New Roman"/>
          <w:sz w:val="28"/>
          <w:szCs w:val="28"/>
          <w:u w:val="single"/>
        </w:rPr>
        <w:t>Администрация поселения:</w:t>
      </w:r>
    </w:p>
    <w:p w:rsidR="00475981" w:rsidRPr="001927BB" w:rsidRDefault="00475981" w:rsidP="004759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927BB">
        <w:rPr>
          <w:rFonts w:ascii="Times New Roman" w:eastAsia="Calibri" w:hAnsi="Times New Roman" w:cs="Times New Roman"/>
          <w:sz w:val="28"/>
          <w:szCs w:val="28"/>
        </w:rPr>
        <w:t>.1. Утверждает в решении о бюджете поселения межбюджетные трансферты бюджету муниципального района на осуществление передаваемых полномочий в объеме, определенном в соответствии с предусмотренным 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стоящим Соглашением порядком, и обеспечивает их своевременное перечисл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ние в бюджет муниципального района;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927BB">
        <w:rPr>
          <w:rFonts w:ascii="Times New Roman" w:eastAsia="Calibri" w:hAnsi="Times New Roman" w:cs="Times New Roman"/>
          <w:sz w:val="28"/>
          <w:szCs w:val="28"/>
        </w:rPr>
        <w:t>.2. Направляет в орган внутреннего муниципального финансового ко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троля предложения о проведении в рамках полномочий контрольных мер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организации, учреждения;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927BB">
        <w:rPr>
          <w:rFonts w:ascii="Times New Roman" w:eastAsia="Calibri" w:hAnsi="Times New Roman" w:cs="Times New Roman"/>
          <w:sz w:val="28"/>
          <w:szCs w:val="28"/>
        </w:rPr>
        <w:t>.3. Рассматривает отчеты и информацию о результатах контрольных мероприятий, а также представления и предписания органа внутреннего мун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lastRenderedPageBreak/>
        <w:t>ципального финансового контроля, вынесенные по результатам проведения контрольных мероприятий;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927BB">
        <w:rPr>
          <w:rFonts w:ascii="Times New Roman" w:eastAsia="Calibri" w:hAnsi="Times New Roman" w:cs="Times New Roman"/>
          <w:sz w:val="28"/>
          <w:szCs w:val="28"/>
        </w:rPr>
        <w:t>.4. Рассматривает обращения органа внутреннего муниципального ф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нансового контроля по поводу устранения препятствий для выполнения пред</w:t>
      </w:r>
      <w:r w:rsidRPr="001927BB">
        <w:rPr>
          <w:rFonts w:ascii="Times New Roman" w:eastAsia="Calibri" w:hAnsi="Times New Roman" w:cs="Times New Roman"/>
          <w:sz w:val="28"/>
          <w:szCs w:val="28"/>
        </w:rPr>
        <w:t>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смотренных настоящим Соглашением полномочий, принимает необходимые для их устранения муниципальные правовые акты;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927BB">
        <w:rPr>
          <w:rFonts w:ascii="Times New Roman" w:eastAsia="Calibri" w:hAnsi="Times New Roman" w:cs="Times New Roman"/>
          <w:sz w:val="28"/>
          <w:szCs w:val="28"/>
        </w:rPr>
        <w:t>.5. Имеет право приостанавливать перечисление предусмотренных 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стоящим Соглашением межбюджетных трансфертов в случае невыполнения органом внутреннего муниципального финансового контроля своих обяз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тельств.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927BB">
        <w:rPr>
          <w:rFonts w:ascii="Times New Roman" w:eastAsia="Calibri" w:hAnsi="Times New Roman" w:cs="Times New Roman"/>
          <w:sz w:val="28"/>
          <w:szCs w:val="28"/>
        </w:rPr>
        <w:t>. Стороны имеют право принимать иные меры, необходимые для ре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лизации настоящего Соглашения.</w:t>
      </w:r>
    </w:p>
    <w:p w:rsidR="00475981" w:rsidRPr="00F86A61" w:rsidRDefault="00475981" w:rsidP="0047598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5. </w:t>
      </w:r>
      <w:r w:rsidRPr="001927BB">
        <w:rPr>
          <w:rFonts w:ascii="Times New Roman" w:eastAsia="Calibri" w:hAnsi="Times New Roman" w:cs="Times New Roman"/>
          <w:b/>
          <w:sz w:val="28"/>
          <w:szCs w:val="28"/>
        </w:rPr>
        <w:t>Финансовые санкции за неисполнение Соглашения</w:t>
      </w: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ответственность сторон</w:t>
      </w:r>
    </w:p>
    <w:p w:rsidR="00475981" w:rsidRPr="00F86A61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5.1. Стороны несут ответственность за неисполнение либо ненадлежащие исполнение предусмотренных настоящим Соглашением обязанностей, в соо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ветствии с законодательством Российской Федерации и настоящим Соглашен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и</w:t>
      </w:r>
      <w:r w:rsidRPr="001927BB">
        <w:rPr>
          <w:rFonts w:ascii="Times New Roman" w:eastAsia="Calibri" w:hAnsi="Times New Roman" w:cs="Times New Roman"/>
          <w:sz w:val="28"/>
          <w:szCs w:val="28"/>
        </w:rPr>
        <w:t>ем.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5.2. В случае неисполнения либо ненадлежащего исполнения органом внутреннего муниципального финансового контроля предусмотренных 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стоящим Соглашением полномочий администрация муниципального района обеспечивает возврат в бюджет поселения части объема предусмотренных 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стоящим Соглашением межбюджетных трансфертов, приходящихся на не пр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веденные либо не надлежаще проведенные мероприятия.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5.3. Установление факта неисполнения (ненадлежащего исполнения) 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д</w:t>
      </w:r>
      <w:r w:rsidRPr="001927BB">
        <w:rPr>
          <w:rFonts w:ascii="Times New Roman" w:eastAsia="Calibri" w:hAnsi="Times New Roman" w:cs="Times New Roman"/>
          <w:sz w:val="28"/>
          <w:szCs w:val="28"/>
        </w:rPr>
        <w:t>министраци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переданных ей полномочий, является основанием для одностороннего расторжения данного Соглашения.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Расторж</w:t>
      </w:r>
      <w:r w:rsidRPr="001927BB">
        <w:rPr>
          <w:rFonts w:ascii="Times New Roman" w:eastAsia="Calibri" w:hAnsi="Times New Roman" w:cs="Times New Roman"/>
          <w:sz w:val="28"/>
          <w:szCs w:val="28"/>
        </w:rPr>
        <w:t>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ние Соглашения влечет за собой возврат</w:t>
      </w:r>
      <w:r w:rsidRPr="002561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перечисленных межбюджетных трансфертов, за вычетом фактических расходов, подтвержденных докуме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тально, в 3-дневный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</w:t>
      </w:r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трального Банка России от суммы иных межбюджетных трансфертов за отче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ный год, выделенных из бюджета поселения на осуществление указанных в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стоящем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Соглашении полномочий, за каждый день неисполнения (не надлеж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щего исполнения) полномочий.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дминистраци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Красноармейский ра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й</w:t>
      </w:r>
      <w:r w:rsidRPr="001927BB">
        <w:rPr>
          <w:rFonts w:ascii="Times New Roman" w:eastAsia="Calibri" w:hAnsi="Times New Roman" w:cs="Times New Roman"/>
          <w:sz w:val="28"/>
          <w:szCs w:val="28"/>
        </w:rPr>
        <w:t>он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5.5.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В случае неисполнения администрацией поселения вытекающих из настоящего Соглашения обязательств по финансированию осуществления а</w:t>
      </w:r>
      <w:r w:rsidRPr="001927BB">
        <w:rPr>
          <w:rFonts w:ascii="Times New Roman" w:eastAsia="Calibri" w:hAnsi="Times New Roman" w:cs="Times New Roman"/>
          <w:sz w:val="28"/>
          <w:szCs w:val="28"/>
        </w:rPr>
        <w:t>д</w:t>
      </w:r>
      <w:r w:rsidRPr="001927BB">
        <w:rPr>
          <w:rFonts w:ascii="Times New Roman" w:eastAsia="Calibri" w:hAnsi="Times New Roman" w:cs="Times New Roman"/>
          <w:sz w:val="28"/>
          <w:szCs w:val="28"/>
        </w:rPr>
        <w:t>министрацией муниципального района переданных полномочий, администр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>ция муниципального района вправе в одностороннем порядке расторгнуть н</w:t>
      </w:r>
      <w:r w:rsidRPr="001927BB"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стоящее Соглашение, а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дминистрация поселения обязана уплатить пеню в </w:t>
      </w:r>
      <w:r w:rsidRPr="001927BB">
        <w:rPr>
          <w:rFonts w:ascii="Times New Roman" w:eastAsia="Calibri" w:hAnsi="Times New Roman" w:cs="Times New Roman"/>
          <w:sz w:val="28"/>
          <w:szCs w:val="28"/>
        </w:rPr>
        <w:lastRenderedPageBreak/>
        <w:t>размере одной трехсотой ставки рефинансирования Центрального Банка России от суммы иных межбюджетных трансфертов за отчетный год, выделенных из бюджета поселения на осуществление указанных в настоящем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Соглашении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полномочий, за каждый день неисполнения (не надлежащего исполнения) по</w:t>
      </w:r>
      <w:r w:rsidRPr="001927BB">
        <w:rPr>
          <w:rFonts w:ascii="Times New Roman" w:eastAsia="Calibri" w:hAnsi="Times New Roman" w:cs="Times New Roman"/>
          <w:sz w:val="28"/>
          <w:szCs w:val="28"/>
        </w:rPr>
        <w:t>л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номочий. </w:t>
      </w:r>
    </w:p>
    <w:p w:rsidR="00475981" w:rsidRPr="001927BB" w:rsidRDefault="00475981" w:rsidP="00475981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5.6. Ответственность сторон не наступает в случаях предусмотренного настоящим Соглашением приостановления исполнения переданных полном</w:t>
      </w:r>
      <w:r w:rsidRPr="001927BB">
        <w:rPr>
          <w:rFonts w:ascii="Times New Roman" w:eastAsia="Calibri" w:hAnsi="Times New Roman" w:cs="Times New Roman"/>
          <w:sz w:val="28"/>
          <w:szCs w:val="28"/>
        </w:rPr>
        <w:t>о</w:t>
      </w:r>
      <w:r w:rsidRPr="001927BB">
        <w:rPr>
          <w:rFonts w:ascii="Times New Roman" w:eastAsia="Calibri" w:hAnsi="Times New Roman" w:cs="Times New Roman"/>
          <w:sz w:val="28"/>
          <w:szCs w:val="28"/>
        </w:rPr>
        <w:t>чий и перечисления межбюджетных трансфертов, а также, если не исполнение (не надлежащее исполнение) обязанностей было допущено вследствие дейс</w:t>
      </w:r>
      <w:r w:rsidRPr="001927BB">
        <w:rPr>
          <w:rFonts w:ascii="Times New Roman" w:eastAsia="Calibri" w:hAnsi="Times New Roman" w:cs="Times New Roman"/>
          <w:sz w:val="28"/>
          <w:szCs w:val="28"/>
        </w:rPr>
        <w:t>т</w:t>
      </w:r>
      <w:r w:rsidRPr="001927BB">
        <w:rPr>
          <w:rFonts w:ascii="Times New Roman" w:eastAsia="Calibri" w:hAnsi="Times New Roman" w:cs="Times New Roman"/>
          <w:sz w:val="28"/>
          <w:szCs w:val="28"/>
        </w:rPr>
        <w:t>вий администрации муниципального района, администрации поселения или иных третьих лиц.</w:t>
      </w:r>
    </w:p>
    <w:p w:rsidR="00475981" w:rsidRPr="00F86A61" w:rsidRDefault="00475981" w:rsidP="00475981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sz w:val="28"/>
          <w:szCs w:val="28"/>
        </w:rPr>
        <w:t>6. Заключительные положения</w:t>
      </w:r>
    </w:p>
    <w:p w:rsidR="00475981" w:rsidRPr="00F86A61" w:rsidRDefault="00475981" w:rsidP="00475981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6.1. Настоящее Соглашение составлено в </w:t>
      </w:r>
      <w:r>
        <w:rPr>
          <w:rFonts w:ascii="Times New Roman" w:eastAsia="Calibri" w:hAnsi="Times New Roman" w:cs="Times New Roman"/>
          <w:sz w:val="28"/>
          <w:szCs w:val="28"/>
        </w:rPr>
        <w:t>дву</w:t>
      </w:r>
      <w:r w:rsidRPr="001927BB">
        <w:rPr>
          <w:rFonts w:ascii="Times New Roman" w:eastAsia="Calibri" w:hAnsi="Times New Roman" w:cs="Times New Roman"/>
          <w:sz w:val="28"/>
          <w:szCs w:val="28"/>
        </w:rPr>
        <w:t>х экземплярах - по одному для каждой из Сторон, имеющих одинаковую юридическую силу.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6.2. Изменения и дополнения к настоящему Соглашению должны сове</w:t>
      </w:r>
      <w:r w:rsidRPr="001927BB">
        <w:rPr>
          <w:rFonts w:ascii="Times New Roman" w:eastAsia="Calibri" w:hAnsi="Times New Roman" w:cs="Times New Roman"/>
          <w:sz w:val="28"/>
          <w:szCs w:val="28"/>
        </w:rPr>
        <w:t>р</w:t>
      </w:r>
      <w:r w:rsidRPr="001927BB">
        <w:rPr>
          <w:rFonts w:ascii="Times New Roman" w:eastAsia="Calibri" w:hAnsi="Times New Roman" w:cs="Times New Roman"/>
          <w:sz w:val="28"/>
          <w:szCs w:val="28"/>
        </w:rPr>
        <w:t>шаться в письменном виде за подписью всех Сторон.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6.3. Все споры и разногласия, возникающие из настоящего Соглашения, подлежат разрешению в порядке, установленном действующим законодател</w:t>
      </w:r>
      <w:r w:rsidRPr="001927BB">
        <w:rPr>
          <w:rFonts w:ascii="Times New Roman" w:eastAsia="Calibri" w:hAnsi="Times New Roman" w:cs="Times New Roman"/>
          <w:sz w:val="28"/>
          <w:szCs w:val="28"/>
        </w:rPr>
        <w:t>ь</w:t>
      </w:r>
      <w:r w:rsidRPr="001927BB">
        <w:rPr>
          <w:rFonts w:ascii="Times New Roman" w:eastAsia="Calibri" w:hAnsi="Times New Roman" w:cs="Times New Roman"/>
          <w:sz w:val="28"/>
          <w:szCs w:val="28"/>
        </w:rPr>
        <w:t>ством.</w:t>
      </w:r>
    </w:p>
    <w:p w:rsidR="00475981" w:rsidRPr="001927BB" w:rsidRDefault="00475981" w:rsidP="0047598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27BB">
        <w:rPr>
          <w:rFonts w:ascii="Times New Roman" w:eastAsia="Calibri" w:hAnsi="Times New Roman" w:cs="Times New Roman"/>
          <w:b/>
          <w:sz w:val="28"/>
          <w:szCs w:val="28"/>
        </w:rPr>
        <w:t xml:space="preserve">7. </w:t>
      </w:r>
      <w:r w:rsidRPr="001927BB">
        <w:rPr>
          <w:rFonts w:ascii="Times New Roman" w:eastAsia="Calibri" w:hAnsi="Times New Roman" w:cs="Times New Roman"/>
          <w:b/>
          <w:bCs/>
          <w:sz w:val="28"/>
          <w:szCs w:val="28"/>
        </w:rPr>
        <w:t>Юридические адреса и платёжные реквизиты Сторон</w:t>
      </w: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69" w:type="dxa"/>
        <w:tblLook w:val="04A0"/>
      </w:tblPr>
      <w:tblGrid>
        <w:gridCol w:w="10247"/>
        <w:gridCol w:w="222"/>
      </w:tblGrid>
      <w:tr w:rsidR="00475981" w:rsidRPr="00A04F26" w:rsidTr="006D2245">
        <w:tc>
          <w:tcPr>
            <w:tcW w:w="10247" w:type="dxa"/>
          </w:tcPr>
          <w:tbl>
            <w:tblPr>
              <w:tblW w:w="10031" w:type="dxa"/>
              <w:tblLook w:val="04A0"/>
            </w:tblPr>
            <w:tblGrid>
              <w:gridCol w:w="4786"/>
              <w:gridCol w:w="5245"/>
            </w:tblGrid>
            <w:tr w:rsidR="00475981" w:rsidRPr="002C5D39" w:rsidTr="00846C96">
              <w:tc>
                <w:tcPr>
                  <w:tcW w:w="4786" w:type="dxa"/>
                  <w:hideMark/>
                </w:tcPr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Администрация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475981" w:rsidRDefault="00475981" w:rsidP="00846C9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Красноармейский район</w:t>
                  </w:r>
                </w:p>
                <w:p w:rsidR="006D2245" w:rsidRPr="002C5D39" w:rsidRDefault="006D2245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</w:tcPr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Администрация</w:t>
                  </w:r>
                </w:p>
                <w:p w:rsidR="00475981" w:rsidRPr="002C5D39" w:rsidRDefault="00475981" w:rsidP="00846C96">
                  <w:pPr>
                    <w:tabs>
                      <w:tab w:val="left" w:pos="5670"/>
                      <w:tab w:val="left" w:pos="623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Старонижестеблиевского</w:t>
                  </w:r>
                  <w:proofErr w:type="spellEnd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сельского </w:t>
                  </w:r>
                </w:p>
                <w:p w:rsidR="00475981" w:rsidRPr="002C5D39" w:rsidRDefault="00475981" w:rsidP="00475981">
                  <w:pPr>
                    <w:tabs>
                      <w:tab w:val="left" w:pos="5670"/>
                      <w:tab w:val="left" w:pos="6237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поселения Красноармейского района</w:t>
                  </w:r>
                </w:p>
              </w:tc>
            </w:tr>
            <w:tr w:rsidR="00475981" w:rsidRPr="002C5D39" w:rsidTr="00846C96">
              <w:tc>
                <w:tcPr>
                  <w:tcW w:w="4786" w:type="dxa"/>
                  <w:hideMark/>
                </w:tcPr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353800, Россия,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Краснодарский край,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Красноармейский район,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станица Полтавская,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улица Красная, 122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ИНН 2336014386, КПП 233601001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БИК ТОФК 010349101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УФК по Краснодарскому краю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(Администрация муниципального</w:t>
                  </w:r>
                  <w:proofErr w:type="gramEnd"/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образования Красноармейский район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</w:t>
                  </w:r>
                  <w:proofErr w:type="gramEnd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/с 04183018360)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ЮЖНОЕ</w:t>
                  </w:r>
                  <w:proofErr w:type="gramEnd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ГУ БАНКА РОССИИ//УФК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 Краснодарскому краю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г. Краснодар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Единый казначейский счет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40102810945370000010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Казначейский счет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03100643000000011800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>ОГРН 1022304034940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ОКТМО 03623000</w:t>
                  </w:r>
                </w:p>
                <w:p w:rsidR="00475981" w:rsidRPr="00475981" w:rsidRDefault="00475981" w:rsidP="00475981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КБК 90220240014050000150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ind w:firstLine="720"/>
                    <w:jc w:val="right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8. </w:t>
                  </w:r>
                  <w:r w:rsidRPr="002C5D39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Подписи сторон</w:t>
                  </w:r>
                </w:p>
              </w:tc>
              <w:tc>
                <w:tcPr>
                  <w:tcW w:w="5245" w:type="dxa"/>
                </w:tcPr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lastRenderedPageBreak/>
                    <w:t xml:space="preserve">353840, Россия, Краснодарский край,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Красноармейский район,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станица Старонижестеблиевская,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улица Советская, 78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ИНН 2336017387, КПП 233601001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БИК ТОФК 010349101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УФК по Краснодарскому краю (Админ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страция </w:t>
                  </w:r>
                  <w:proofErr w:type="spellStart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Старонижестеблиевского</w:t>
                  </w:r>
                  <w:proofErr w:type="spellEnd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сел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ь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ского поселения Красноармейского ра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й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она, л/с 03183018440)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ЮЖНОЕ</w:t>
                  </w:r>
                  <w:proofErr w:type="gramEnd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ГУ БАНКА РОССИИ// УФК по Краснодарскому краю г. Краснодар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Единый казначейский счет (ЕКС)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40102810945370000010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Казначейский счет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03231643036234251800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ОГРН 1052320250377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ОКТМО 03623425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75981" w:rsidRPr="002C5D39" w:rsidTr="00846C96">
              <w:tc>
                <w:tcPr>
                  <w:tcW w:w="4786" w:type="dxa"/>
                  <w:hideMark/>
                </w:tcPr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</w:tcPr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75981" w:rsidRPr="002C5D39" w:rsidTr="00846C96">
              <w:tc>
                <w:tcPr>
                  <w:tcW w:w="4786" w:type="dxa"/>
                </w:tcPr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Глава 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Красноармейский район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  <w:p w:rsidR="00475981" w:rsidRPr="002C5D39" w:rsidRDefault="00475981" w:rsidP="00846C9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 Ю.В. Васин</w:t>
                  </w:r>
                </w:p>
              </w:tc>
              <w:tc>
                <w:tcPr>
                  <w:tcW w:w="5245" w:type="dxa"/>
                </w:tcPr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Глава</w:t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Старонижестеблиевского</w:t>
                  </w:r>
                  <w:proofErr w:type="spellEnd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сельского 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поселения Красноармейского района</w:t>
                  </w: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475981" w:rsidRPr="002C5D39" w:rsidRDefault="00475981" w:rsidP="00846C9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______________ В.В. </w:t>
                  </w:r>
                  <w:proofErr w:type="spellStart"/>
                  <w:r w:rsidRPr="002C5D39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Новак</w:t>
                  </w:r>
                  <w:proofErr w:type="spellEnd"/>
                </w:p>
              </w:tc>
            </w:tr>
          </w:tbl>
          <w:p w:rsidR="00475981" w:rsidRPr="00A04F26" w:rsidRDefault="00475981" w:rsidP="00846C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75981" w:rsidRPr="00A04F26" w:rsidTr="006D2245">
        <w:tc>
          <w:tcPr>
            <w:tcW w:w="10247" w:type="dxa"/>
          </w:tcPr>
          <w:p w:rsidR="00475981" w:rsidRPr="00A04F26" w:rsidRDefault="00475981" w:rsidP="00846C96">
            <w:pPr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475981" w:rsidRPr="00A04F26" w:rsidRDefault="00475981" w:rsidP="00846C9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М.П.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          М.П.</w:t>
      </w: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475981" w:rsidRPr="001927BB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к Соглашению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______</w:t>
      </w:r>
      <w:r w:rsidRPr="001927BB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№ ___</w:t>
      </w: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Отчет об использовании иных межбюджетных трансфертов</w:t>
      </w:r>
    </w:p>
    <w:p w:rsidR="00475981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(на исполнение переданных полномочий по осуществлению внутреннего </w:t>
      </w:r>
      <w:proofErr w:type="gramEnd"/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муниципального финансового контроля)</w:t>
      </w: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475981" w:rsidRPr="00A04F26" w:rsidTr="00846C96">
        <w:tc>
          <w:tcPr>
            <w:tcW w:w="2463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Плановые назн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чения на ___ год</w:t>
            </w:r>
          </w:p>
        </w:tc>
        <w:tc>
          <w:tcPr>
            <w:tcW w:w="2463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Поступили сре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ства </w:t>
            </w:r>
            <w:proofErr w:type="gramStart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gramEnd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года </w:t>
            </w:r>
          </w:p>
        </w:tc>
        <w:tc>
          <w:tcPr>
            <w:tcW w:w="2464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Кассовый расход </w:t>
            </w:r>
            <w:proofErr w:type="gramStart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gramEnd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464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Остаток неи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пользованных средств </w:t>
            </w:r>
            <w:proofErr w:type="gramStart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___ г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  <w:tr w:rsidR="00475981" w:rsidRPr="00A04F26" w:rsidTr="00846C96">
        <w:tc>
          <w:tcPr>
            <w:tcW w:w="2463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tabs>
          <w:tab w:val="left" w:pos="94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Исполнитель</w:t>
      </w: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475981" w:rsidRPr="001927BB" w:rsidRDefault="00475981" w:rsidP="0047598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к Соглашению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27BB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 </w:t>
      </w:r>
      <w:r w:rsidRPr="001927BB">
        <w:rPr>
          <w:rFonts w:ascii="Times New Roman" w:eastAsia="Calibri" w:hAnsi="Times New Roman" w:cs="Times New Roman"/>
          <w:sz w:val="28"/>
          <w:szCs w:val="28"/>
        </w:rPr>
        <w:t>№ ___</w:t>
      </w: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Отчет об исполнении переданных полномочий за 20___ год</w:t>
      </w: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(осуществление </w:t>
      </w:r>
      <w:proofErr w:type="gramStart"/>
      <w:r w:rsidRPr="001927BB">
        <w:rPr>
          <w:rFonts w:ascii="Times New Roman" w:eastAsia="Calibri" w:hAnsi="Times New Roman" w:cs="Times New Roman"/>
          <w:sz w:val="28"/>
          <w:szCs w:val="28"/>
        </w:rPr>
        <w:t>внутреннего</w:t>
      </w:r>
      <w:proofErr w:type="gramEnd"/>
      <w:r w:rsidRPr="001927B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финансового контроля)</w:t>
      </w: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475981" w:rsidRPr="00A04F26" w:rsidTr="00846C96">
        <w:tc>
          <w:tcPr>
            <w:tcW w:w="2463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 (субъект) </w:t>
            </w:r>
            <w:proofErr w:type="gramStart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внутреннего</w:t>
            </w:r>
            <w:proofErr w:type="gramEnd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ф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нансового ко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троля</w:t>
            </w:r>
          </w:p>
        </w:tc>
        <w:tc>
          <w:tcPr>
            <w:tcW w:w="2463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Тема (вопросы) контрольного м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роприятия, пров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ряемый период</w:t>
            </w:r>
          </w:p>
        </w:tc>
        <w:tc>
          <w:tcPr>
            <w:tcW w:w="2464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Объём провере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ных бюджетных средств (тыс</w:t>
            </w:r>
            <w:proofErr w:type="gramStart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ублей)</w:t>
            </w:r>
          </w:p>
        </w:tc>
        <w:tc>
          <w:tcPr>
            <w:tcW w:w="2464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Выявлено нар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шений (тыс</w:t>
            </w:r>
            <w:proofErr w:type="gramStart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A04F26">
              <w:rPr>
                <w:rFonts w:ascii="Times New Roman" w:eastAsia="Calibri" w:hAnsi="Times New Roman" w:cs="Times New Roman"/>
                <w:sz w:val="28"/>
                <w:szCs w:val="28"/>
              </w:rPr>
              <w:t>ублей)</w:t>
            </w:r>
          </w:p>
        </w:tc>
      </w:tr>
      <w:tr w:rsidR="00475981" w:rsidRPr="00A04F26" w:rsidTr="00846C96">
        <w:tc>
          <w:tcPr>
            <w:tcW w:w="2463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475981" w:rsidRPr="00A04F26" w:rsidRDefault="00475981" w:rsidP="00846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75981" w:rsidRPr="001927BB" w:rsidRDefault="00475981" w:rsidP="004759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5981" w:rsidRPr="001927BB" w:rsidRDefault="00475981" w:rsidP="00475981">
      <w:pPr>
        <w:tabs>
          <w:tab w:val="left" w:pos="94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27BB">
        <w:rPr>
          <w:rFonts w:ascii="Times New Roman" w:eastAsia="Calibri" w:hAnsi="Times New Roman" w:cs="Times New Roman"/>
          <w:sz w:val="28"/>
          <w:szCs w:val="28"/>
        </w:rPr>
        <w:t>Исполнитель</w:t>
      </w:r>
    </w:p>
    <w:p w:rsidR="00475981" w:rsidRPr="00491A5E" w:rsidRDefault="00475981" w:rsidP="00491A5E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475981" w:rsidRPr="00491A5E" w:rsidSect="00C7270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9127F"/>
    <w:multiLevelType w:val="hybridMultilevel"/>
    <w:tmpl w:val="E6BC4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815A4"/>
    <w:rsid w:val="000A0F84"/>
    <w:rsid w:val="000A3D7F"/>
    <w:rsid w:val="000D2EDF"/>
    <w:rsid w:val="000F652A"/>
    <w:rsid w:val="00154C0C"/>
    <w:rsid w:val="00180113"/>
    <w:rsid w:val="001D4CBC"/>
    <w:rsid w:val="002C62A5"/>
    <w:rsid w:val="003702F7"/>
    <w:rsid w:val="003C5F28"/>
    <w:rsid w:val="00475981"/>
    <w:rsid w:val="00491A5E"/>
    <w:rsid w:val="005D3527"/>
    <w:rsid w:val="005E6041"/>
    <w:rsid w:val="00667CED"/>
    <w:rsid w:val="0068356A"/>
    <w:rsid w:val="006D2245"/>
    <w:rsid w:val="00700B35"/>
    <w:rsid w:val="008218BF"/>
    <w:rsid w:val="009A0F2F"/>
    <w:rsid w:val="009A759D"/>
    <w:rsid w:val="00AC61E4"/>
    <w:rsid w:val="00C01935"/>
    <w:rsid w:val="00C53582"/>
    <w:rsid w:val="00C72707"/>
    <w:rsid w:val="00D10B17"/>
    <w:rsid w:val="00E03D8A"/>
    <w:rsid w:val="00E35B73"/>
    <w:rsid w:val="00E815A4"/>
    <w:rsid w:val="00EF463F"/>
    <w:rsid w:val="00FB0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B17"/>
    <w:pPr>
      <w:ind w:left="720"/>
      <w:contextualSpacing/>
    </w:pPr>
  </w:style>
  <w:style w:type="paragraph" w:styleId="a4">
    <w:name w:val="Body Text"/>
    <w:basedOn w:val="a"/>
    <w:link w:val="a5"/>
    <w:rsid w:val="000F652A"/>
    <w:pPr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F65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A5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91A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3514</Words>
  <Characters>20032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админ</cp:lastModifiedBy>
  <cp:revision>8</cp:revision>
  <dcterms:created xsi:type="dcterms:W3CDTF">2022-11-08T11:23:00Z</dcterms:created>
  <dcterms:modified xsi:type="dcterms:W3CDTF">2022-11-09T08:53:00Z</dcterms:modified>
</cp:coreProperties>
</file>