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95AF7" w:rsidTr="00C95A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AF7" w:rsidRDefault="00C95AF7" w:rsidP="00C95AF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F7" w:rsidTr="00C95A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AF7" w:rsidRPr="00487F84" w:rsidRDefault="00C95AF7" w:rsidP="00C95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95AF7" w:rsidRPr="00487F84" w:rsidRDefault="00C95AF7" w:rsidP="00C95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95AF7" w:rsidRPr="00D13402" w:rsidRDefault="00C95AF7" w:rsidP="00C95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95AF7" w:rsidRPr="00487F84" w:rsidRDefault="00C95AF7" w:rsidP="00C95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95AF7" w:rsidTr="00C95AF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AF7" w:rsidRPr="00416973" w:rsidRDefault="00C95AF7" w:rsidP="00C95A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129BE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0129B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95AF7" w:rsidRPr="00416973" w:rsidRDefault="00C95AF7" w:rsidP="00C95AF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129BE">
              <w:rPr>
                <w:rFonts w:ascii="Times New Roman" w:hAnsi="Times New Roman" w:cs="Times New Roman"/>
                <w:bCs/>
              </w:rPr>
              <w:t>240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C95AF7" w:rsidTr="00C95AF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5AF7" w:rsidRPr="00D942AD" w:rsidRDefault="00C95AF7" w:rsidP="00C95A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BE441A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5AF7" w:rsidRDefault="00C95AF7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154A6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CF0C3D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</w:t>
      </w:r>
      <w:r w:rsidR="00961AB2" w:rsidRPr="00961AB2">
        <w:rPr>
          <w:rFonts w:ascii="Times New Roman" w:hAnsi="Times New Roman" w:cs="Times New Roman"/>
          <w:sz w:val="28"/>
          <w:szCs w:val="28"/>
        </w:rPr>
        <w:t>я</w:t>
      </w:r>
      <w:r w:rsidR="00961AB2" w:rsidRPr="00961AB2">
        <w:rPr>
          <w:rFonts w:ascii="Times New Roman" w:hAnsi="Times New Roman" w:cs="Times New Roman"/>
          <w:sz w:val="28"/>
          <w:szCs w:val="28"/>
        </w:rPr>
        <w:t>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C95A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7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69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77AC8">
        <w:rPr>
          <w:rFonts w:ascii="Times New Roman" w:hAnsi="Times New Roman" w:cs="Times New Roman"/>
          <w:sz w:val="28"/>
          <w:szCs w:val="28"/>
        </w:rPr>
        <w:t>ром 23:13:0402003:34</w:t>
      </w:r>
      <w:r w:rsidR="00C95AF7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ведения 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личного подсобного хозяйства</w:t>
      </w:r>
      <w:r w:rsidR="009B65BA" w:rsidRPr="00FB358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r w:rsidR="00977AC8">
        <w:rPr>
          <w:rFonts w:ascii="Times New Roman" w:hAnsi="Times New Roman" w:cs="Times New Roman"/>
          <w:sz w:val="28"/>
          <w:szCs w:val="28"/>
        </w:rPr>
        <w:t>Уткина Егора Павловича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154A66">
        <w:rPr>
          <w:rFonts w:ascii="Times New Roman" w:hAnsi="Times New Roman" w:cs="Times New Roman"/>
          <w:sz w:val="28"/>
          <w:szCs w:val="28"/>
        </w:rPr>
        <w:t>по адресу: 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69009E">
        <w:rPr>
          <w:rFonts w:ascii="Times New Roman" w:hAnsi="Times New Roman" w:cs="Times New Roman"/>
          <w:sz w:val="28"/>
          <w:szCs w:val="28"/>
        </w:rPr>
        <w:t>хутор Крупской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79419F">
        <w:rPr>
          <w:rFonts w:ascii="Times New Roman" w:hAnsi="Times New Roman" w:cs="Times New Roman"/>
          <w:sz w:val="28"/>
          <w:szCs w:val="28"/>
        </w:rPr>
        <w:t xml:space="preserve"> улица Кирпи</w:t>
      </w:r>
      <w:r w:rsidR="0079419F">
        <w:rPr>
          <w:rFonts w:ascii="Times New Roman" w:hAnsi="Times New Roman" w:cs="Times New Roman"/>
          <w:sz w:val="28"/>
          <w:szCs w:val="28"/>
        </w:rPr>
        <w:t>ч</w:t>
      </w:r>
      <w:r w:rsidR="00154A66">
        <w:rPr>
          <w:rFonts w:ascii="Times New Roman" w:hAnsi="Times New Roman" w:cs="Times New Roman"/>
          <w:sz w:val="28"/>
          <w:szCs w:val="28"/>
        </w:rPr>
        <w:t>ная,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C95A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CF0C3D">
        <w:rPr>
          <w:rFonts w:ascii="Times New Roman" w:hAnsi="Times New Roman" w:cs="Times New Roman"/>
          <w:sz w:val="28"/>
          <w:szCs w:val="28"/>
        </w:rPr>
        <w:t>Кирпичн</w:t>
      </w:r>
      <w:r w:rsidR="00977AC8">
        <w:rPr>
          <w:rFonts w:ascii="Times New Roman" w:hAnsi="Times New Roman" w:cs="Times New Roman"/>
          <w:sz w:val="28"/>
          <w:szCs w:val="28"/>
        </w:rPr>
        <w:t>ая, 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C95A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54A66" w:rsidRPr="00154A66" w:rsidRDefault="00154A66" w:rsidP="00154A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A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4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A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54A66">
        <w:rPr>
          <w:rFonts w:ascii="Times New Roman" w:hAnsi="Times New Roman" w:cs="Times New Roman"/>
          <w:sz w:val="28"/>
          <w:szCs w:val="28"/>
        </w:rPr>
        <w:t>а</w:t>
      </w:r>
      <w:r w:rsidRPr="00154A6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54A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4A6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54A66">
        <w:rPr>
          <w:rFonts w:ascii="Times New Roman" w:hAnsi="Times New Roman" w:cs="Times New Roman"/>
          <w:sz w:val="28"/>
          <w:szCs w:val="28"/>
        </w:rPr>
        <w:t>й</w:t>
      </w:r>
      <w:r w:rsidRPr="00154A6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54A66" w:rsidRPr="00154A66" w:rsidRDefault="00154A66" w:rsidP="00154A6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54A66"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со дня его подписания.</w:t>
      </w:r>
    </w:p>
    <w:p w:rsidR="00154A66" w:rsidRPr="00154A66" w:rsidRDefault="00154A66" w:rsidP="00154A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54A66" w:rsidRPr="00154A66" w:rsidRDefault="00154A66" w:rsidP="00154A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54A66" w:rsidRPr="00154A66" w:rsidRDefault="00154A66" w:rsidP="00154A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54A6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54A66" w:rsidRPr="00154A66" w:rsidRDefault="00154A66" w:rsidP="00154A6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4A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66" w:rsidRPr="00154A66" w:rsidRDefault="00154A66" w:rsidP="00154A6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54A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54A66" w:rsidRPr="00154A66" w:rsidRDefault="00154A66" w:rsidP="00154A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54A6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 w:rsidRPr="00154A6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54A66" w:rsidRPr="00154A6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9BE"/>
    <w:rsid w:val="00024A8C"/>
    <w:rsid w:val="00055737"/>
    <w:rsid w:val="00084E52"/>
    <w:rsid w:val="000A15E2"/>
    <w:rsid w:val="000A366D"/>
    <w:rsid w:val="000D6639"/>
    <w:rsid w:val="00154A66"/>
    <w:rsid w:val="0016098A"/>
    <w:rsid w:val="001644B8"/>
    <w:rsid w:val="001B4A66"/>
    <w:rsid w:val="002354B6"/>
    <w:rsid w:val="00265512"/>
    <w:rsid w:val="00270690"/>
    <w:rsid w:val="002862AC"/>
    <w:rsid w:val="002A5D55"/>
    <w:rsid w:val="00304B39"/>
    <w:rsid w:val="00310D4C"/>
    <w:rsid w:val="00376414"/>
    <w:rsid w:val="003923C0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009E"/>
    <w:rsid w:val="00690EE0"/>
    <w:rsid w:val="00694D97"/>
    <w:rsid w:val="006E4EC9"/>
    <w:rsid w:val="0079419F"/>
    <w:rsid w:val="00840545"/>
    <w:rsid w:val="009018AD"/>
    <w:rsid w:val="00954616"/>
    <w:rsid w:val="0096126E"/>
    <w:rsid w:val="00961AB2"/>
    <w:rsid w:val="00977AC8"/>
    <w:rsid w:val="009B65BA"/>
    <w:rsid w:val="009C64B4"/>
    <w:rsid w:val="009C7741"/>
    <w:rsid w:val="009F1F39"/>
    <w:rsid w:val="00A7421A"/>
    <w:rsid w:val="00A7636B"/>
    <w:rsid w:val="00AC2228"/>
    <w:rsid w:val="00B31CC4"/>
    <w:rsid w:val="00B52465"/>
    <w:rsid w:val="00BB29D6"/>
    <w:rsid w:val="00BC3E98"/>
    <w:rsid w:val="00BE441A"/>
    <w:rsid w:val="00BF3469"/>
    <w:rsid w:val="00C737CC"/>
    <w:rsid w:val="00C95AF7"/>
    <w:rsid w:val="00CD31F2"/>
    <w:rsid w:val="00CF0C3D"/>
    <w:rsid w:val="00CF6DF1"/>
    <w:rsid w:val="00D01A55"/>
    <w:rsid w:val="00D13402"/>
    <w:rsid w:val="00D53EA7"/>
    <w:rsid w:val="00D61CCC"/>
    <w:rsid w:val="00D84803"/>
    <w:rsid w:val="00D942AD"/>
    <w:rsid w:val="00DD374C"/>
    <w:rsid w:val="00E413D8"/>
    <w:rsid w:val="00E51D67"/>
    <w:rsid w:val="00F30630"/>
    <w:rsid w:val="00F45878"/>
    <w:rsid w:val="00F6615F"/>
    <w:rsid w:val="00F76DBE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1811</Characters>
  <Application>Microsoft Office Word</Application>
  <DocSecurity>0</DocSecurity>
  <Lines>15</Lines>
  <Paragraphs>4</Paragraphs>
  <ScaleCrop>false</ScaleCrop>
  <Company>123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2023-10-31T11:27:00Z</cp:lastPrinted>
  <dcterms:created xsi:type="dcterms:W3CDTF">2015-11-24T06:39:00Z</dcterms:created>
  <dcterms:modified xsi:type="dcterms:W3CDTF">2023-11-02T10:43:00Z</dcterms:modified>
</cp:coreProperties>
</file>