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A8" w:rsidRDefault="004F3AA8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615BD1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A423E">
              <w:rPr>
                <w:rFonts w:ascii="Times New Roman" w:hAnsi="Times New Roman" w:cs="Times New Roman"/>
                <w:bCs/>
              </w:rPr>
              <w:t>»_</w:t>
            </w:r>
            <w:r w:rsidR="00615BD1">
              <w:rPr>
                <w:rFonts w:ascii="Times New Roman" w:hAnsi="Times New Roman" w:cs="Times New Roman"/>
                <w:bCs/>
              </w:rPr>
              <w:t>03</w:t>
            </w:r>
            <w:r w:rsidR="00FA423E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15BD1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Pr="00C737CC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FA423E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купального сезона 2024</w:t>
      </w:r>
      <w:r w:rsidR="005C3A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Pr="00B43EF3" w:rsidRDefault="004F3AA8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460077"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460077">
        <w:rPr>
          <w:rFonts w:ascii="Times New Roman" w:hAnsi="Times New Roman" w:cs="Times New Roman"/>
          <w:sz w:val="28"/>
          <w:szCs w:val="28"/>
        </w:rPr>
        <w:t>дерации»</w:t>
      </w:r>
      <w:r w:rsidRPr="00B43EF3">
        <w:rPr>
          <w:rFonts w:ascii="Times New Roman" w:hAnsi="Times New Roman" w:cs="Times New Roman"/>
          <w:sz w:val="28"/>
          <w:szCs w:val="28"/>
        </w:rPr>
        <w:t xml:space="preserve">, в целях недопущения гибели людей на воде и предотвращения инфекционных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 xml:space="preserve">с купанием в запрещенных местах </w:t>
      </w:r>
      <w:r w:rsidR="00460077">
        <w:rPr>
          <w:rFonts w:ascii="Times New Roman" w:hAnsi="Times New Roman" w:cs="Times New Roman"/>
          <w:sz w:val="28"/>
          <w:szCs w:val="28"/>
        </w:rPr>
        <w:t xml:space="preserve">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9531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4A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D4A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D4A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4A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046F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43EF3">
        <w:rPr>
          <w:rFonts w:ascii="Times New Roman" w:hAnsi="Times New Roman" w:cs="Times New Roman"/>
          <w:sz w:val="28"/>
          <w:szCs w:val="28"/>
        </w:rPr>
        <w:t>меры по обеспечению безопасности людей у вод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емов:</w:t>
      </w:r>
    </w:p>
    <w:p w:rsidR="00645A86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апретить купание в открытых водоемах, находящихся на территории </w:t>
      </w:r>
      <w:proofErr w:type="spellStart"/>
      <w:r w:rsidR="00B43EF3"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43EF3" w:rsidRPr="00B43EF3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района;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645A86">
        <w:rPr>
          <w:rFonts w:ascii="Times New Roman" w:hAnsi="Times New Roman" w:cs="Times New Roman"/>
          <w:sz w:val="28"/>
          <w:szCs w:val="28"/>
        </w:rPr>
        <w:t>актуализировать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B43EF3" w:rsidRPr="00B43EF3">
        <w:rPr>
          <w:rFonts w:ascii="Times New Roman" w:hAnsi="Times New Roman" w:cs="Times New Roman"/>
          <w:sz w:val="28"/>
          <w:szCs w:val="28"/>
        </w:rPr>
        <w:t>планы взаим</w:t>
      </w:r>
      <w:r w:rsidR="00B43EF3" w:rsidRPr="00B43EF3">
        <w:rPr>
          <w:rFonts w:ascii="Times New Roman" w:hAnsi="Times New Roman" w:cs="Times New Roman"/>
          <w:sz w:val="28"/>
          <w:szCs w:val="28"/>
        </w:rPr>
        <w:t>о</w:t>
      </w:r>
      <w:r w:rsidR="00B43EF3" w:rsidRPr="00B43EF3">
        <w:rPr>
          <w:rFonts w:ascii="Times New Roman" w:hAnsi="Times New Roman" w:cs="Times New Roman"/>
          <w:sz w:val="28"/>
          <w:szCs w:val="28"/>
        </w:rPr>
        <w:t>действия, состав и порядок использования сил и средств, предназначенных для поиска и спасения людей, терпящих бедствие на</w:t>
      </w:r>
      <w:r>
        <w:rPr>
          <w:rFonts w:ascii="Times New Roman" w:hAnsi="Times New Roman" w:cs="Times New Roman"/>
          <w:sz w:val="28"/>
          <w:szCs w:val="28"/>
        </w:rPr>
        <w:t xml:space="preserve"> воде;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у</w:t>
      </w:r>
      <w:r w:rsidR="00B43EF3" w:rsidRPr="00B43EF3">
        <w:rPr>
          <w:rFonts w:ascii="Times New Roman" w:hAnsi="Times New Roman" w:cs="Times New Roman"/>
          <w:sz w:val="28"/>
          <w:szCs w:val="28"/>
        </w:rPr>
        <w:t>становить запрещающие знаки и аншлаги в нес</w:t>
      </w:r>
      <w:r>
        <w:rPr>
          <w:rFonts w:ascii="Times New Roman" w:hAnsi="Times New Roman" w:cs="Times New Roman"/>
          <w:sz w:val="28"/>
          <w:szCs w:val="28"/>
        </w:rPr>
        <w:t>анкционированных местах купания;</w:t>
      </w:r>
    </w:p>
    <w:p w:rsidR="00B43EF3" w:rsidRPr="00B43EF3" w:rsidRDefault="000046F0" w:rsidP="001D36C8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FA423E">
        <w:rPr>
          <w:rFonts w:ascii="Times New Roman" w:hAnsi="Times New Roman" w:cs="Times New Roman"/>
          <w:sz w:val="28"/>
          <w:szCs w:val="28"/>
        </w:rPr>
        <w:t>с 17 мая по 22 мая 2024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="00B43EF3" w:rsidRPr="00B43EF3">
        <w:rPr>
          <w:rFonts w:ascii="Times New Roman" w:hAnsi="Times New Roman" w:cs="Times New Roman"/>
          <w:sz w:val="28"/>
          <w:szCs w:val="28"/>
        </w:rPr>
        <w:t>р</w:t>
      </w:r>
      <w:r w:rsidR="00B43EF3" w:rsidRPr="00B43EF3">
        <w:rPr>
          <w:rFonts w:ascii="Times New Roman" w:hAnsi="Times New Roman" w:cs="Times New Roman"/>
          <w:sz w:val="28"/>
          <w:szCs w:val="28"/>
        </w:rPr>
        <w:t>о</w:t>
      </w:r>
      <w:r w:rsidR="00B43EF3" w:rsidRPr="00B43EF3">
        <w:rPr>
          <w:rFonts w:ascii="Times New Roman" w:hAnsi="Times New Roman" w:cs="Times New Roman"/>
          <w:sz w:val="28"/>
          <w:szCs w:val="28"/>
        </w:rPr>
        <w:t>вести разъяснительную, профилактическую, агитационно-пропагандистскую работу с воспитателями оздоровительных площадок, председателями квартал</w:t>
      </w:r>
      <w:r w:rsidR="00B43EF3" w:rsidRPr="00B43EF3">
        <w:rPr>
          <w:rFonts w:ascii="Times New Roman" w:hAnsi="Times New Roman" w:cs="Times New Roman"/>
          <w:sz w:val="28"/>
          <w:szCs w:val="28"/>
        </w:rPr>
        <w:t>ь</w:t>
      </w:r>
      <w:r w:rsidR="00B43EF3" w:rsidRPr="00B43EF3">
        <w:rPr>
          <w:rFonts w:ascii="Times New Roman" w:hAnsi="Times New Roman" w:cs="Times New Roman"/>
          <w:sz w:val="28"/>
          <w:szCs w:val="28"/>
        </w:rPr>
        <w:t>ных комитетов об опасно</w:t>
      </w:r>
      <w:r>
        <w:rPr>
          <w:rFonts w:ascii="Times New Roman" w:hAnsi="Times New Roman" w:cs="Times New Roman"/>
          <w:sz w:val="28"/>
          <w:szCs w:val="28"/>
        </w:rPr>
        <w:t>сти купания в открытых водоемах;</w:t>
      </w:r>
      <w:proofErr w:type="gramEnd"/>
    </w:p>
    <w:p w:rsidR="001D36C8" w:rsidRDefault="001D36C8" w:rsidP="001D36C8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="00B43EF3" w:rsidRPr="00B43EF3">
        <w:rPr>
          <w:rFonts w:ascii="Times New Roman" w:hAnsi="Times New Roman" w:cs="Times New Roman"/>
          <w:sz w:val="28"/>
          <w:szCs w:val="28"/>
        </w:rPr>
        <w:t>азначить ответственным за выполнение комплекса необходимых м</w:t>
      </w:r>
      <w:r w:rsidR="00B43EF3" w:rsidRPr="00B43EF3">
        <w:rPr>
          <w:rFonts w:ascii="Times New Roman" w:hAnsi="Times New Roman" w:cs="Times New Roman"/>
          <w:sz w:val="28"/>
          <w:szCs w:val="28"/>
        </w:rPr>
        <w:t>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роприятий по предупреждению гибели и травматизма людей на воде </w:t>
      </w:r>
      <w:r w:rsidR="00635021">
        <w:rPr>
          <w:rFonts w:ascii="Times New Roman" w:hAnsi="Times New Roman" w:cs="Times New Roman"/>
          <w:sz w:val="28"/>
          <w:szCs w:val="28"/>
        </w:rPr>
        <w:t>в</w:t>
      </w:r>
      <w:r w:rsidR="00645A86">
        <w:rPr>
          <w:rFonts w:ascii="Times New Roman" w:hAnsi="Times New Roman" w:cs="Times New Roman"/>
          <w:sz w:val="28"/>
          <w:szCs w:val="28"/>
        </w:rPr>
        <w:t>еду</w:t>
      </w:r>
      <w:r w:rsidR="00635021">
        <w:rPr>
          <w:rFonts w:ascii="Times New Roman" w:hAnsi="Times New Roman" w:cs="Times New Roman"/>
          <w:sz w:val="28"/>
          <w:szCs w:val="28"/>
        </w:rPr>
        <w:t>щего специалиста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</w:t>
      </w:r>
      <w:r w:rsidR="00635021">
        <w:rPr>
          <w:rFonts w:ascii="Times New Roman" w:hAnsi="Times New Roman" w:cs="Times New Roman"/>
          <w:sz w:val="28"/>
          <w:szCs w:val="28"/>
        </w:rPr>
        <w:t xml:space="preserve">итию малых форм хозяйствования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</w:t>
      </w:r>
      <w:r w:rsidR="00645A86">
        <w:rPr>
          <w:rFonts w:ascii="Times New Roman" w:hAnsi="Times New Roman" w:cs="Times New Roman"/>
          <w:sz w:val="28"/>
          <w:szCs w:val="28"/>
        </w:rPr>
        <w:t>о</w:t>
      </w:r>
      <w:r w:rsidR="00645A86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</w:t>
      </w:r>
      <w:r w:rsidR="00645A86" w:rsidRPr="00460077">
        <w:rPr>
          <w:rFonts w:ascii="Times New Roman" w:hAnsi="Times New Roman" w:cs="Times New Roman"/>
          <w:sz w:val="28"/>
          <w:szCs w:val="28"/>
        </w:rPr>
        <w:t>о</w:t>
      </w:r>
      <w:r w:rsidR="00645A86" w:rsidRPr="00460077">
        <w:rPr>
          <w:rFonts w:ascii="Times New Roman" w:hAnsi="Times New Roman" w:cs="Times New Roman"/>
          <w:sz w:val="28"/>
          <w:szCs w:val="28"/>
        </w:rPr>
        <w:t>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сельского пос</w:t>
      </w:r>
      <w:r w:rsidR="00645A86">
        <w:rPr>
          <w:rFonts w:ascii="Times New Roman" w:hAnsi="Times New Roman" w:cs="Times New Roman"/>
          <w:sz w:val="28"/>
          <w:szCs w:val="28"/>
        </w:rPr>
        <w:t>е</w:t>
      </w:r>
      <w:r w:rsidR="00645A8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Арутюнову Инну Николаевну.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9C5DD2">
        <w:rPr>
          <w:rFonts w:ascii="Times New Roman" w:hAnsi="Times New Roman" w:cs="Times New Roman"/>
          <w:sz w:val="28"/>
          <w:szCs w:val="28"/>
        </w:rPr>
        <w:t xml:space="preserve"> Арутюновой И.Н. с 17</w:t>
      </w:r>
      <w:r w:rsidR="00645A86">
        <w:rPr>
          <w:rFonts w:ascii="Times New Roman" w:hAnsi="Times New Roman" w:cs="Times New Roman"/>
          <w:sz w:val="28"/>
          <w:szCs w:val="28"/>
        </w:rPr>
        <w:t xml:space="preserve"> мая по 31 ав</w:t>
      </w:r>
      <w:r w:rsidR="00FA423E">
        <w:rPr>
          <w:rFonts w:ascii="Times New Roman" w:hAnsi="Times New Roman" w:cs="Times New Roman"/>
          <w:sz w:val="28"/>
          <w:szCs w:val="28"/>
        </w:rPr>
        <w:t>густа 2024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A5382" w:rsidRPr="00645A86">
        <w:rPr>
          <w:rFonts w:ascii="Times New Roman" w:hAnsi="Times New Roman" w:cs="Times New Roman"/>
          <w:sz w:val="28"/>
          <w:szCs w:val="28"/>
        </w:rPr>
        <w:t xml:space="preserve">и обеспечить проведение </w:t>
      </w:r>
      <w:r w:rsidRPr="00645A86">
        <w:rPr>
          <w:rFonts w:ascii="Times New Roman" w:hAnsi="Times New Roman" w:cs="Times New Roman"/>
          <w:sz w:val="28"/>
          <w:szCs w:val="28"/>
        </w:rPr>
        <w:t>регулярн</w:t>
      </w:r>
      <w:r w:rsidR="003A5382" w:rsidRPr="00645A86">
        <w:rPr>
          <w:rFonts w:ascii="Times New Roman" w:hAnsi="Times New Roman" w:cs="Times New Roman"/>
          <w:sz w:val="28"/>
          <w:szCs w:val="28"/>
        </w:rPr>
        <w:t>ого</w:t>
      </w:r>
      <w:r w:rsidRPr="00645A8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3A5382" w:rsidRPr="00645A86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стихийно во</w:t>
      </w:r>
      <w:r w:rsidRPr="00B43EF3">
        <w:rPr>
          <w:rFonts w:ascii="Times New Roman" w:hAnsi="Times New Roman" w:cs="Times New Roman"/>
          <w:sz w:val="28"/>
          <w:szCs w:val="28"/>
        </w:rPr>
        <w:t>з</w:t>
      </w:r>
      <w:r w:rsidRPr="00B43EF3">
        <w:rPr>
          <w:rFonts w:ascii="Times New Roman" w:hAnsi="Times New Roman" w:cs="Times New Roman"/>
          <w:sz w:val="28"/>
          <w:szCs w:val="28"/>
        </w:rPr>
        <w:t>никающих мест массового отдыха граждан на воде, расположенных на терр</w:t>
      </w:r>
      <w:r w:rsidRPr="00B43EF3">
        <w:rPr>
          <w:rFonts w:ascii="Times New Roman" w:hAnsi="Times New Roman" w:cs="Times New Roman"/>
          <w:sz w:val="28"/>
          <w:szCs w:val="28"/>
        </w:rPr>
        <w:t>и</w:t>
      </w:r>
      <w:r w:rsidRPr="00B43EF3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0077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, для своевременного принятия мер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во</w:t>
      </w:r>
      <w:r w:rsidRPr="00B43EF3">
        <w:rPr>
          <w:rFonts w:ascii="Times New Roman" w:hAnsi="Times New Roman" w:cs="Times New Roman"/>
          <w:sz w:val="28"/>
          <w:szCs w:val="28"/>
        </w:rPr>
        <w:t>д</w:t>
      </w:r>
      <w:r w:rsidRPr="00B43EF3">
        <w:rPr>
          <w:rFonts w:ascii="Times New Roman" w:hAnsi="Times New Roman" w:cs="Times New Roman"/>
          <w:sz w:val="28"/>
          <w:szCs w:val="28"/>
        </w:rPr>
        <w:t>ных объектах: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460077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6350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3502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35021">
        <w:rPr>
          <w:rFonts w:ascii="Times New Roman" w:hAnsi="Times New Roman" w:cs="Times New Roman"/>
          <w:sz w:val="28"/>
          <w:szCs w:val="28"/>
        </w:rPr>
        <w:t>Агарко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Д.В.</w:t>
      </w:r>
      <w:r w:rsidR="0046007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460077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="00460077">
        <w:rPr>
          <w:rFonts w:ascii="Times New Roman" w:hAnsi="Times New Roman" w:cs="Times New Roman"/>
          <w:sz w:val="28"/>
          <w:szCs w:val="28"/>
        </w:rPr>
        <w:t xml:space="preserve"> кордон»</w:t>
      </w:r>
      <w:r w:rsidR="00B46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BC4"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 w:rsidR="00B46BC4">
        <w:rPr>
          <w:rFonts w:ascii="Times New Roman" w:hAnsi="Times New Roman" w:cs="Times New Roman"/>
          <w:sz w:val="28"/>
          <w:szCs w:val="28"/>
        </w:rPr>
        <w:t xml:space="preserve"> Г.А.</w:t>
      </w:r>
      <w:r w:rsidRPr="00B43EF3">
        <w:rPr>
          <w:rFonts w:ascii="Times New Roman" w:hAnsi="Times New Roman" w:cs="Times New Roman"/>
          <w:sz w:val="28"/>
          <w:szCs w:val="28"/>
        </w:rPr>
        <w:t>) совместно с представителем администрации проводить рейдовые мероприятия для выявл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ния и пресечения создания стихийных мест купания.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FE160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FE1603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FE16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1603">
        <w:rPr>
          <w:rFonts w:ascii="Times New Roman" w:hAnsi="Times New Roman" w:cs="Times New Roman"/>
          <w:sz w:val="28"/>
          <w:szCs w:val="28"/>
        </w:rPr>
        <w:t>Старониж</w:t>
      </w:r>
      <w:r w:rsidR="00FE1603">
        <w:rPr>
          <w:rFonts w:ascii="Times New Roman" w:hAnsi="Times New Roman" w:cs="Times New Roman"/>
          <w:sz w:val="28"/>
          <w:szCs w:val="28"/>
        </w:rPr>
        <w:t>е</w:t>
      </w:r>
      <w:r w:rsidR="00FE1603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FE160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FE1603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FE1603">
        <w:rPr>
          <w:rFonts w:ascii="Times New Roman" w:hAnsi="Times New Roman" w:cs="Times New Roman"/>
          <w:sz w:val="28"/>
          <w:szCs w:val="28"/>
        </w:rPr>
        <w:t>ной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FE1603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603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FE1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1603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F3AA8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9C5DD2">
        <w:rPr>
          <w:rFonts w:ascii="Times New Roman" w:hAnsi="Times New Roman" w:cs="Times New Roman"/>
          <w:sz w:val="28"/>
          <w:szCs w:val="28"/>
        </w:rPr>
        <w:t xml:space="preserve"> с 17</w:t>
      </w:r>
      <w:r w:rsidR="00FE1603">
        <w:rPr>
          <w:rFonts w:ascii="Times New Roman" w:hAnsi="Times New Roman" w:cs="Times New Roman"/>
          <w:sz w:val="28"/>
          <w:szCs w:val="28"/>
        </w:rPr>
        <w:t xml:space="preserve"> мая по 31 </w:t>
      </w:r>
      <w:r w:rsidR="00FA423E">
        <w:rPr>
          <w:rFonts w:ascii="Times New Roman" w:hAnsi="Times New Roman" w:cs="Times New Roman"/>
          <w:sz w:val="28"/>
          <w:szCs w:val="28"/>
        </w:rPr>
        <w:t>августа 2024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ров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дить еженедельный анализ информации о состоянии дел по обеспечению без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 xml:space="preserve">пасности отдыха людей на водных объектах в пределах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0077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43EF3">
        <w:rPr>
          <w:rFonts w:ascii="Times New Roman" w:hAnsi="Times New Roman" w:cs="Times New Roman"/>
          <w:sz w:val="28"/>
          <w:szCs w:val="28"/>
        </w:rPr>
        <w:t>для оперативного принятия мер по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ликвидации выявленных недостатков.</w:t>
      </w:r>
    </w:p>
    <w:p w:rsidR="00FA423E" w:rsidRPr="00A55248" w:rsidRDefault="00B43EF3" w:rsidP="00FA423E">
      <w:pPr>
        <w:ind w:right="-1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="00FA423E" w:rsidRPr="00A55248">
        <w:rPr>
          <w:rFonts w:ascii="Times New Roman" w:hAnsi="Times New Roman" w:cs="Times New Roman"/>
          <w:sz w:val="28"/>
          <w:szCs w:val="28"/>
        </w:rPr>
        <w:t>возложить на з</w:t>
      </w:r>
      <w:r w:rsidR="00FA423E" w:rsidRPr="00A55248">
        <w:rPr>
          <w:rFonts w:ascii="Times New Roman" w:hAnsi="Times New Roman" w:cs="Times New Roman"/>
          <w:sz w:val="28"/>
          <w:szCs w:val="28"/>
        </w:rPr>
        <w:t>а</w:t>
      </w:r>
      <w:r w:rsidR="00FA423E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FA423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FA42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A42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FA423E">
        <w:rPr>
          <w:rFonts w:ascii="Times New Roman" w:hAnsi="Times New Roman" w:cs="Times New Roman"/>
          <w:sz w:val="28"/>
          <w:szCs w:val="28"/>
        </w:rPr>
        <w:t>й</w:t>
      </w:r>
      <w:r w:rsidR="00FA423E">
        <w:rPr>
          <w:rFonts w:ascii="Times New Roman" w:hAnsi="Times New Roman" w:cs="Times New Roman"/>
          <w:sz w:val="28"/>
          <w:szCs w:val="28"/>
        </w:rPr>
        <w:t>ского района</w:t>
      </w:r>
      <w:r w:rsidR="00FA423E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FA423E">
        <w:rPr>
          <w:rFonts w:ascii="Times New Roman" w:hAnsi="Times New Roman" w:cs="Times New Roman"/>
          <w:sz w:val="28"/>
          <w:szCs w:val="28"/>
        </w:rPr>
        <w:t xml:space="preserve"> </w:t>
      </w:r>
      <w:r w:rsidR="00FA423E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B43EF3" w:rsidRPr="00B43EF3" w:rsidRDefault="007D4AC3" w:rsidP="00FA423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0046F0">
        <w:rPr>
          <w:rFonts w:ascii="Times New Roman" w:hAnsi="Times New Roman" w:cs="Times New Roman"/>
          <w:sz w:val="28"/>
          <w:szCs w:val="28"/>
        </w:rPr>
        <w:t>обнародования</w:t>
      </w:r>
      <w:r w:rsidR="00B43EF3" w:rsidRPr="00B43EF3">
        <w:rPr>
          <w:rFonts w:ascii="Times New Roman" w:hAnsi="Times New Roman" w:cs="Times New Roman"/>
          <w:sz w:val="28"/>
          <w:szCs w:val="28"/>
        </w:rPr>
        <w:t>.</w:t>
      </w:r>
    </w:p>
    <w:p w:rsidR="00B43EF3" w:rsidRPr="00B43EF3" w:rsidRDefault="00B43EF3" w:rsidP="00FA423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A423E" w:rsidRDefault="00FA423E" w:rsidP="00FA42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423E" w:rsidRPr="00A55248" w:rsidRDefault="00FA423E" w:rsidP="00FA42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3E" w:rsidRPr="00A55248" w:rsidRDefault="00FA423E" w:rsidP="00FA42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A423E" w:rsidRPr="00A55248" w:rsidRDefault="00FA423E" w:rsidP="00FA42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A423E" w:rsidRPr="00A55248" w:rsidRDefault="00FA423E" w:rsidP="00FA423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Pr="00B43EF3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4F3AA8" w:rsidP="004F3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1D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риложение</w:t>
      </w:r>
    </w:p>
    <w:p w:rsidR="004F3AA8" w:rsidRDefault="004F3AA8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B43EF3" w:rsidRPr="00B43EF3" w:rsidRDefault="004F3AA8" w:rsidP="004F3AA8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AC3">
        <w:rPr>
          <w:rFonts w:ascii="Times New Roman" w:hAnsi="Times New Roman" w:cs="Times New Roman"/>
          <w:sz w:val="28"/>
          <w:szCs w:val="28"/>
        </w:rPr>
        <w:t>постановлением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B43EF3" w:rsidRPr="00460077" w:rsidRDefault="00B43EF3" w:rsidP="004F3AA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комиссии по выявлению и пресечению создания стихийных мест купания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600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Черепанова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ния Красноармейского района, председатель комиссии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60077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Елена Се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7020" w:type="dxa"/>
          </w:tcPr>
          <w:p w:rsidR="00B43EF3" w:rsidRPr="00460077" w:rsidRDefault="00B43EF3" w:rsidP="001D36C8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</w:t>
            </w:r>
            <w:r w:rsidR="000B57A0">
              <w:rPr>
                <w:rFonts w:ascii="Times New Roman" w:hAnsi="Times New Roman" w:cs="Times New Roman"/>
              </w:rPr>
              <w:t xml:space="preserve"> </w:t>
            </w:r>
            <w:r w:rsidR="001D36C8">
              <w:rPr>
                <w:rFonts w:ascii="Times New Roman" w:hAnsi="Times New Roman" w:cs="Times New Roman"/>
              </w:rPr>
              <w:t>Главный</w:t>
            </w:r>
            <w:r w:rsidRPr="00460077">
              <w:rPr>
                <w:rFonts w:ascii="Times New Roman" w:hAnsi="Times New Roman" w:cs="Times New Roman"/>
              </w:rPr>
              <w:t xml:space="preserve"> специалист </w:t>
            </w:r>
            <w:r w:rsidR="001D36C8">
              <w:rPr>
                <w:rFonts w:ascii="Times New Roman" w:hAnsi="Times New Roman" w:cs="Times New Roman"/>
              </w:rPr>
              <w:t xml:space="preserve">общего отдела </w:t>
            </w:r>
            <w:r w:rsidRPr="00460077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 Красноармейского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Арутюнова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специалист, уполномоченный на решение задач по ГО и ЧС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казак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</w:t>
            </w:r>
            <w:r w:rsidR="00B46BC4">
              <w:rPr>
                <w:rFonts w:ascii="Times New Roman" w:hAnsi="Times New Roman" w:cs="Times New Roman"/>
              </w:rPr>
              <w:t xml:space="preserve"> хуторского казачьего общества «</w:t>
            </w:r>
            <w:proofErr w:type="spellStart"/>
            <w:r w:rsidRPr="0046007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кордон</w:t>
            </w:r>
            <w:r w:rsidR="00B46BC4">
              <w:rPr>
                <w:rFonts w:ascii="Times New Roman" w:hAnsi="Times New Roman" w:cs="Times New Roman"/>
              </w:rPr>
              <w:t>»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07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D36C8">
        <w:rPr>
          <w:rFonts w:ascii="Times New Roman" w:hAnsi="Times New Roman" w:cs="Times New Roman"/>
          <w:sz w:val="28"/>
          <w:szCs w:val="28"/>
        </w:rPr>
        <w:t xml:space="preserve"> общего отдела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уполномоченный на решение задач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Арутюнова</w:t>
      </w:r>
    </w:p>
    <w:p w:rsidR="009027D7" w:rsidRPr="0046007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6BC4" w:rsidRDefault="00B46BC4" w:rsidP="009027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0C3C" w:rsidRDefault="00F50C3C" w:rsidP="009027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F50C3C" w:rsidSect="00B46BC4">
      <w:headerReference w:type="default" r:id="rId8"/>
      <w:pgSz w:w="11906" w:h="16838"/>
      <w:pgMar w:top="0" w:right="567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B4" w:rsidRDefault="006F76B4" w:rsidP="0043112A">
      <w:r>
        <w:separator/>
      </w:r>
    </w:p>
  </w:endnote>
  <w:endnote w:type="continuationSeparator" w:id="0">
    <w:p w:rsidR="006F76B4" w:rsidRDefault="006F76B4" w:rsidP="0043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B4" w:rsidRDefault="006F76B4" w:rsidP="0043112A">
      <w:r>
        <w:separator/>
      </w:r>
    </w:p>
  </w:footnote>
  <w:footnote w:type="continuationSeparator" w:id="0">
    <w:p w:rsidR="006F76B4" w:rsidRDefault="006F76B4" w:rsidP="0043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2A" w:rsidRDefault="0043112A" w:rsidP="0043112A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F0"/>
    <w:rsid w:val="00061A7B"/>
    <w:rsid w:val="00084E52"/>
    <w:rsid w:val="000B57A0"/>
    <w:rsid w:val="000E2F63"/>
    <w:rsid w:val="0016792E"/>
    <w:rsid w:val="001D36C8"/>
    <w:rsid w:val="001F0B29"/>
    <w:rsid w:val="002354B6"/>
    <w:rsid w:val="00247F64"/>
    <w:rsid w:val="002862AC"/>
    <w:rsid w:val="002D1E18"/>
    <w:rsid w:val="00363A10"/>
    <w:rsid w:val="00376414"/>
    <w:rsid w:val="003A5382"/>
    <w:rsid w:val="003F4B1E"/>
    <w:rsid w:val="0040135C"/>
    <w:rsid w:val="00423400"/>
    <w:rsid w:val="0043112A"/>
    <w:rsid w:val="00460077"/>
    <w:rsid w:val="0046111A"/>
    <w:rsid w:val="00486A93"/>
    <w:rsid w:val="00486D15"/>
    <w:rsid w:val="00487F84"/>
    <w:rsid w:val="004A0A22"/>
    <w:rsid w:val="004C257A"/>
    <w:rsid w:val="004C30A2"/>
    <w:rsid w:val="004F3AA8"/>
    <w:rsid w:val="00511AA2"/>
    <w:rsid w:val="005C3ADD"/>
    <w:rsid w:val="005E4090"/>
    <w:rsid w:val="005E4455"/>
    <w:rsid w:val="00615BD1"/>
    <w:rsid w:val="00635021"/>
    <w:rsid w:val="00645A86"/>
    <w:rsid w:val="00694902"/>
    <w:rsid w:val="006C3BD3"/>
    <w:rsid w:val="006E3FE9"/>
    <w:rsid w:val="006F76B4"/>
    <w:rsid w:val="0070753F"/>
    <w:rsid w:val="00710EA8"/>
    <w:rsid w:val="00726F8A"/>
    <w:rsid w:val="0073439D"/>
    <w:rsid w:val="007D4AC3"/>
    <w:rsid w:val="007F2568"/>
    <w:rsid w:val="00891C3D"/>
    <w:rsid w:val="008D0B3A"/>
    <w:rsid w:val="008D3477"/>
    <w:rsid w:val="009027D7"/>
    <w:rsid w:val="0093688D"/>
    <w:rsid w:val="009531A9"/>
    <w:rsid w:val="00954616"/>
    <w:rsid w:val="009B385C"/>
    <w:rsid w:val="009C5DD2"/>
    <w:rsid w:val="009C6C02"/>
    <w:rsid w:val="009F1F39"/>
    <w:rsid w:val="00AC2228"/>
    <w:rsid w:val="00AF3DAB"/>
    <w:rsid w:val="00B26539"/>
    <w:rsid w:val="00B404F8"/>
    <w:rsid w:val="00B43EF3"/>
    <w:rsid w:val="00B46BC4"/>
    <w:rsid w:val="00BD0446"/>
    <w:rsid w:val="00C57D08"/>
    <w:rsid w:val="00C737CC"/>
    <w:rsid w:val="00CB5942"/>
    <w:rsid w:val="00D05E2F"/>
    <w:rsid w:val="00D13402"/>
    <w:rsid w:val="00D469B9"/>
    <w:rsid w:val="00D53EA7"/>
    <w:rsid w:val="00D87825"/>
    <w:rsid w:val="00D942AD"/>
    <w:rsid w:val="00DD1981"/>
    <w:rsid w:val="00E65233"/>
    <w:rsid w:val="00E7696B"/>
    <w:rsid w:val="00E80B5B"/>
    <w:rsid w:val="00F31FA8"/>
    <w:rsid w:val="00F45878"/>
    <w:rsid w:val="00F46686"/>
    <w:rsid w:val="00F50C3C"/>
    <w:rsid w:val="00FA423E"/>
    <w:rsid w:val="00FC279B"/>
    <w:rsid w:val="00FE080C"/>
    <w:rsid w:val="00FE160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27D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902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12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1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548F5-569E-43DC-A8E1-F66D3FF4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2024-03-11T08:47:00Z</cp:lastPrinted>
  <dcterms:created xsi:type="dcterms:W3CDTF">2015-11-24T06:39:00Z</dcterms:created>
  <dcterms:modified xsi:type="dcterms:W3CDTF">2024-04-04T12:12:00Z</dcterms:modified>
</cp:coreProperties>
</file>