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547" w:rsidRPr="00C91016" w:rsidRDefault="00F27547" w:rsidP="00F27547">
      <w:pPr>
        <w:pStyle w:val="a4"/>
        <w:ind w:left="5387"/>
        <w:jc w:val="center"/>
        <w:rPr>
          <w:rFonts w:ascii="Times New Roman" w:hAnsi="Times New Roman"/>
          <w:bCs/>
          <w:sz w:val="28"/>
          <w:szCs w:val="28"/>
        </w:rPr>
      </w:pPr>
      <w:r w:rsidRPr="00C91016">
        <w:rPr>
          <w:rFonts w:ascii="Times New Roman" w:hAnsi="Times New Roman"/>
          <w:bCs/>
          <w:sz w:val="28"/>
          <w:szCs w:val="28"/>
        </w:rPr>
        <w:t xml:space="preserve">Утверждены </w:t>
      </w:r>
    </w:p>
    <w:p w:rsidR="00F27547" w:rsidRPr="00C91016" w:rsidRDefault="00F27547" w:rsidP="00F27547">
      <w:pPr>
        <w:pStyle w:val="a4"/>
        <w:ind w:left="5387"/>
        <w:jc w:val="center"/>
        <w:rPr>
          <w:rFonts w:ascii="Times New Roman" w:hAnsi="Times New Roman"/>
          <w:bCs/>
          <w:sz w:val="28"/>
          <w:szCs w:val="28"/>
        </w:rPr>
      </w:pPr>
      <w:r w:rsidRPr="00C91016">
        <w:rPr>
          <w:rFonts w:ascii="Times New Roman" w:hAnsi="Times New Roman"/>
          <w:bCs/>
          <w:sz w:val="28"/>
          <w:szCs w:val="28"/>
        </w:rPr>
        <w:t>постановлением администрации</w:t>
      </w:r>
    </w:p>
    <w:p w:rsidR="00F27547" w:rsidRPr="00C91016" w:rsidRDefault="00F27547" w:rsidP="00F27547">
      <w:pPr>
        <w:pStyle w:val="a4"/>
        <w:ind w:left="5387"/>
        <w:jc w:val="center"/>
        <w:rPr>
          <w:rFonts w:ascii="Times New Roman" w:hAnsi="Times New Roman"/>
          <w:bCs/>
          <w:sz w:val="28"/>
          <w:szCs w:val="28"/>
        </w:rPr>
      </w:pPr>
      <w:r w:rsidRPr="00C91016">
        <w:rPr>
          <w:rFonts w:ascii="Times New Roman" w:hAnsi="Times New Roman"/>
          <w:bCs/>
          <w:sz w:val="28"/>
          <w:szCs w:val="28"/>
        </w:rPr>
        <w:t>Старонижестеблиевского сельского поселения</w:t>
      </w:r>
    </w:p>
    <w:p w:rsidR="00F27547" w:rsidRPr="00C91016" w:rsidRDefault="00F27547" w:rsidP="00F27547">
      <w:pPr>
        <w:pStyle w:val="a4"/>
        <w:ind w:left="5387"/>
        <w:jc w:val="center"/>
        <w:rPr>
          <w:rFonts w:ascii="Times New Roman" w:hAnsi="Times New Roman"/>
          <w:bCs/>
          <w:sz w:val="28"/>
          <w:szCs w:val="28"/>
        </w:rPr>
      </w:pPr>
      <w:r w:rsidRPr="00C91016">
        <w:rPr>
          <w:rFonts w:ascii="Times New Roman" w:hAnsi="Times New Roman"/>
          <w:bCs/>
          <w:sz w:val="28"/>
          <w:szCs w:val="28"/>
        </w:rPr>
        <w:t>Красноармейского района</w:t>
      </w:r>
    </w:p>
    <w:p w:rsidR="00F27547" w:rsidRPr="00C91016" w:rsidRDefault="00482CAA" w:rsidP="00F27547">
      <w:pPr>
        <w:ind w:left="5387"/>
        <w:jc w:val="center"/>
        <w:rPr>
          <w:rFonts w:ascii="Times New Roman" w:hAnsi="Times New Roman"/>
          <w:bCs/>
          <w:sz w:val="28"/>
          <w:szCs w:val="28"/>
        </w:rPr>
      </w:pPr>
      <w:r w:rsidRPr="00C91016">
        <w:rPr>
          <w:rFonts w:ascii="Times New Roman" w:hAnsi="Times New Roman"/>
          <w:bCs/>
          <w:sz w:val="28"/>
          <w:szCs w:val="28"/>
        </w:rPr>
        <w:t>от «___»_________2024</w:t>
      </w:r>
      <w:r w:rsidR="00F27547" w:rsidRPr="00C91016">
        <w:rPr>
          <w:rFonts w:ascii="Times New Roman" w:hAnsi="Times New Roman"/>
          <w:bCs/>
          <w:sz w:val="28"/>
          <w:szCs w:val="28"/>
        </w:rPr>
        <w:t xml:space="preserve"> № </w:t>
      </w:r>
    </w:p>
    <w:p w:rsidR="00F27547" w:rsidRDefault="00F27547" w:rsidP="00F27547">
      <w:pPr>
        <w:rPr>
          <w:rFonts w:ascii="Times New Roman" w:hAnsi="Times New Roman"/>
          <w:b/>
          <w:sz w:val="28"/>
          <w:szCs w:val="28"/>
        </w:rPr>
      </w:pPr>
    </w:p>
    <w:p w:rsidR="00F27547" w:rsidRDefault="00F27547" w:rsidP="00F27547">
      <w:pPr>
        <w:rPr>
          <w:rFonts w:ascii="Times New Roman" w:hAnsi="Times New Roman"/>
          <w:b/>
          <w:sz w:val="28"/>
          <w:szCs w:val="28"/>
        </w:rPr>
      </w:pPr>
    </w:p>
    <w:p w:rsidR="00F27547" w:rsidRPr="00D10D14" w:rsidRDefault="009C74A4" w:rsidP="009C74A4">
      <w:pPr>
        <w:ind w:left="567"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F27547" w:rsidRPr="00D10D14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F27547" w:rsidRDefault="00F27547" w:rsidP="00D14973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F0C">
        <w:rPr>
          <w:rFonts w:ascii="Times New Roman" w:hAnsi="Times New Roman" w:cs="Times New Roman"/>
          <w:b/>
          <w:sz w:val="28"/>
          <w:szCs w:val="28"/>
        </w:rPr>
        <w:t>определения нормативных затрат на обеспечение функций администрации Старонижестеблиевского сельского поселения Красноармейского района и подведомственных ей муниципальных казенных учреждений: муниципальное казенное учреждение культуры Старонижестеблиевского сельского поселения «Сельский дом культуры» и муниципальное казённое учреждение культуры «Старонижестеблиевская сельская библиотека»</w:t>
      </w:r>
    </w:p>
    <w:p w:rsidR="00F27547" w:rsidRPr="009E5F0C" w:rsidRDefault="00F27547" w:rsidP="00D14973">
      <w:pPr>
        <w:ind w:left="-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547" w:rsidRPr="00415B15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1. Настоящие Правила определения нормативных затрат на обеспечение функций администрации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415B1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Pr="00415B15">
        <w:rPr>
          <w:rFonts w:ascii="Times New Roman" w:hAnsi="Times New Roman" w:cs="Times New Roman"/>
          <w:sz w:val="28"/>
          <w:szCs w:val="28"/>
        </w:rPr>
        <w:t xml:space="preserve">района (далее - администрация </w:t>
      </w:r>
      <w:r>
        <w:rPr>
          <w:rFonts w:ascii="Times New Roman" w:hAnsi="Times New Roman" w:cs="Times New Roman"/>
          <w:sz w:val="28"/>
          <w:szCs w:val="28"/>
        </w:rPr>
        <w:t>поселения) и подведомственных ей</w:t>
      </w:r>
      <w:r w:rsidRPr="00415B15">
        <w:rPr>
          <w:rFonts w:ascii="Times New Roman" w:hAnsi="Times New Roman" w:cs="Times New Roman"/>
          <w:sz w:val="28"/>
          <w:szCs w:val="28"/>
        </w:rPr>
        <w:t xml:space="preserve"> </w:t>
      </w:r>
      <w:r w:rsidRPr="009E5F0C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9E5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5B15">
        <w:rPr>
          <w:rFonts w:ascii="Times New Roman" w:hAnsi="Times New Roman" w:cs="Times New Roman"/>
          <w:sz w:val="28"/>
          <w:szCs w:val="28"/>
        </w:rPr>
        <w:t>учреждений (далее - правила) устанавливают требования к определению нормативных затрат на обеспечение функций администрации поселения в части закупок товаров, работ и услуг.</w:t>
      </w:r>
    </w:p>
    <w:p w:rsidR="00F27547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2. Нормативные затраты применяются для обоснования объекта и (или) объектов закупки соответствующего муниципального органа и подведомственных ему учреждений.</w:t>
      </w:r>
    </w:p>
    <w:p w:rsidR="00F27547" w:rsidRPr="00415B1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E80">
        <w:rPr>
          <w:rFonts w:ascii="Times New Roman" w:hAnsi="Times New Roman" w:cs="Times New Roman"/>
          <w:sz w:val="28"/>
          <w:szCs w:val="28"/>
        </w:rPr>
        <w:t xml:space="preserve">Нормативные затраты в части затрат на обеспечение функций казенных учреждений, которым в установленном порядке утверждено муниципальное задание на оказание муниципальных услуг (выполнение работ), определяются в порядке, установленном Бюджетным </w:t>
      </w:r>
      <w:hyperlink r:id="rId5" w:history="1">
        <w:r w:rsidRPr="00541E8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41E80">
        <w:rPr>
          <w:rFonts w:ascii="Times New Roman" w:hAnsi="Times New Roman" w:cs="Times New Roman"/>
          <w:sz w:val="28"/>
          <w:szCs w:val="28"/>
        </w:rPr>
        <w:t xml:space="preserve"> Российской Федерации для расчета нормативных затрат, применяемых при определении объема финансового обеспечения выполнения указанного муниципального задания.</w:t>
      </w:r>
    </w:p>
    <w:p w:rsidR="00F27547" w:rsidRPr="00415B15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3. Нормативные затраты, порядок определения которых не установлен Методикой определения нормативных затрат на обеспечение функций органов местного самоуправления и подведомственных ему учреждений, (далее - Методика)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5B15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порядку, определяются в порядке, устанавливаемом правовым актом муниципального органа.</w:t>
      </w:r>
    </w:p>
    <w:p w:rsidR="00F27547" w:rsidRPr="00415B15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доведенных муниципальному органу и находящимся в их ведении муниципальным казенным учреждениям, как получателям бюджетных средств, лимитов бюджетных обязательств на закупку товаров, работ, услуг в рамках исполнения бюджета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</w:t>
      </w:r>
      <w:r w:rsidRPr="00415B1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27547" w:rsidRPr="00415B15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415B15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муниципальный орган </w:t>
      </w:r>
      <w:r w:rsidRPr="00415B15">
        <w:rPr>
          <w:rFonts w:ascii="Times New Roman" w:hAnsi="Times New Roman" w:cs="Times New Roman"/>
          <w:sz w:val="28"/>
          <w:szCs w:val="28"/>
        </w:rPr>
        <w:lastRenderedPageBreak/>
        <w:t>применяет технические регламенты, принятые в соответствии с законодательством Российской Федерации о техническом регулировании, документы, разрабатываемые и применяемые в национальной системе стандартизации, принятые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заказчика, а также учитывают регулируемые цены (тарифы) и положения абзаца второго</w:t>
      </w:r>
      <w:proofErr w:type="gramEnd"/>
      <w:r w:rsidRPr="00415B15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F27547" w:rsidRPr="00415B15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Pr="00415B15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разделами I и II Методики в формулах используются нормативы цены товаров, работ, услуг, устанавливаемые муниципальным органом с учетом положений </w:t>
      </w:r>
      <w:hyperlink r:id="rId6" w:history="1">
        <w:r w:rsidRPr="00415B15">
          <w:rPr>
            <w:rStyle w:val="a3"/>
            <w:rFonts w:ascii="Times New Roman" w:hAnsi="Times New Roman"/>
            <w:sz w:val="28"/>
            <w:szCs w:val="28"/>
          </w:rPr>
          <w:t>статьи 22</w:t>
        </w:r>
      </w:hyperlink>
      <w:r w:rsidRPr="00415B15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N 44-ФЗ "О контрактной системе в сфере закупок товаров, работ, услуг для обеспечения государственных и муниципальных нужд" (далее - Федеральный закон N 44-ФЗ).</w:t>
      </w:r>
      <w:proofErr w:type="gramEnd"/>
    </w:p>
    <w:p w:rsidR="00F27547" w:rsidRPr="00415B15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 Методики в формулах используются нормативы количества товаров, работ, услуг, устанавливаемые муниципальным органом, если эти нормативы не предусмотрены приложением к Методике.</w:t>
      </w:r>
    </w:p>
    <w:p w:rsidR="00F27547" w:rsidRPr="00415B15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5. Муниципальный орган вправе </w:t>
      </w:r>
      <w:proofErr w:type="gramStart"/>
      <w:r w:rsidRPr="00415B15">
        <w:rPr>
          <w:rFonts w:ascii="Times New Roman" w:hAnsi="Times New Roman" w:cs="Times New Roman"/>
          <w:sz w:val="28"/>
          <w:szCs w:val="28"/>
        </w:rPr>
        <w:t>разрабатывать и утверждать</w:t>
      </w:r>
      <w:proofErr w:type="gramEnd"/>
      <w:r w:rsidRPr="00415B15">
        <w:rPr>
          <w:rFonts w:ascii="Times New Roman" w:hAnsi="Times New Roman" w:cs="Times New Roman"/>
          <w:sz w:val="28"/>
          <w:szCs w:val="28"/>
        </w:rPr>
        <w:t xml:space="preserve">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абонентских номеров пользовательского (оконечного) оборудования, подключенного к сети подвижной связи;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цены услуг подвижной связи с учетом нормативов, предусмотренных </w:t>
      </w:r>
      <w:hyperlink w:anchor="sub_10001" w:history="1">
        <w:r w:rsidRPr="00DA37D3">
          <w:rPr>
            <w:rFonts w:ascii="Times New Roman" w:hAnsi="Times New Roman" w:cs="Times New Roman"/>
            <w:sz w:val="28"/>
            <w:szCs w:val="28"/>
          </w:rPr>
          <w:t xml:space="preserve">приложениями </w:t>
        </w:r>
      </w:hyperlink>
      <w:r w:rsidRPr="00DA37D3">
        <w:rPr>
          <w:rFonts w:ascii="Times New Roman" w:hAnsi="Times New Roman" w:cs="Times New Roman"/>
          <w:sz w:val="28"/>
          <w:szCs w:val="28"/>
        </w:rPr>
        <w:t>к Методике;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SIM-карт, используемых в средствах подвижной связи с уче</w:t>
      </w:r>
      <w:r w:rsidRPr="00DA37D3">
        <w:rPr>
          <w:rFonts w:ascii="Times New Roman" w:hAnsi="Times New Roman" w:cs="Times New Roman"/>
          <w:sz w:val="28"/>
          <w:szCs w:val="28"/>
        </w:rPr>
        <w:t xml:space="preserve">том нормативов, предусмотренных </w:t>
      </w:r>
      <w:hyperlink w:anchor="sub_10001" w:history="1">
        <w:r w:rsidRPr="00DA37D3">
          <w:rPr>
            <w:rFonts w:ascii="Times New Roman" w:hAnsi="Times New Roman" w:cs="Times New Roman"/>
            <w:sz w:val="28"/>
            <w:szCs w:val="28"/>
          </w:rPr>
          <w:t>приложением 1</w:t>
        </w:r>
      </w:hyperlink>
      <w:r w:rsidRPr="00DA37D3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количества SIM-карт, используемых в планшетных компьютерах с учетом </w:t>
      </w:r>
      <w:r w:rsidRPr="00DA37D3">
        <w:rPr>
          <w:rFonts w:ascii="Times New Roman" w:hAnsi="Times New Roman" w:cs="Times New Roman"/>
          <w:sz w:val="28"/>
          <w:szCs w:val="28"/>
        </w:rPr>
        <w:t xml:space="preserve">нормативов, предусмотренных </w:t>
      </w:r>
      <w:hyperlink w:anchor="sub_10011" w:history="1">
        <w:r w:rsidRPr="00DA37D3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DA37D3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принтеров, многофункциональных устройств, копировальных аппаратов и иной оргтехники;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 с учетом нормативов, преду</w:t>
      </w:r>
      <w:r w:rsidRPr="008813A0">
        <w:rPr>
          <w:rFonts w:ascii="Times New Roman" w:hAnsi="Times New Roman" w:cs="Times New Roman"/>
          <w:sz w:val="28"/>
          <w:szCs w:val="28"/>
        </w:rPr>
        <w:t xml:space="preserve">смотренных </w:t>
      </w:r>
      <w:hyperlink w:anchor="sub_10001" w:history="1">
        <w:r w:rsidRPr="008813A0">
          <w:rPr>
            <w:rFonts w:ascii="Times New Roman" w:hAnsi="Times New Roman" w:cs="Times New Roman"/>
            <w:sz w:val="28"/>
            <w:szCs w:val="28"/>
          </w:rPr>
          <w:t>приложением 1</w:t>
        </w:r>
      </w:hyperlink>
      <w:r w:rsidRPr="008813A0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количества и цены планшетных компьютеров с учетом нормативов, </w:t>
      </w:r>
      <w:r w:rsidRPr="008813A0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sub_10011" w:history="1">
        <w:r w:rsidRPr="008813A0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8813A0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количества и цены ноутбуков с учетом нормативов, предусмотренных </w:t>
      </w:r>
      <w:hyperlink w:anchor="sub_10012" w:history="1">
        <w:r w:rsidRPr="008813A0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 w:rsidRPr="008813A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3A0">
        <w:rPr>
          <w:rFonts w:ascii="Times New Roman" w:hAnsi="Times New Roman" w:cs="Times New Roman"/>
          <w:sz w:val="28"/>
          <w:szCs w:val="28"/>
        </w:rPr>
        <w:t>к Методике;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количества и цены рабочих станций с учетом нормативов, </w:t>
      </w:r>
      <w:r w:rsidRPr="000A4F95">
        <w:rPr>
          <w:rFonts w:ascii="Times New Roman" w:hAnsi="Times New Roman" w:cs="Times New Roman"/>
          <w:sz w:val="28"/>
          <w:szCs w:val="28"/>
        </w:rPr>
        <w:lastRenderedPageBreak/>
        <w:t>предусмотрен</w:t>
      </w:r>
      <w:r w:rsidRPr="009B3E52">
        <w:rPr>
          <w:rFonts w:ascii="Times New Roman" w:hAnsi="Times New Roman" w:cs="Times New Roman"/>
          <w:sz w:val="28"/>
          <w:szCs w:val="28"/>
        </w:rPr>
        <w:t xml:space="preserve">ных </w:t>
      </w:r>
      <w:hyperlink w:anchor="sub_130" w:history="1">
        <w:r w:rsidRPr="009B3E52">
          <w:rPr>
            <w:rFonts w:ascii="Times New Roman" w:hAnsi="Times New Roman" w:cs="Times New Roman"/>
            <w:sz w:val="28"/>
            <w:szCs w:val="28"/>
          </w:rPr>
          <w:t>пунктом 30</w:t>
        </w:r>
      </w:hyperlink>
      <w:r w:rsidRPr="009B3E52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 xml:space="preserve">количества и цены транспортных средств с учетом нормативов, </w:t>
      </w:r>
      <w:r w:rsidRPr="001F30F3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sub_10002" w:history="1">
        <w:r w:rsidRPr="001F30F3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F30F3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:rsidR="00F27547" w:rsidRPr="000A4F95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F95">
        <w:rPr>
          <w:rFonts w:ascii="Times New Roman" w:hAnsi="Times New Roman" w:cs="Times New Roman"/>
          <w:sz w:val="28"/>
          <w:szCs w:val="28"/>
        </w:rPr>
        <w:t>количества и цены иных товаров и услуг.</w:t>
      </w:r>
    </w:p>
    <w:p w:rsidR="00F27547" w:rsidRPr="00415B15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6. 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 муниципального органа и подведомственных учреждений.</w:t>
      </w:r>
    </w:p>
    <w:p w:rsidR="00F27547" w:rsidRPr="00415B15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7. 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F27547" w:rsidRDefault="00F27547" w:rsidP="00D14973">
      <w:pPr>
        <w:ind w:left="-142" w:firstLine="851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Муниципальным органом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F27547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41E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E80">
        <w:rPr>
          <w:rFonts w:ascii="Times New Roman" w:hAnsi="Times New Roman" w:cs="Times New Roman"/>
          <w:sz w:val="28"/>
          <w:szCs w:val="28"/>
        </w:rPr>
        <w:t xml:space="preserve">Значения нормативов цены и нормативов количества товаров, работ и услуг для руководителей казенных учреждений не могут превышать (если установлено верхнее предельное значение) или </w:t>
      </w:r>
      <w:proofErr w:type="gramStart"/>
      <w:r w:rsidRPr="00541E80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541E80">
        <w:rPr>
          <w:rFonts w:ascii="Times New Roman" w:hAnsi="Times New Roman" w:cs="Times New Roman"/>
          <w:sz w:val="28"/>
          <w:szCs w:val="28"/>
        </w:rPr>
        <w:t xml:space="preserve"> ниже (если установлено нижнее предельное значение) нормативов цены и нормативов количества соответствующих товаров, работ и услуг, предусмотренных </w:t>
      </w:r>
      <w:hyperlink w:anchor="P111" w:history="1">
        <w:r>
          <w:rPr>
            <w:rFonts w:ascii="Times New Roman" w:hAnsi="Times New Roman" w:cs="Times New Roman"/>
            <w:sz w:val="28"/>
            <w:szCs w:val="28"/>
          </w:rPr>
          <w:t>М</w:t>
        </w:r>
        <w:r w:rsidRPr="00541E80">
          <w:rPr>
            <w:rFonts w:ascii="Times New Roman" w:hAnsi="Times New Roman" w:cs="Times New Roman"/>
            <w:sz w:val="28"/>
            <w:szCs w:val="28"/>
          </w:rPr>
          <w:t>етодикой</w:t>
        </w:r>
      </w:hyperlink>
      <w:r w:rsidRPr="00541E80">
        <w:rPr>
          <w:rFonts w:ascii="Times New Roman" w:hAnsi="Times New Roman" w:cs="Times New Roman"/>
          <w:sz w:val="28"/>
          <w:szCs w:val="28"/>
        </w:rPr>
        <w:t xml:space="preserve"> для муниципального служащего, замещающего должность руководителя (заместителя руководителя) муниципального органа, относящуюся к главной группе должностей муниципальной службы.</w:t>
      </w:r>
    </w:p>
    <w:p w:rsidR="00F27547" w:rsidRPr="00541E80" w:rsidRDefault="00F27547" w:rsidP="00D14973">
      <w:pPr>
        <w:pStyle w:val="ConsPlusNormal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9.Нормативные затраты подлежат размещению в единой информационной системе в сфере закупок.</w:t>
      </w:r>
    </w:p>
    <w:p w:rsidR="00F27547" w:rsidRDefault="00F27547" w:rsidP="00D14973">
      <w:pPr>
        <w:ind w:left="-142" w:firstLine="0"/>
        <w:rPr>
          <w:rFonts w:ascii="Times New Roman" w:hAnsi="Times New Roman" w:cs="Times New Roman"/>
          <w:sz w:val="28"/>
          <w:szCs w:val="28"/>
        </w:rPr>
      </w:pPr>
    </w:p>
    <w:p w:rsidR="00D14973" w:rsidRPr="00415B15" w:rsidRDefault="00D14973" w:rsidP="00D14973">
      <w:pPr>
        <w:ind w:left="-142" w:firstLine="0"/>
        <w:rPr>
          <w:rFonts w:ascii="Times New Roman" w:hAnsi="Times New Roman" w:cs="Times New Roman"/>
          <w:sz w:val="28"/>
          <w:szCs w:val="28"/>
        </w:rPr>
      </w:pPr>
    </w:p>
    <w:p w:rsidR="00F27547" w:rsidRPr="00F92401" w:rsidRDefault="00F27547" w:rsidP="00FF71F1">
      <w:pPr>
        <w:ind w:left="-142" w:firstLine="0"/>
        <w:rPr>
          <w:sz w:val="28"/>
          <w:szCs w:val="28"/>
        </w:rPr>
      </w:pPr>
      <w:r w:rsidRPr="00F92401">
        <w:rPr>
          <w:sz w:val="28"/>
          <w:szCs w:val="28"/>
        </w:rPr>
        <w:t>Начальник</w:t>
      </w:r>
      <w:r w:rsidRPr="00F92401">
        <w:rPr>
          <w:color w:val="FF0000"/>
          <w:sz w:val="28"/>
          <w:szCs w:val="28"/>
        </w:rPr>
        <w:t xml:space="preserve"> </w:t>
      </w:r>
      <w:r w:rsidRPr="00F92401">
        <w:rPr>
          <w:sz w:val="28"/>
          <w:szCs w:val="28"/>
        </w:rPr>
        <w:t xml:space="preserve">отдела </w:t>
      </w:r>
    </w:p>
    <w:p w:rsidR="00F27547" w:rsidRPr="00F92401" w:rsidRDefault="00F27547" w:rsidP="00FF71F1">
      <w:pPr>
        <w:ind w:left="-142" w:firstLine="0"/>
        <w:rPr>
          <w:sz w:val="28"/>
          <w:szCs w:val="28"/>
        </w:rPr>
      </w:pPr>
      <w:r w:rsidRPr="00F92401">
        <w:rPr>
          <w:sz w:val="28"/>
          <w:szCs w:val="28"/>
        </w:rPr>
        <w:t xml:space="preserve">по бухгалтерскому учету и финансам </w:t>
      </w:r>
    </w:p>
    <w:p w:rsidR="00F27547" w:rsidRPr="00F92401" w:rsidRDefault="00F27547" w:rsidP="00FF71F1">
      <w:pPr>
        <w:ind w:left="-142" w:firstLine="0"/>
        <w:rPr>
          <w:sz w:val="28"/>
          <w:szCs w:val="28"/>
        </w:rPr>
      </w:pPr>
      <w:r w:rsidRPr="00F92401">
        <w:rPr>
          <w:sz w:val="28"/>
          <w:szCs w:val="28"/>
        </w:rPr>
        <w:t xml:space="preserve">администрации </w:t>
      </w:r>
    </w:p>
    <w:p w:rsidR="00F27547" w:rsidRPr="00F92401" w:rsidRDefault="00F27547" w:rsidP="00FF71F1">
      <w:pPr>
        <w:ind w:left="-142" w:firstLine="0"/>
        <w:rPr>
          <w:sz w:val="28"/>
          <w:szCs w:val="28"/>
        </w:rPr>
      </w:pPr>
      <w:r w:rsidRPr="00F92401">
        <w:rPr>
          <w:sz w:val="28"/>
          <w:szCs w:val="28"/>
        </w:rPr>
        <w:t xml:space="preserve">Старонижестеблиевского сельского поселения </w:t>
      </w:r>
    </w:p>
    <w:p w:rsidR="00F27547" w:rsidRPr="00F92401" w:rsidRDefault="00F27547" w:rsidP="00FF71F1">
      <w:pPr>
        <w:ind w:left="-142" w:firstLine="0"/>
        <w:rPr>
          <w:sz w:val="28"/>
          <w:szCs w:val="28"/>
        </w:rPr>
      </w:pPr>
      <w:r w:rsidRPr="00F92401">
        <w:rPr>
          <w:sz w:val="28"/>
          <w:szCs w:val="28"/>
        </w:rPr>
        <w:t>Красноармейского района</w:t>
      </w:r>
      <w:r w:rsidRPr="00F92401">
        <w:rPr>
          <w:color w:val="FF0000"/>
          <w:sz w:val="28"/>
          <w:szCs w:val="28"/>
        </w:rPr>
        <w:t xml:space="preserve">                                        </w:t>
      </w:r>
      <w:r w:rsidR="00FF71F1">
        <w:rPr>
          <w:color w:val="FF0000"/>
          <w:sz w:val="28"/>
          <w:szCs w:val="28"/>
        </w:rPr>
        <w:t xml:space="preserve">                    </w:t>
      </w:r>
      <w:r w:rsidRPr="00F92401">
        <w:rPr>
          <w:sz w:val="28"/>
          <w:szCs w:val="28"/>
        </w:rPr>
        <w:t>Т.А. Коваленко</w:t>
      </w:r>
    </w:p>
    <w:p w:rsidR="00E92A45" w:rsidRDefault="00E92A45" w:rsidP="00C91016">
      <w:pPr>
        <w:ind w:firstLine="0"/>
      </w:pPr>
    </w:p>
    <w:sectPr w:rsidR="00E92A45" w:rsidSect="00E92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7547"/>
    <w:rsid w:val="002359D2"/>
    <w:rsid w:val="00482CAA"/>
    <w:rsid w:val="005A6268"/>
    <w:rsid w:val="006E3278"/>
    <w:rsid w:val="008B106B"/>
    <w:rsid w:val="008E7CBF"/>
    <w:rsid w:val="009C74A4"/>
    <w:rsid w:val="00A81C0A"/>
    <w:rsid w:val="00C91016"/>
    <w:rsid w:val="00D14973"/>
    <w:rsid w:val="00DE38A9"/>
    <w:rsid w:val="00E92A45"/>
    <w:rsid w:val="00EA1E81"/>
    <w:rsid w:val="00F27547"/>
    <w:rsid w:val="00FF7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47"/>
    <w:pPr>
      <w:widowControl w:val="0"/>
      <w:autoSpaceDE w:val="0"/>
      <w:autoSpaceDN w:val="0"/>
      <w:adjustRightInd w:val="0"/>
      <w:ind w:firstLine="720"/>
    </w:pPr>
    <w:rPr>
      <w:rFonts w:ascii="Times New Roman CYR" w:eastAsiaTheme="minorEastAsia" w:hAnsi="Times New Roman CYR" w:cs="Times New Roman CYR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F27547"/>
    <w:rPr>
      <w:rFonts w:cs="Times New Roman"/>
      <w:b w:val="0"/>
      <w:color w:val="106BBE"/>
    </w:rPr>
  </w:style>
  <w:style w:type="paragraph" w:customStyle="1" w:styleId="ConsPlusNormal">
    <w:name w:val="ConsPlusNormal"/>
    <w:rsid w:val="00F2754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F27547"/>
    <w:pPr>
      <w:suppressAutoHyphens/>
      <w:ind w:firstLine="0"/>
      <w:jc w:val="left"/>
    </w:pPr>
    <w:rPr>
      <w:rFonts w:ascii="Calibri" w:eastAsiaTheme="minorEastAsia" w:hAnsi="Calibri" w:cs="Times New Roman"/>
      <w:kern w:val="1"/>
      <w:sz w:val="22"/>
      <w:lang w:eastAsia="ru-RU"/>
    </w:rPr>
  </w:style>
  <w:style w:type="character" w:customStyle="1" w:styleId="a5">
    <w:name w:val="Без интервала Знак"/>
    <w:link w:val="a4"/>
    <w:uiPriority w:val="1"/>
    <w:locked/>
    <w:rsid w:val="00F27547"/>
    <w:rPr>
      <w:rFonts w:ascii="Calibri" w:eastAsiaTheme="minorEastAsia" w:hAnsi="Calibri" w:cs="Times New Roman"/>
      <w:kern w:val="1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unicipal.garant.ru/document?id=70253464&amp;sub=22" TargetMode="External"/><Relationship Id="rId5" Type="http://schemas.openxmlformats.org/officeDocument/2006/relationships/hyperlink" Target="consultantplus://offline/ref=C7491AFA2C7EF4DB73E781303E2C0BA9807F55C7F36A7ADFDB456D1A76QBo0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D552E-3152-46E0-816E-AA2BA0764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1137</Words>
  <Characters>6482</Characters>
  <Application>Microsoft Office Word</Application>
  <DocSecurity>0</DocSecurity>
  <Lines>54</Lines>
  <Paragraphs>15</Paragraphs>
  <ScaleCrop>false</ScaleCrop>
  <Company>123</Company>
  <LinksUpToDate>false</LinksUpToDate>
  <CharactersWithSpaces>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2024-04-22T05:47:00Z</dcterms:created>
  <dcterms:modified xsi:type="dcterms:W3CDTF">2024-04-23T12:41:00Z</dcterms:modified>
</cp:coreProperties>
</file>