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Pr="00D942AD">
              <w:rPr>
                <w:rFonts w:ascii="Times New Roman" w:hAnsi="Times New Roman" w:cs="Times New Roman"/>
                <w:bCs/>
              </w:rPr>
              <w:t>»______2015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Default="00AC2228" w:rsidP="00AC2228">
      <w:pPr>
        <w:ind w:firstLine="0"/>
      </w:pPr>
      <w:r>
        <w:t xml:space="preserve"> </w:t>
      </w:r>
    </w:p>
    <w:p w:rsidR="002E1BB5" w:rsidRDefault="002E1BB5" w:rsidP="00AC2228">
      <w:pPr>
        <w:ind w:firstLine="0"/>
      </w:pPr>
    </w:p>
    <w:p w:rsidR="00CA6A35" w:rsidRPr="00C737CC" w:rsidRDefault="00CA6A3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747"/>
      </w:tblGrid>
      <w:tr w:rsidR="002E1BB5" w:rsidTr="002E1BB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Старонижестеблиевского сельского поселения Красноармейского ра</w:t>
            </w:r>
            <w:r w:rsidRPr="002E1BB5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b/>
                <w:sz w:val="28"/>
                <w:szCs w:val="28"/>
              </w:rPr>
              <w:t>она</w:t>
            </w:r>
          </w:p>
          <w:p w:rsidR="002E1BB5" w:rsidRDefault="002E1BB5" w:rsidP="002E1BB5">
            <w:pPr>
              <w:pStyle w:val="21"/>
              <w:rPr>
                <w:szCs w:val="28"/>
              </w:rPr>
            </w:pPr>
            <w:r w:rsidRPr="002E1BB5">
              <w:rPr>
                <w:szCs w:val="28"/>
              </w:rPr>
              <w:t>от 11 декабря 2014 года № 378</w:t>
            </w:r>
            <w:r w:rsidRPr="002E1BB5">
              <w:rPr>
                <w:b w:val="0"/>
                <w:szCs w:val="28"/>
              </w:rPr>
              <w:t xml:space="preserve"> «</w:t>
            </w:r>
            <w:r>
              <w:rPr>
                <w:szCs w:val="28"/>
              </w:rPr>
              <w:t xml:space="preserve">Об утверждении </w:t>
            </w:r>
            <w:proofErr w:type="gramStart"/>
            <w:r>
              <w:rPr>
                <w:szCs w:val="28"/>
              </w:rPr>
              <w:t>муниципальной</w:t>
            </w:r>
            <w:proofErr w:type="gramEnd"/>
            <w:r>
              <w:rPr>
                <w:szCs w:val="28"/>
              </w:rPr>
              <w:t xml:space="preserve"> </w:t>
            </w:r>
          </w:p>
          <w:p w:rsidR="002E1BB5" w:rsidRPr="002E1BB5" w:rsidRDefault="002E1BB5" w:rsidP="002E1BB5">
            <w:pPr>
              <w:pStyle w:val="21"/>
              <w:rPr>
                <w:szCs w:val="28"/>
              </w:rPr>
            </w:pPr>
            <w:r w:rsidRPr="002E1BB5">
              <w:rPr>
                <w:szCs w:val="28"/>
              </w:rPr>
              <w:t>программы</w:t>
            </w:r>
            <w:r w:rsidRPr="002E1BB5">
              <w:rPr>
                <w:b w:val="0"/>
                <w:szCs w:val="28"/>
              </w:rPr>
              <w:t xml:space="preserve">" </w:t>
            </w:r>
            <w:r w:rsidRPr="002E1BB5">
              <w:rPr>
                <w:szCs w:val="28"/>
              </w:rPr>
              <w:t>Комплексное и устойчивое развитие в сфере строительства, архите</w:t>
            </w:r>
            <w:r w:rsidRPr="002E1BB5">
              <w:rPr>
                <w:szCs w:val="28"/>
              </w:rPr>
              <w:t>к</w:t>
            </w:r>
            <w:r w:rsidRPr="002E1BB5">
              <w:rPr>
                <w:szCs w:val="28"/>
              </w:rPr>
              <w:t xml:space="preserve">туры и дорожного хозяйства Старонижестеблиевского сельского </w:t>
            </w:r>
          </w:p>
          <w:p w:rsidR="002E1BB5" w:rsidRPr="002E1BB5" w:rsidRDefault="002E1BB5" w:rsidP="002E1BB5">
            <w:pPr>
              <w:pStyle w:val="21"/>
              <w:rPr>
                <w:szCs w:val="28"/>
              </w:rPr>
            </w:pPr>
            <w:r w:rsidRPr="002E1BB5">
              <w:rPr>
                <w:szCs w:val="28"/>
              </w:rPr>
              <w:t>посел</w:t>
            </w:r>
            <w:r w:rsidRPr="002E1BB5">
              <w:rPr>
                <w:szCs w:val="28"/>
              </w:rPr>
              <w:t>е</w:t>
            </w:r>
            <w:r w:rsidRPr="002E1BB5">
              <w:rPr>
                <w:szCs w:val="28"/>
              </w:rPr>
              <w:t>ния Красноармейского района»</w:t>
            </w:r>
          </w:p>
          <w:p w:rsid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228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747"/>
      </w:tblGrid>
      <w:tr w:rsidR="002E1BB5" w:rsidTr="002E1BB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Во исполнение Федерального закона от 6 октября 2003 года № 131-ФЗ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сийской Федерации», статьи 179 Бюджетного</w:t>
            </w:r>
            <w:r w:rsidR="00CA6A35">
              <w:rPr>
                <w:rFonts w:ascii="Times New Roman" w:hAnsi="Times New Roman" w:cs="Times New Roman"/>
                <w:sz w:val="28"/>
                <w:szCs w:val="28"/>
              </w:rPr>
              <w:t xml:space="preserve">  кодекса 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оссийской</w:t>
            </w:r>
            <w:r w:rsidR="00CA6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Федерации, </w:t>
            </w:r>
            <w:r w:rsidR="00CA6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ва Старонижестеблиевского </w:t>
            </w:r>
            <w:r w:rsidR="00CA6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CA6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о с т а 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о в л я ю:</w:t>
            </w:r>
          </w:p>
          <w:p w:rsidR="002E1BB5" w:rsidRPr="002E1BB5" w:rsidRDefault="00CA6A35" w:rsidP="00CA6A35">
            <w:pPr>
              <w:pStyle w:val="21"/>
              <w:ind w:firstLine="851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  <w:r w:rsidR="002E1BB5" w:rsidRPr="002E1BB5">
              <w:rPr>
                <w:b w:val="0"/>
                <w:szCs w:val="28"/>
              </w:rPr>
              <w:t>. Внести изменение в  муниципальную программу "Комплексное и у</w:t>
            </w:r>
            <w:r w:rsidR="002E1BB5" w:rsidRPr="002E1BB5">
              <w:rPr>
                <w:b w:val="0"/>
                <w:szCs w:val="28"/>
              </w:rPr>
              <w:t>с</w:t>
            </w:r>
            <w:r w:rsidR="002E1BB5" w:rsidRPr="002E1BB5">
              <w:rPr>
                <w:b w:val="0"/>
                <w:szCs w:val="28"/>
              </w:rPr>
              <w:t>тойч</w:t>
            </w:r>
            <w:r w:rsidR="002E1BB5" w:rsidRPr="002E1BB5">
              <w:rPr>
                <w:b w:val="0"/>
                <w:szCs w:val="28"/>
              </w:rPr>
              <w:t>и</w:t>
            </w:r>
            <w:r w:rsidR="002E1BB5" w:rsidRPr="002E1BB5">
              <w:rPr>
                <w:b w:val="0"/>
                <w:szCs w:val="28"/>
              </w:rPr>
              <w:t>вое развитие в сфере строительства, архитектуры и дорожного хозяйства Старонижестеблиевского сельского поселения Красноармейского района" и читать ее в настоящей редакции (прил</w:t>
            </w:r>
            <w:r w:rsidR="002E1BB5" w:rsidRPr="002E1BB5">
              <w:rPr>
                <w:b w:val="0"/>
                <w:szCs w:val="28"/>
              </w:rPr>
              <w:t>а</w:t>
            </w:r>
            <w:r w:rsidR="002E1BB5" w:rsidRPr="002E1BB5">
              <w:rPr>
                <w:b w:val="0"/>
                <w:szCs w:val="28"/>
              </w:rPr>
              <w:t>гается).</w:t>
            </w:r>
          </w:p>
          <w:p w:rsidR="002E1BB5" w:rsidRPr="002E1BB5" w:rsidRDefault="002E1BB5" w:rsidP="00CA6A35">
            <w:pPr>
              <w:pStyle w:val="21"/>
              <w:ind w:firstLine="851"/>
              <w:jc w:val="both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>2. Отделу по бухгалтерскому учету и финансам администрации Стар</w:t>
            </w:r>
            <w:r w:rsidRPr="002E1BB5">
              <w:rPr>
                <w:b w:val="0"/>
                <w:szCs w:val="28"/>
              </w:rPr>
              <w:t>о</w:t>
            </w:r>
            <w:r w:rsidRPr="002E1BB5">
              <w:rPr>
                <w:b w:val="0"/>
                <w:szCs w:val="28"/>
              </w:rPr>
              <w:t>нижестеблиевского сельского поселения Красноармейского района (Ковале</w:t>
            </w:r>
            <w:r w:rsidRPr="002E1BB5">
              <w:rPr>
                <w:b w:val="0"/>
                <w:szCs w:val="28"/>
              </w:rPr>
              <w:t>н</w:t>
            </w:r>
            <w:r w:rsidRPr="002E1BB5">
              <w:rPr>
                <w:b w:val="0"/>
                <w:szCs w:val="28"/>
              </w:rPr>
              <w:t>ко) осуществлять финансирование расходов на реализацию данной пр</w:t>
            </w:r>
            <w:r w:rsidRPr="002E1BB5">
              <w:rPr>
                <w:b w:val="0"/>
                <w:szCs w:val="28"/>
              </w:rPr>
              <w:t>о</w:t>
            </w:r>
            <w:r w:rsidRPr="002E1BB5">
              <w:rPr>
                <w:b w:val="0"/>
                <w:szCs w:val="28"/>
              </w:rPr>
              <w:t>граммы в 2015-2017 годах в пределах средств утвержденных бюджетом п</w:t>
            </w:r>
            <w:r w:rsidRPr="002E1BB5">
              <w:rPr>
                <w:b w:val="0"/>
                <w:szCs w:val="28"/>
              </w:rPr>
              <w:t>о</w:t>
            </w:r>
            <w:r w:rsidRPr="002E1BB5">
              <w:rPr>
                <w:b w:val="0"/>
                <w:szCs w:val="28"/>
              </w:rPr>
              <w:t>селения на эти ц</w:t>
            </w:r>
            <w:r w:rsidRPr="002E1BB5">
              <w:rPr>
                <w:b w:val="0"/>
                <w:szCs w:val="28"/>
              </w:rPr>
              <w:t>е</w:t>
            </w:r>
            <w:r w:rsidRPr="002E1BB5">
              <w:rPr>
                <w:b w:val="0"/>
                <w:szCs w:val="28"/>
              </w:rPr>
              <w:t>ли.</w:t>
            </w:r>
          </w:p>
          <w:p w:rsidR="002E1BB5" w:rsidRPr="002E1BB5" w:rsidRDefault="002E1BB5" w:rsidP="00CA6A3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 возложить на заместителя главы Старонижестеблиевского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мейского района Е.Е. Черепанову.</w:t>
            </w:r>
          </w:p>
          <w:p w:rsidR="002E1BB5" w:rsidRPr="002E1BB5" w:rsidRDefault="002E1BB5" w:rsidP="00CA6A3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его обнародования.</w:t>
            </w:r>
          </w:p>
          <w:p w:rsidR="002E1BB5" w:rsidRDefault="002E1BB5" w:rsidP="00AC22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BB5" w:rsidRPr="002E1BB5" w:rsidRDefault="002E1BB5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2E1BB5" w:rsidTr="002E1BB5">
        <w:tc>
          <w:tcPr>
            <w:tcW w:w="4785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В.В. Новак</w:t>
            </w:r>
          </w:p>
        </w:tc>
      </w:tr>
    </w:tbl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21"/>
        <w:rPr>
          <w:szCs w:val="28"/>
        </w:rPr>
      </w:pPr>
      <w:r w:rsidRPr="002E1BB5">
        <w:rPr>
          <w:szCs w:val="28"/>
        </w:rPr>
        <w:t>ЛИСТ СОГЛАСОВАНИЯ</w:t>
      </w:r>
    </w:p>
    <w:p w:rsidR="002E1BB5" w:rsidRPr="002E1BB5" w:rsidRDefault="002E1BB5" w:rsidP="002E1BB5">
      <w:pPr>
        <w:pStyle w:val="21"/>
        <w:jc w:val="both"/>
        <w:rPr>
          <w:szCs w:val="28"/>
        </w:rPr>
      </w:pPr>
      <w:r w:rsidRPr="002E1BB5">
        <w:rPr>
          <w:b w:val="0"/>
          <w:szCs w:val="28"/>
        </w:rPr>
        <w:t>к постановлению администрации Старонижестеблиевского сельского пос</w:t>
      </w:r>
      <w:r w:rsidRPr="002E1BB5">
        <w:rPr>
          <w:b w:val="0"/>
          <w:szCs w:val="28"/>
        </w:rPr>
        <w:t>е</w:t>
      </w:r>
      <w:r w:rsidRPr="002E1BB5">
        <w:rPr>
          <w:b w:val="0"/>
          <w:szCs w:val="28"/>
        </w:rPr>
        <w:t xml:space="preserve">ления Красноармейского района </w:t>
      </w:r>
      <w:proofErr w:type="gramStart"/>
      <w:r w:rsidRPr="002E1BB5">
        <w:rPr>
          <w:b w:val="0"/>
          <w:szCs w:val="28"/>
        </w:rPr>
        <w:t>от</w:t>
      </w:r>
      <w:proofErr w:type="gramEnd"/>
      <w:r w:rsidRPr="002E1BB5">
        <w:rPr>
          <w:b w:val="0"/>
          <w:szCs w:val="28"/>
        </w:rPr>
        <w:t xml:space="preserve"> _______________ №</w:t>
      </w:r>
      <w:r w:rsidRPr="002E1BB5">
        <w:rPr>
          <w:szCs w:val="28"/>
        </w:rPr>
        <w:t xml:space="preserve"> _________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</w:t>
      </w:r>
      <w:r w:rsidRPr="002E1BB5">
        <w:rPr>
          <w:rFonts w:ascii="Times New Roman" w:hAnsi="Times New Roman" w:cs="Times New Roman"/>
          <w:sz w:val="28"/>
          <w:szCs w:val="28"/>
        </w:rPr>
        <w:t>й</w:t>
      </w:r>
      <w:r w:rsidRPr="002E1BB5">
        <w:rPr>
          <w:rFonts w:ascii="Times New Roman" w:hAnsi="Times New Roman" w:cs="Times New Roman"/>
          <w:sz w:val="28"/>
          <w:szCs w:val="28"/>
        </w:rPr>
        <w:t>она</w:t>
      </w:r>
    </w:p>
    <w:p w:rsidR="002E1BB5" w:rsidRPr="002E1BB5" w:rsidRDefault="002E1BB5" w:rsidP="002E1BB5">
      <w:pPr>
        <w:pStyle w:val="21"/>
        <w:rPr>
          <w:b w:val="0"/>
          <w:szCs w:val="28"/>
        </w:rPr>
      </w:pPr>
      <w:r w:rsidRPr="002E1BB5">
        <w:rPr>
          <w:b w:val="0"/>
          <w:szCs w:val="28"/>
        </w:rPr>
        <w:t>от 11 декабря 2014 года № 378  «Об утверждении муниципальной  програ</w:t>
      </w:r>
      <w:r w:rsidRPr="002E1BB5">
        <w:rPr>
          <w:b w:val="0"/>
          <w:szCs w:val="28"/>
        </w:rPr>
        <w:t>м</w:t>
      </w:r>
      <w:r w:rsidRPr="002E1BB5">
        <w:rPr>
          <w:b w:val="0"/>
          <w:szCs w:val="28"/>
        </w:rPr>
        <w:t>мы" Комплексное и устойчивое развитие в сфере строительства, архитектуры и д</w:t>
      </w:r>
      <w:r w:rsidRPr="002E1BB5">
        <w:rPr>
          <w:b w:val="0"/>
          <w:szCs w:val="28"/>
        </w:rPr>
        <w:t>о</w:t>
      </w:r>
      <w:r w:rsidRPr="002E1BB5">
        <w:rPr>
          <w:b w:val="0"/>
          <w:szCs w:val="28"/>
        </w:rPr>
        <w:t xml:space="preserve">рожного хозяйства Старонижестеблиевского сельского </w:t>
      </w:r>
    </w:p>
    <w:p w:rsidR="002E1BB5" w:rsidRPr="002E1BB5" w:rsidRDefault="002E1BB5" w:rsidP="002E1BB5">
      <w:pPr>
        <w:pStyle w:val="21"/>
        <w:rPr>
          <w:b w:val="0"/>
          <w:szCs w:val="28"/>
        </w:rPr>
      </w:pPr>
      <w:r w:rsidRPr="002E1BB5">
        <w:rPr>
          <w:b w:val="0"/>
          <w:szCs w:val="28"/>
        </w:rPr>
        <w:t>посел</w:t>
      </w:r>
      <w:r w:rsidRPr="002E1BB5">
        <w:rPr>
          <w:b w:val="0"/>
          <w:szCs w:val="28"/>
        </w:rPr>
        <w:t>е</w:t>
      </w:r>
      <w:r w:rsidRPr="002E1BB5">
        <w:rPr>
          <w:b w:val="0"/>
          <w:szCs w:val="28"/>
        </w:rPr>
        <w:t>ния Красноармейского района»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Е.Е. Черепан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бухгалтерскому учету </w:t>
            </w:r>
          </w:p>
          <w:p w:rsidR="002E1BB5" w:rsidRP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 фина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сам, главный бухгалтер администрации</w:t>
            </w:r>
          </w:p>
          <w:p w:rsidR="002E1BB5" w:rsidRP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Т.А. Ковале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</w:tr>
      <w:tr w:rsidR="002E1BB5" w:rsidRPr="002E1BB5" w:rsidTr="002E1BB5">
        <w:tc>
          <w:tcPr>
            <w:tcW w:w="7621" w:type="dxa"/>
          </w:tcPr>
          <w:p w:rsidR="002E1BB5" w:rsidRP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7621" w:type="dxa"/>
          </w:tcPr>
          <w:p w:rsid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 вопросам администрации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E1BB5" w:rsidRPr="002E1BB5" w:rsidRDefault="002E1BB5" w:rsidP="002E1BB5">
            <w:pPr>
              <w:tabs>
                <w:tab w:val="left" w:pos="7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Default="002E1BB5" w:rsidP="002E1BB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Шестопал</w:t>
            </w:r>
            <w:proofErr w:type="spellEnd"/>
          </w:p>
        </w:tc>
      </w:tr>
    </w:tbl>
    <w:p w:rsidR="002E1BB5" w:rsidRPr="002E1BB5" w:rsidRDefault="002E1BB5" w:rsidP="002E1BB5">
      <w:pPr>
        <w:tabs>
          <w:tab w:val="decimal" w:pos="4253"/>
          <w:tab w:val="left" w:pos="496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CA6A35" w:rsidP="00CA6A35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CA6A35" w:rsidP="00CA6A3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ПРИЛОЖЕНИЕ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УТВЕРЖДЕН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ции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2E1BB5" w:rsidRPr="002E1BB5" w:rsidRDefault="002E1BB5" w:rsidP="002E1BB5">
      <w:pPr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 xml:space="preserve"> муниципальной  программы </w:t>
      </w:r>
    </w:p>
    <w:p w:rsidR="002E1BB5" w:rsidRPr="002E1BB5" w:rsidRDefault="002E1BB5" w:rsidP="002E1BB5">
      <w:pPr>
        <w:pStyle w:val="21"/>
        <w:rPr>
          <w:b w:val="0"/>
          <w:szCs w:val="28"/>
        </w:rPr>
      </w:pPr>
      <w:r w:rsidRPr="002E1BB5">
        <w:rPr>
          <w:b w:val="0"/>
          <w:szCs w:val="28"/>
        </w:rPr>
        <w:t>"Комплексное и устойчивое развитие в сфере строительства, архитектуры</w:t>
      </w:r>
    </w:p>
    <w:p w:rsidR="002E1BB5" w:rsidRPr="002E1BB5" w:rsidRDefault="002E1BB5" w:rsidP="002E1BB5">
      <w:pPr>
        <w:pStyle w:val="21"/>
        <w:rPr>
          <w:b w:val="0"/>
          <w:szCs w:val="28"/>
        </w:rPr>
      </w:pPr>
      <w:r w:rsidRPr="002E1BB5">
        <w:rPr>
          <w:b w:val="0"/>
          <w:szCs w:val="28"/>
        </w:rPr>
        <w:t xml:space="preserve"> и д</w:t>
      </w:r>
      <w:r w:rsidRPr="002E1BB5">
        <w:rPr>
          <w:b w:val="0"/>
          <w:szCs w:val="28"/>
        </w:rPr>
        <w:t>о</w:t>
      </w:r>
      <w:r w:rsidRPr="002E1BB5">
        <w:rPr>
          <w:b w:val="0"/>
          <w:szCs w:val="28"/>
        </w:rPr>
        <w:t xml:space="preserve">рожного хозяйства Старонижестеблиевского сельского поселения </w:t>
      </w:r>
    </w:p>
    <w:p w:rsidR="002E1BB5" w:rsidRPr="002E1BB5" w:rsidRDefault="002E1BB5" w:rsidP="002E1BB5">
      <w:pPr>
        <w:pStyle w:val="21"/>
        <w:rPr>
          <w:b w:val="0"/>
          <w:szCs w:val="28"/>
        </w:rPr>
      </w:pPr>
      <w:r w:rsidRPr="002E1BB5">
        <w:rPr>
          <w:b w:val="0"/>
          <w:szCs w:val="28"/>
        </w:rPr>
        <w:t>Красноа</w:t>
      </w:r>
      <w:r w:rsidRPr="002E1BB5">
        <w:rPr>
          <w:b w:val="0"/>
          <w:szCs w:val="28"/>
        </w:rPr>
        <w:t>р</w:t>
      </w:r>
      <w:r w:rsidRPr="002E1BB5">
        <w:rPr>
          <w:b w:val="0"/>
          <w:szCs w:val="28"/>
        </w:rPr>
        <w:t xml:space="preserve">мейского района" " 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361"/>
      </w:tblGrid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Наименование 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pStyle w:val="21"/>
              <w:jc w:val="left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 xml:space="preserve">муниципальная  программа </w:t>
            </w:r>
          </w:p>
          <w:p w:rsidR="002E1BB5" w:rsidRPr="002E1BB5" w:rsidRDefault="002E1BB5" w:rsidP="002E1BB5">
            <w:pPr>
              <w:pStyle w:val="21"/>
              <w:jc w:val="left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 xml:space="preserve"> "Комплексное и устойчивое развитие в сфере строител</w:t>
            </w:r>
            <w:r w:rsidRPr="002E1BB5">
              <w:rPr>
                <w:b w:val="0"/>
                <w:szCs w:val="28"/>
              </w:rPr>
              <w:t>ь</w:t>
            </w:r>
            <w:r w:rsidRPr="002E1BB5">
              <w:rPr>
                <w:b w:val="0"/>
                <w:szCs w:val="28"/>
              </w:rPr>
              <w:t>ства, архитектуры и дорожного</w:t>
            </w:r>
          </w:p>
          <w:p w:rsidR="002E1BB5" w:rsidRPr="002E1BB5" w:rsidRDefault="002E1BB5" w:rsidP="002E1BB5">
            <w:pPr>
              <w:pStyle w:val="21"/>
              <w:jc w:val="left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 xml:space="preserve"> хозяйства Старонижестеблиевского сельского п</w:t>
            </w:r>
            <w:r w:rsidRPr="002E1BB5">
              <w:rPr>
                <w:b w:val="0"/>
                <w:szCs w:val="28"/>
              </w:rPr>
              <w:t>о</w:t>
            </w:r>
            <w:r w:rsidRPr="002E1BB5">
              <w:rPr>
                <w:b w:val="0"/>
                <w:szCs w:val="28"/>
              </w:rPr>
              <w:t>селения Красноармейского района"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Администрация Старонижестеблиевского сельск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поселения Красноармейского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Участники муниц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Заместитель главы Старонижестеблиевского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поселения Красноармейского района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Подпрограммы муниц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Подпрограмма: «Реконструкция, капитальный р</w:t>
            </w:r>
            <w:r w:rsidRPr="002E1BB5">
              <w:rPr>
                <w:sz w:val="28"/>
                <w:szCs w:val="28"/>
              </w:rPr>
              <w:t>е</w:t>
            </w:r>
            <w:r w:rsidRPr="002E1BB5">
              <w:rPr>
                <w:sz w:val="28"/>
                <w:szCs w:val="28"/>
              </w:rPr>
              <w:t>монт и ремонт улично-дорожной сети Старониж</w:t>
            </w:r>
            <w:r w:rsidRPr="002E1BB5">
              <w:rPr>
                <w:sz w:val="28"/>
                <w:szCs w:val="28"/>
              </w:rPr>
              <w:t>е</w:t>
            </w:r>
            <w:r w:rsidRPr="002E1BB5">
              <w:rPr>
                <w:sz w:val="28"/>
                <w:szCs w:val="28"/>
              </w:rPr>
              <w:t>стеблиевского сельского поселения Красноарме</w:t>
            </w:r>
            <w:r w:rsidRPr="002E1BB5">
              <w:rPr>
                <w:sz w:val="28"/>
                <w:szCs w:val="28"/>
              </w:rPr>
              <w:t>й</w:t>
            </w:r>
            <w:r w:rsidRPr="002E1BB5">
              <w:rPr>
                <w:sz w:val="28"/>
                <w:szCs w:val="28"/>
              </w:rPr>
              <w:t xml:space="preserve">ского района»; </w:t>
            </w:r>
          </w:p>
          <w:p w:rsidR="002E1BB5" w:rsidRPr="002E1BB5" w:rsidRDefault="002E1BB5" w:rsidP="002E1BB5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подпрограмма: ««</w:t>
            </w:r>
            <w:r w:rsidRPr="002E1BB5">
              <w:rPr>
                <w:bCs/>
                <w:color w:val="000000"/>
                <w:sz w:val="28"/>
                <w:szCs w:val="28"/>
              </w:rPr>
              <w:t>Развитие архитектуры и град</w:t>
            </w:r>
            <w:r w:rsidRPr="002E1BB5">
              <w:rPr>
                <w:bCs/>
                <w:color w:val="000000"/>
                <w:sz w:val="28"/>
                <w:szCs w:val="28"/>
              </w:rPr>
              <w:t>о</w:t>
            </w:r>
            <w:r w:rsidRPr="002E1BB5">
              <w:rPr>
                <w:bCs/>
                <w:color w:val="000000"/>
                <w:sz w:val="28"/>
                <w:szCs w:val="28"/>
              </w:rPr>
              <w:t>строительства Старонижестеблиевск</w:t>
            </w:r>
            <w:r w:rsidRPr="002E1BB5">
              <w:rPr>
                <w:bCs/>
                <w:color w:val="000000"/>
                <w:sz w:val="28"/>
                <w:szCs w:val="28"/>
              </w:rPr>
              <w:t>о</w:t>
            </w:r>
            <w:r w:rsidRPr="002E1BB5">
              <w:rPr>
                <w:bCs/>
                <w:color w:val="000000"/>
                <w:sz w:val="28"/>
                <w:szCs w:val="28"/>
              </w:rPr>
              <w:t xml:space="preserve">го сельского поселения </w:t>
            </w:r>
            <w:r w:rsidRPr="002E1BB5">
              <w:rPr>
                <w:bCs/>
                <w:sz w:val="28"/>
                <w:szCs w:val="28"/>
              </w:rPr>
              <w:t>Красноармейского района</w:t>
            </w:r>
            <w:r w:rsidRPr="002E1BB5">
              <w:rPr>
                <w:sz w:val="28"/>
                <w:szCs w:val="28"/>
              </w:rPr>
              <w:t>»;</w:t>
            </w:r>
          </w:p>
          <w:p w:rsidR="002E1BB5" w:rsidRPr="002E1BB5" w:rsidRDefault="002E1BB5" w:rsidP="002E1BB5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 xml:space="preserve"> подпр</w:t>
            </w:r>
            <w:r w:rsidRPr="002E1BB5">
              <w:rPr>
                <w:sz w:val="28"/>
                <w:szCs w:val="28"/>
              </w:rPr>
              <w:t>о</w:t>
            </w:r>
            <w:r w:rsidRPr="002E1BB5">
              <w:rPr>
                <w:sz w:val="28"/>
                <w:szCs w:val="28"/>
              </w:rPr>
              <w:t>грамма: «Поддержка субъектов малого и среднего предпринимательства Старонижестебл</w:t>
            </w:r>
            <w:r w:rsidRPr="002E1BB5">
              <w:rPr>
                <w:sz w:val="28"/>
                <w:szCs w:val="28"/>
              </w:rPr>
              <w:t>и</w:t>
            </w:r>
            <w:r w:rsidRPr="002E1BB5">
              <w:rPr>
                <w:sz w:val="28"/>
                <w:szCs w:val="28"/>
              </w:rPr>
              <w:t xml:space="preserve">евского </w:t>
            </w:r>
            <w:r w:rsidRPr="002E1BB5">
              <w:rPr>
                <w:spacing w:val="-1"/>
                <w:sz w:val="28"/>
                <w:szCs w:val="28"/>
              </w:rPr>
              <w:t xml:space="preserve">сельского поселения </w:t>
            </w:r>
            <w:r w:rsidRPr="002E1BB5">
              <w:rPr>
                <w:color w:val="000000"/>
                <w:spacing w:val="-2"/>
                <w:sz w:val="28"/>
                <w:szCs w:val="28"/>
              </w:rPr>
              <w:t>Красноармейского района»</w:t>
            </w:r>
            <w:r w:rsidRPr="002E1BB5">
              <w:rPr>
                <w:sz w:val="28"/>
                <w:szCs w:val="28"/>
              </w:rPr>
              <w:t>;</w:t>
            </w:r>
          </w:p>
          <w:p w:rsidR="002E1BB5" w:rsidRPr="002E1BB5" w:rsidRDefault="002E1BB5" w:rsidP="002E1BB5">
            <w:pPr>
              <w:pStyle w:val="23"/>
              <w:spacing w:after="0" w:line="240" w:lineRule="auto"/>
              <w:ind w:left="-108"/>
              <w:rPr>
                <w:bCs/>
                <w:color w:val="000000"/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 xml:space="preserve"> подпрограмма ««Землеустройство и землепольз</w:t>
            </w:r>
            <w:r w:rsidRPr="002E1BB5">
              <w:rPr>
                <w:sz w:val="28"/>
                <w:szCs w:val="28"/>
              </w:rPr>
              <w:t>о</w:t>
            </w:r>
            <w:r w:rsidRPr="002E1BB5">
              <w:rPr>
                <w:sz w:val="28"/>
                <w:szCs w:val="28"/>
              </w:rPr>
              <w:t>вание Старонижестеблиевского сельского посел</w:t>
            </w:r>
            <w:r w:rsidRPr="002E1BB5">
              <w:rPr>
                <w:sz w:val="28"/>
                <w:szCs w:val="28"/>
              </w:rPr>
              <w:t>е</w:t>
            </w:r>
            <w:r w:rsidRPr="002E1BB5">
              <w:rPr>
                <w:sz w:val="28"/>
                <w:szCs w:val="28"/>
              </w:rPr>
              <w:t>ния Красноармейского ра</w:t>
            </w:r>
            <w:r w:rsidRPr="002E1BB5">
              <w:rPr>
                <w:sz w:val="28"/>
                <w:szCs w:val="28"/>
              </w:rPr>
              <w:t>й</w:t>
            </w:r>
            <w:r w:rsidRPr="002E1BB5">
              <w:rPr>
                <w:sz w:val="28"/>
                <w:szCs w:val="28"/>
              </w:rPr>
              <w:t xml:space="preserve">она»                     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Старонижестеблие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Красноармейского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 в сфере строительства, архитектуры, дорожного х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ства и транспорта;</w:t>
            </w:r>
          </w:p>
          <w:p w:rsidR="00CA6A35" w:rsidRDefault="002E1BB5" w:rsidP="002E1BB5">
            <w:pPr>
              <w:ind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повышение уровня жизни населения за счет </w:t>
            </w: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формирования улично-дорожной сети,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>сооветствующей потребностям населения 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>эко-номики Старонижестеблиевского сельского поселения сокращение транспортных издержек, улучшение качества и снижение времени перевозок грузов и пассажиров автомобильным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>транспортом,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>обеспечение круглогодичного автотранспортного сообщения с населенными пунктами, повышение безопасности дорожного движения, сокращение количества  дорожнотранспортных происшествий и  потерь от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>них, снижение отрицательного воздействия транспортно-дорожного комплекса на окружающую среду, формирование условий для стабильного экономического развития и повышение инвестиционной привлекательности Старонижестеблиевского</w:t>
            </w:r>
            <w:proofErr w:type="gramEnd"/>
            <w:r w:rsidRPr="002E1BB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сельского поселения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района;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Развитие дорожного хозяйства и архитектуры Ст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ронижестеблиевского сельского поселения 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ноармейского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она;</w:t>
            </w:r>
          </w:p>
          <w:p w:rsidR="002E1BB5" w:rsidRPr="002E1BB5" w:rsidRDefault="002E1BB5" w:rsidP="002E1BB5">
            <w:pPr>
              <w:pStyle w:val="ac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2E1BB5">
              <w:rPr>
                <w:bCs/>
                <w:noProof/>
                <w:sz w:val="28"/>
                <w:szCs w:val="28"/>
              </w:rPr>
              <w:t>проведение реконструкции, капитального</w:t>
            </w:r>
            <w:r w:rsidRPr="002E1BB5">
              <w:rPr>
                <w:bCs/>
                <w:sz w:val="28"/>
                <w:szCs w:val="28"/>
              </w:rPr>
              <w:t xml:space="preserve"> </w:t>
            </w:r>
            <w:r w:rsidRPr="002E1BB5">
              <w:rPr>
                <w:bCs/>
                <w:noProof/>
                <w:sz w:val="28"/>
                <w:szCs w:val="28"/>
              </w:rPr>
              <w:t>ремонта и ремонта объектов улично-дорожной сети Старонижестеблиевского сельского поселения Красноармейского района, расширение сети автомобильных</w:t>
            </w:r>
            <w:r w:rsidRPr="002E1BB5">
              <w:rPr>
                <w:bCs/>
                <w:sz w:val="28"/>
                <w:szCs w:val="28"/>
              </w:rPr>
              <w:t xml:space="preserve"> </w:t>
            </w:r>
            <w:r w:rsidRPr="002E1BB5">
              <w:rPr>
                <w:bCs/>
                <w:noProof/>
                <w:sz w:val="28"/>
                <w:szCs w:val="28"/>
              </w:rPr>
              <w:t>дорог с твердым покрытием, их ремонт,</w:t>
            </w:r>
            <w:r w:rsidRPr="002E1BB5">
              <w:rPr>
                <w:bCs/>
                <w:sz w:val="28"/>
                <w:szCs w:val="28"/>
              </w:rPr>
              <w:t xml:space="preserve"> </w:t>
            </w:r>
            <w:r w:rsidRPr="002E1BB5">
              <w:rPr>
                <w:bCs/>
                <w:noProof/>
                <w:sz w:val="28"/>
                <w:szCs w:val="28"/>
              </w:rPr>
              <w:t>доведение транспортно-эксплуатационных показателей автомобильных дорог до нормативных требований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сумма бюджетных средств направленных на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витие дорожного хозяйства и архитектуры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пос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ции муниципальной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нований муниципал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2015 год – 10158,9 тысяч рублей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2016 год – 8626,0 тысяч рублей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2017 год – 5488,7 тысяч рублей </w:t>
            </w:r>
          </w:p>
        </w:tc>
      </w:tr>
      <w:tr w:rsidR="002E1BB5" w:rsidRPr="002E1BB5" w:rsidTr="002E1BB5">
        <w:tc>
          <w:tcPr>
            <w:tcW w:w="352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выпо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нением муниципальной програ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361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Глава администрации Старонижестеблие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Красноармейского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</w:tbl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A6A3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Хорошее состояние улично-дорожной сети - необходимое условие успе</w:t>
      </w:r>
      <w:r w:rsidRPr="002E1BB5">
        <w:rPr>
          <w:rFonts w:ascii="Times New Roman" w:hAnsi="Times New Roman" w:cs="Times New Roman"/>
          <w:sz w:val="28"/>
          <w:szCs w:val="28"/>
        </w:rPr>
        <w:t>ш</w:t>
      </w:r>
      <w:r w:rsidRPr="002E1BB5">
        <w:rPr>
          <w:rFonts w:ascii="Times New Roman" w:hAnsi="Times New Roman" w:cs="Times New Roman"/>
          <w:sz w:val="28"/>
          <w:szCs w:val="28"/>
        </w:rPr>
        <w:t>ного развития экономики Старонижестеблиевского сельского поселения  улу</w:t>
      </w:r>
      <w:r w:rsidRPr="002E1BB5">
        <w:rPr>
          <w:rFonts w:ascii="Times New Roman" w:hAnsi="Times New Roman" w:cs="Times New Roman"/>
          <w:sz w:val="28"/>
          <w:szCs w:val="28"/>
        </w:rPr>
        <w:t>ч</w:t>
      </w:r>
      <w:r w:rsidRPr="002E1BB5">
        <w:rPr>
          <w:rFonts w:ascii="Times New Roman" w:hAnsi="Times New Roman" w:cs="Times New Roman"/>
          <w:sz w:val="28"/>
          <w:szCs w:val="28"/>
        </w:rPr>
        <w:t>шения условий жизни населения. Развитие промышленного производства, сел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ского хозяйства, увеличение количества автотранспор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 xml:space="preserve">ных средств у населения, </w:t>
      </w:r>
    </w:p>
    <w:p w:rsidR="00CA6A35" w:rsidRDefault="00CA6A35" w:rsidP="00CA6A3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CA6A35" w:rsidRDefault="00CA6A3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в том числе  грузовых,  и интенсивность их эксплуатации сущес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венно обостряет проблему нагрузки на дорожное покрытие, а так же безопасности дорожного движения при сохранении тенденции увеличения человеч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ских и экономических потерь, а также негативного влияния на окружающую среду.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В настоящее время из-за несоответствия уровня развития и транспор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но-эксплуатационного состояния автомобильных дорог спросу на автом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бильные перевозки участники дорожного движения теряют в течение суток около 40 - 60 минут свободного или рабочего времени из-за низких скоростей движения (25 - 35 км/ч). В результате недостаточного финансир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вания работ по содержанию и ремонту муниципальных улиц и дорог их транспортно-эксплуатационные пок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затели не соответствуют нормативным требованиям, что приводит к дополн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тельному увеличению затрат на автомобильные перевозки в 1,3 - 1,5 раза, а п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терь от дорожно-транспортных происшествий - на 12 - 15 проце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>тов.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Неразвитость улично-дорожной сети Старонижестеблиевского сельск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 xml:space="preserve">го поселения 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Отсутствие подъездов к  населенным пунктам по автомобильным дор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гам с твердым покрытием сдерживает их развитие, ведет к оттоку из них трудосп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собного населения, а впоследствии и к прекращению их существов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ния.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Недостаточный уровень развития улично-дорожной сети Старонижесте</w:t>
      </w:r>
      <w:r w:rsidRPr="002E1BB5">
        <w:rPr>
          <w:rFonts w:ascii="Times New Roman" w:hAnsi="Times New Roman" w:cs="Times New Roman"/>
          <w:sz w:val="28"/>
          <w:szCs w:val="28"/>
        </w:rPr>
        <w:t>б</w:t>
      </w:r>
      <w:r w:rsidRPr="002E1BB5">
        <w:rPr>
          <w:rFonts w:ascii="Times New Roman" w:hAnsi="Times New Roman" w:cs="Times New Roman"/>
          <w:sz w:val="28"/>
          <w:szCs w:val="28"/>
        </w:rPr>
        <w:t>лиевского сельского поселения по сравнению с темпами роста парка автотран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портных сре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>иводит к сдерживанию его социально-экономического разв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тия. Потери от дорожно-транспортных происшествий, связанные с гибелью и ранениями людей, а также с повреждением авт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транспортных средств, влекут за собой расходы бюджетной системы на медицинское обслуживание, администр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тивные расходы, затраты по восстановлению разрушенных элементов автом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бильных дорог. Отставание в развитии улично-дорожной сети Старонижесте</w:t>
      </w:r>
      <w:r w:rsidRPr="002E1BB5">
        <w:rPr>
          <w:rFonts w:ascii="Times New Roman" w:hAnsi="Times New Roman" w:cs="Times New Roman"/>
          <w:sz w:val="28"/>
          <w:szCs w:val="28"/>
        </w:rPr>
        <w:t>б</w:t>
      </w:r>
      <w:r w:rsidRPr="002E1BB5">
        <w:rPr>
          <w:rFonts w:ascii="Times New Roman" w:hAnsi="Times New Roman" w:cs="Times New Roman"/>
          <w:sz w:val="28"/>
          <w:szCs w:val="28"/>
        </w:rPr>
        <w:t>лиевского сельского поселения  является сдерживающим фактором экономич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ского роста и повышения кач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ства жизни населения.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Указанные проблемы обусловливают необходимость решения их пр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граммными методами.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1. Цели,  задачи  и целевые показатели муниципальной пр</w:t>
      </w:r>
      <w:r w:rsidRPr="002E1BB5">
        <w:rPr>
          <w:rFonts w:ascii="Times New Roman" w:hAnsi="Times New Roman" w:cs="Times New Roman"/>
          <w:b/>
          <w:sz w:val="28"/>
          <w:szCs w:val="28"/>
        </w:rPr>
        <w:t>о</w:t>
      </w:r>
      <w:r w:rsidRPr="002E1BB5">
        <w:rPr>
          <w:rFonts w:ascii="Times New Roman" w:hAnsi="Times New Roman" w:cs="Times New Roman"/>
          <w:b/>
          <w:sz w:val="28"/>
          <w:szCs w:val="28"/>
        </w:rPr>
        <w:t>граммы</w:t>
      </w:r>
    </w:p>
    <w:p w:rsidR="002E1BB5" w:rsidRPr="002E1BB5" w:rsidRDefault="002E1BB5" w:rsidP="002E1BB5">
      <w:pPr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2991"/>
        <w:gridCol w:w="1359"/>
        <w:gridCol w:w="964"/>
        <w:gridCol w:w="1458"/>
        <w:gridCol w:w="1458"/>
        <w:gridCol w:w="1458"/>
      </w:tblGrid>
      <w:tr w:rsidR="002E1BB5" w:rsidRPr="002E1BB5" w:rsidTr="002E1BB5">
        <w:trPr>
          <w:trHeight w:val="480"/>
        </w:trPr>
        <w:tc>
          <w:tcPr>
            <w:tcW w:w="712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27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целевого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371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Единица измер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087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3969" w:type="dxa"/>
            <w:gridSpan w:val="3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2E1BB5" w:rsidRPr="002E1BB5" w:rsidTr="002E1BB5">
        <w:trPr>
          <w:trHeight w:val="480"/>
        </w:trPr>
        <w:tc>
          <w:tcPr>
            <w:tcW w:w="712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1-й год реализ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2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2-й год реализ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2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3-й год реализ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5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4" w:type="dxa"/>
            <w:gridSpan w:val="6"/>
          </w:tcPr>
          <w:p w:rsidR="002E1BB5" w:rsidRPr="002E1BB5" w:rsidRDefault="002E1BB5" w:rsidP="002E1BB5">
            <w:pPr>
              <w:pStyle w:val="21"/>
              <w:jc w:val="left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 xml:space="preserve">муниципальная  программа  "Комплексное и устойчивое развитие в сфере </w:t>
            </w:r>
          </w:p>
          <w:p w:rsidR="002E1BB5" w:rsidRPr="002E1BB5" w:rsidRDefault="002E1BB5" w:rsidP="002E1BB5">
            <w:pPr>
              <w:pStyle w:val="21"/>
              <w:jc w:val="left"/>
              <w:rPr>
                <w:b w:val="0"/>
                <w:szCs w:val="28"/>
              </w:rPr>
            </w:pPr>
            <w:r w:rsidRPr="002E1BB5">
              <w:rPr>
                <w:b w:val="0"/>
                <w:szCs w:val="28"/>
              </w:rPr>
              <w:t>строительства, архитектуры и дорожного хозяйства Старонижестеблие</w:t>
            </w:r>
            <w:r w:rsidRPr="002E1BB5">
              <w:rPr>
                <w:b w:val="0"/>
                <w:szCs w:val="28"/>
              </w:rPr>
              <w:t>в</w:t>
            </w:r>
            <w:r w:rsidRPr="002E1BB5">
              <w:rPr>
                <w:b w:val="0"/>
                <w:szCs w:val="28"/>
              </w:rPr>
              <w:t>ского сельского поселения Красноармейского ра</w:t>
            </w:r>
            <w:r w:rsidRPr="002E1BB5">
              <w:rPr>
                <w:b w:val="0"/>
                <w:szCs w:val="28"/>
              </w:rPr>
              <w:t>й</w:t>
            </w:r>
            <w:r w:rsidRPr="002E1BB5">
              <w:rPr>
                <w:b w:val="0"/>
                <w:szCs w:val="28"/>
              </w:rPr>
              <w:t>она" " на 2015-2017 годы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Комплексное разв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Старонижестеблие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 сельского пос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ления Красноарме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района в сфере строительства, арх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тектуры, доро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ного хозяйства и транспо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lastRenderedPageBreak/>
              <w:t>тыс</w:t>
            </w:r>
            <w:proofErr w:type="gramStart"/>
            <w:r w:rsidRPr="005C7F7E">
              <w:rPr>
                <w:rFonts w:ascii="Times New Roman" w:hAnsi="Times New Roman" w:cs="Times New Roman"/>
              </w:rPr>
              <w:t>.р</w:t>
            </w:r>
            <w:proofErr w:type="gramEnd"/>
            <w:r w:rsidRPr="005C7F7E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10158,9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8626,0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5456,7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Разработка проекта организации дорожн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движения на терр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тории Старонижесте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лиевского сельского посел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ния: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7F7E">
              <w:rPr>
                <w:rFonts w:ascii="Times New Roman" w:hAnsi="Times New Roman" w:cs="Times New Roman"/>
              </w:rPr>
              <w:t>тыс</w:t>
            </w:r>
            <w:proofErr w:type="gramStart"/>
            <w:r w:rsidRPr="005C7F7E">
              <w:rPr>
                <w:rFonts w:ascii="Times New Roman" w:hAnsi="Times New Roman" w:cs="Times New Roman"/>
              </w:rPr>
              <w:t>.р</w:t>
            </w:r>
            <w:proofErr w:type="gramEnd"/>
            <w:r w:rsidRPr="005C7F7E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32,0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Схема движения гр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зового тран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порта на территории Старон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жестеблиевского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посел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7F7E">
              <w:rPr>
                <w:rFonts w:ascii="Times New Roman" w:hAnsi="Times New Roman" w:cs="Times New Roman"/>
              </w:rPr>
              <w:t>тыс</w:t>
            </w:r>
            <w:proofErr w:type="gramStart"/>
            <w:r w:rsidRPr="005C7F7E">
              <w:rPr>
                <w:rFonts w:ascii="Times New Roman" w:hAnsi="Times New Roman" w:cs="Times New Roman"/>
              </w:rPr>
              <w:t>.р</w:t>
            </w:r>
            <w:proofErr w:type="gramEnd"/>
            <w:r w:rsidRPr="005C7F7E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12,0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Ремонт и реконстру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ция автомобил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ных дорог с асфал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товым покрыт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ем, местного знач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 улично-дорожной сети Стар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нижестеблиевского сельского 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2,8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ремонт  ул. 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банская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0,32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монт 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Чигрина</w:t>
            </w:r>
            <w:proofErr w:type="spell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ул. 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рожной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0,36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  ул.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мейская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от ул. Ватутина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до ул. Запа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0,41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монт 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Афанасенко</w:t>
            </w:r>
            <w:proofErr w:type="spell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от ул. 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ная Заря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0,26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монт 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ул. Коопер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тивной до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ул. Куба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0,26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ул. Шевченко от ул. 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до ул. Лен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0,41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монт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ул. Мира от ул. 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вомайской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до пер. Мира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0,4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 и кап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тальный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монт 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ул. Красной от ул. 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родной до ул. Сове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ской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хутор им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рупской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0,38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proofErr w:type="spell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гр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вийных и грунт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вых авт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улично-дорожной 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 Старонижестеблие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сельского пос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Установка 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рожных знаков, согласно пре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писаниям ГИБДД и результатам обслед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вания 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томобильных дорог Старонижесте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лиевского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Нанесение линий 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рожной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метки по ул. Кооперативной, Мира согласно пре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писаниям и результ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там обследования ГИ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БДД Кр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асноарме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она.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5C7F7E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110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Обустройство ули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но-дорожной сети нас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лённых пунктов 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кусственными неро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ностями в местах ма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сового скопления 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тей, нанесение 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ний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дорожной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метки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lastRenderedPageBreak/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1,0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Обустройство ули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но-дорожной сети нас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лённых пунктов 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туар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0,75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Строительство троту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ра по ул. 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Кооперати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от ул. 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зачья до ул. 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рина</w:t>
            </w:r>
            <w:proofErr w:type="spellEnd"/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0,3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Строительство троту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ра по ул. 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Афан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сенко</w:t>
            </w:r>
            <w:proofErr w:type="spellEnd"/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Строительство троту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 по ул. Кирпи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 х. им. Кру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7F7E">
              <w:rPr>
                <w:rFonts w:ascii="Times New Roman" w:hAnsi="Times New Roman" w:cs="Times New Roman"/>
              </w:rPr>
              <w:t>км</w:t>
            </w:r>
            <w:proofErr w:type="gramEnd"/>
            <w:r w:rsidRPr="005C7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0,25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Проведение акций: «Внимание – 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ти!», «Зебра» и т.д.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Проведение слётов юных инспекторов движения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Участие жителей в создании архитекту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ного облика пос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ления   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3560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4100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Изготовление град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строительного че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тежа 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30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Изготовление прое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 планировки земельн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участка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</w:t>
            </w:r>
          </w:p>
        </w:tc>
      </w:tr>
      <w:tr w:rsidR="002E1BB5" w:rsidRPr="005C7F7E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Межевание земел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ных учас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12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Привлечение индив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дуальных предприн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мателей в развитие 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хитектуры и дорожн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хозяйства посел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 и бережного 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ношения к земле.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pStyle w:val="ad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Публикация регуля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 целенаправле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ной пропаганды 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мательства среди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личных слоев насел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ния в СМИ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кв</w:t>
            </w:r>
            <w:proofErr w:type="gramStart"/>
            <w:r w:rsidRPr="005C7F7E">
              <w:rPr>
                <w:rFonts w:ascii="Times New Roman" w:hAnsi="Times New Roman" w:cs="Times New Roman"/>
              </w:rPr>
              <w:t>.с</w:t>
            </w:r>
            <w:proofErr w:type="gramEnd"/>
            <w:r w:rsidRPr="005C7F7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380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pStyle w:val="ad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Приобретение благ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дарственных писем «Лучшие предприн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матели 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стеблиевского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поселения 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ноармейского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30</w:t>
            </w:r>
          </w:p>
        </w:tc>
      </w:tr>
      <w:tr w:rsidR="002E1BB5" w:rsidRPr="002E1BB5" w:rsidTr="002E1BB5">
        <w:tc>
          <w:tcPr>
            <w:tcW w:w="712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827" w:type="dxa"/>
          </w:tcPr>
          <w:p w:rsidR="002E1BB5" w:rsidRPr="002E1BB5" w:rsidRDefault="002E1BB5" w:rsidP="002E1BB5">
            <w:pPr>
              <w:pStyle w:val="ad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Изготовление рекла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ных баннеров</w:t>
            </w:r>
          </w:p>
        </w:tc>
        <w:tc>
          <w:tcPr>
            <w:tcW w:w="1371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7F7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08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</w:t>
            </w:r>
          </w:p>
        </w:tc>
      </w:tr>
    </w:tbl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  <w:r w:rsidRPr="002E1BB5">
        <w:rPr>
          <w:sz w:val="28"/>
          <w:szCs w:val="28"/>
        </w:rPr>
        <w:t>Реализация Программы позволит решить важнейшие социально-экономические задачи: повышение уровня жизни населения, улучшение условий проживания, повышение экономической самостоятельности муниципальных образований, их инвестиционную привлекательность, закрепление кадров в сельской местности, развитие  архитектуры и дорожного хозяйства Старонижестеблиевского сельского поселения Красноармейского района.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1605"/>
        <w:gridCol w:w="590"/>
        <w:gridCol w:w="1126"/>
        <w:gridCol w:w="1144"/>
        <w:gridCol w:w="838"/>
        <w:gridCol w:w="838"/>
        <w:gridCol w:w="838"/>
        <w:gridCol w:w="1260"/>
        <w:gridCol w:w="1900"/>
      </w:tblGrid>
      <w:tr w:rsidR="002E1BB5" w:rsidRPr="002E1BB5" w:rsidTr="002E1BB5">
        <w:trPr>
          <w:trHeight w:val="390"/>
        </w:trPr>
        <w:tc>
          <w:tcPr>
            <w:tcW w:w="484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76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570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077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Исто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ники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094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вания всего (</w:t>
            </w:r>
            <w:proofErr w:type="spell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2" w:type="dxa"/>
            <w:gridSpan w:val="3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 том числе по г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дам</w:t>
            </w:r>
          </w:p>
        </w:tc>
        <w:tc>
          <w:tcPr>
            <w:tcW w:w="1203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Неп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средс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венный резул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тат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Merge w:val="restart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Участник 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 (к примеру, м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ниципальный заказчик, главный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поряд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proofErr w:type="gramStart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распорядитель)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жетных средств, 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полн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тель)</w:t>
            </w:r>
          </w:p>
        </w:tc>
      </w:tr>
      <w:tr w:rsidR="002E1BB5" w:rsidRPr="002E1BB5" w:rsidTr="002E1BB5">
        <w:trPr>
          <w:trHeight w:val="225"/>
        </w:trPr>
        <w:tc>
          <w:tcPr>
            <w:tcW w:w="48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 год ре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 год ре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 год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ре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203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Старонижестеблиевского сельского 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селения Красноармейского района в сфере строительства, арх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тектуры, дорожного хозяйства и транспо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та.</w:t>
            </w: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pStyle w:val="ac"/>
              <w:spacing w:before="0" w:after="0"/>
              <w:jc w:val="both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Развитие дорожного хозяйства и архитектуры Старонижестеблиевского сельского поселения  Красноармейского района</w:t>
            </w: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Подпр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грамма№1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pStyle w:val="ac"/>
              <w:spacing w:before="0" w:after="0"/>
              <w:jc w:val="both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армейского района</w:t>
            </w:r>
          </w:p>
        </w:tc>
      </w:tr>
      <w:tr w:rsidR="002E1BB5" w:rsidRPr="002E1BB5" w:rsidTr="002E1BB5">
        <w:tc>
          <w:tcPr>
            <w:tcW w:w="484" w:type="dxa"/>
            <w:vMerge w:val="restart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nil"/>
            </w:tcBorders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 в том чи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9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23542,5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9869,4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8405,2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5267,9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48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Мес</w:t>
            </w:r>
            <w:r w:rsidRPr="005C7F7E">
              <w:rPr>
                <w:rFonts w:ascii="Times New Roman" w:hAnsi="Times New Roman" w:cs="Times New Roman"/>
              </w:rPr>
              <w:t>т</w:t>
            </w:r>
            <w:r w:rsidRPr="005C7F7E">
              <w:rPr>
                <w:rFonts w:ascii="Times New Roman" w:hAnsi="Times New Roman" w:cs="Times New Roman"/>
              </w:rPr>
              <w:t>ный</w:t>
            </w:r>
          </w:p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бю</w:t>
            </w:r>
            <w:r w:rsidRPr="005C7F7E">
              <w:rPr>
                <w:rFonts w:ascii="Times New Roman" w:hAnsi="Times New Roman" w:cs="Times New Roman"/>
              </w:rPr>
              <w:t>д</w:t>
            </w:r>
            <w:r w:rsidRPr="005C7F7E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20842,5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7169,4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8405,2</w:t>
            </w:r>
          </w:p>
        </w:tc>
        <w:tc>
          <w:tcPr>
            <w:tcW w:w="804" w:type="dxa"/>
          </w:tcPr>
          <w:p w:rsidR="002E1BB5" w:rsidRPr="005C7F7E" w:rsidRDefault="002E1BB5" w:rsidP="005C7F7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5267,9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приятий 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c>
          <w:tcPr>
            <w:tcW w:w="48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Райо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48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484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жетные исто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165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рукция,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 и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 ули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но-дорожной сети Ст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19342,5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6669,4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7905,2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4767,9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165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Реконс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рукция,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 и 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монт ули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но-дорожной сети Ст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 сел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ского п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мейского 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1070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Повыш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ние без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пасн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сти дорожного движения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145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91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Подпр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грамма №2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pStyle w:val="23"/>
              <w:spacing w:after="0" w:line="240" w:lineRule="auto"/>
              <w:ind w:left="0"/>
              <w:rPr>
                <w:bCs/>
                <w:color w:val="000000"/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«Развитие архитектуры и градостроительства Старонижесте</w:t>
            </w:r>
            <w:r w:rsidRPr="002E1BB5">
              <w:rPr>
                <w:sz w:val="28"/>
                <w:szCs w:val="28"/>
              </w:rPr>
              <w:t>б</w:t>
            </w:r>
            <w:r w:rsidRPr="002E1BB5">
              <w:rPr>
                <w:sz w:val="28"/>
                <w:szCs w:val="28"/>
              </w:rPr>
              <w:t>лиевского сельского п</w:t>
            </w:r>
            <w:r w:rsidRPr="002E1BB5">
              <w:rPr>
                <w:sz w:val="28"/>
                <w:szCs w:val="28"/>
              </w:rPr>
              <w:t>о</w:t>
            </w:r>
            <w:r w:rsidRPr="002E1BB5">
              <w:rPr>
                <w:sz w:val="28"/>
                <w:szCs w:val="28"/>
              </w:rPr>
              <w:t xml:space="preserve">селения Красноармейского района» </w:t>
            </w:r>
          </w:p>
        </w:tc>
      </w:tr>
      <w:tr w:rsidR="002E1BB5" w:rsidRPr="002E1BB5" w:rsidTr="002E1BB5">
        <w:trPr>
          <w:trHeight w:val="46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pStyle w:val="23"/>
              <w:spacing w:after="0" w:line="240" w:lineRule="auto"/>
              <w:ind w:left="0"/>
              <w:rPr>
                <w:bCs/>
                <w:color w:val="000000"/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«</w:t>
            </w:r>
            <w:r w:rsidRPr="002E1BB5">
              <w:rPr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</w:t>
            </w:r>
            <w:r w:rsidRPr="002E1BB5">
              <w:rPr>
                <w:bCs/>
                <w:color w:val="000000"/>
                <w:sz w:val="28"/>
                <w:szCs w:val="28"/>
              </w:rPr>
              <w:t>б</w:t>
            </w:r>
            <w:r w:rsidRPr="002E1BB5">
              <w:rPr>
                <w:bCs/>
                <w:color w:val="000000"/>
                <w:sz w:val="28"/>
                <w:szCs w:val="28"/>
              </w:rPr>
              <w:t>лиевского сельского п</w:t>
            </w:r>
            <w:r w:rsidRPr="002E1BB5">
              <w:rPr>
                <w:bCs/>
                <w:color w:val="000000"/>
                <w:sz w:val="28"/>
                <w:szCs w:val="28"/>
              </w:rPr>
              <w:t>о</w:t>
            </w:r>
            <w:r w:rsidRPr="002E1BB5">
              <w:rPr>
                <w:bCs/>
                <w:color w:val="000000"/>
                <w:sz w:val="28"/>
                <w:szCs w:val="28"/>
              </w:rPr>
              <w:t xml:space="preserve">селения </w:t>
            </w:r>
            <w:r w:rsidRPr="002E1BB5">
              <w:rPr>
                <w:sz w:val="28"/>
                <w:szCs w:val="28"/>
              </w:rPr>
              <w:t xml:space="preserve">Красноармейского района»  </w:t>
            </w:r>
          </w:p>
        </w:tc>
      </w:tr>
      <w:tr w:rsidR="002E1BB5" w:rsidRPr="002E1BB5" w:rsidTr="002E1BB5">
        <w:trPr>
          <w:trHeight w:val="350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 в том чи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674,9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51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674,9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353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Райо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4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60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жетные исто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250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1942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pStyle w:val="23"/>
              <w:spacing w:after="0" w:line="240" w:lineRule="auto"/>
              <w:ind w:left="0"/>
              <w:rPr>
                <w:bCs/>
                <w:color w:val="000000"/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«</w:t>
            </w:r>
            <w:r w:rsidRPr="002E1BB5">
              <w:rPr>
                <w:bCs/>
                <w:color w:val="000000"/>
                <w:sz w:val="28"/>
                <w:szCs w:val="28"/>
              </w:rPr>
              <w:t>Развитие архитект</w:t>
            </w:r>
            <w:r w:rsidRPr="002E1BB5">
              <w:rPr>
                <w:bCs/>
                <w:color w:val="000000"/>
                <w:sz w:val="28"/>
                <w:szCs w:val="28"/>
              </w:rPr>
              <w:t>у</w:t>
            </w:r>
            <w:r w:rsidRPr="002E1BB5">
              <w:rPr>
                <w:bCs/>
                <w:color w:val="000000"/>
                <w:sz w:val="28"/>
                <w:szCs w:val="28"/>
              </w:rPr>
              <w:t>ры и гр</w:t>
            </w:r>
            <w:r w:rsidRPr="002E1BB5">
              <w:rPr>
                <w:bCs/>
                <w:color w:val="000000"/>
                <w:sz w:val="28"/>
                <w:szCs w:val="28"/>
              </w:rPr>
              <w:t>а</w:t>
            </w:r>
            <w:r w:rsidRPr="002E1BB5">
              <w:rPr>
                <w:bCs/>
                <w:color w:val="000000"/>
                <w:sz w:val="28"/>
                <w:szCs w:val="28"/>
              </w:rPr>
              <w:t>достро</w:t>
            </w:r>
            <w:r w:rsidRPr="002E1BB5">
              <w:rPr>
                <w:bCs/>
                <w:color w:val="000000"/>
                <w:sz w:val="28"/>
                <w:szCs w:val="28"/>
              </w:rPr>
              <w:t>и</w:t>
            </w:r>
            <w:r w:rsidRPr="002E1BB5">
              <w:rPr>
                <w:bCs/>
                <w:color w:val="000000"/>
                <w:sz w:val="28"/>
                <w:szCs w:val="28"/>
              </w:rPr>
              <w:t xml:space="preserve">тельства </w:t>
            </w:r>
          </w:p>
          <w:p w:rsidR="002E1BB5" w:rsidRPr="002E1BB5" w:rsidRDefault="002E1BB5" w:rsidP="002E1BB5">
            <w:pPr>
              <w:pStyle w:val="23"/>
              <w:spacing w:after="0" w:line="240" w:lineRule="auto"/>
              <w:ind w:left="0"/>
              <w:rPr>
                <w:bCs/>
                <w:color w:val="000000"/>
                <w:sz w:val="28"/>
                <w:szCs w:val="28"/>
              </w:rPr>
            </w:pPr>
            <w:r w:rsidRPr="002E1BB5">
              <w:rPr>
                <w:bCs/>
                <w:color w:val="000000"/>
                <w:sz w:val="28"/>
                <w:szCs w:val="28"/>
              </w:rPr>
              <w:t>Старон</w:t>
            </w:r>
            <w:r w:rsidRPr="002E1BB5">
              <w:rPr>
                <w:bCs/>
                <w:color w:val="000000"/>
                <w:sz w:val="28"/>
                <w:szCs w:val="28"/>
              </w:rPr>
              <w:t>и</w:t>
            </w:r>
            <w:r w:rsidRPr="002E1BB5">
              <w:rPr>
                <w:bCs/>
                <w:color w:val="000000"/>
                <w:sz w:val="28"/>
                <w:szCs w:val="28"/>
              </w:rPr>
              <w:t>жестебл</w:t>
            </w:r>
            <w:r w:rsidRPr="002E1BB5">
              <w:rPr>
                <w:bCs/>
                <w:color w:val="000000"/>
                <w:sz w:val="28"/>
                <w:szCs w:val="28"/>
              </w:rPr>
              <w:t>и</w:t>
            </w:r>
            <w:r w:rsidRPr="002E1BB5">
              <w:rPr>
                <w:bCs/>
                <w:color w:val="000000"/>
                <w:sz w:val="28"/>
                <w:szCs w:val="28"/>
              </w:rPr>
              <w:t>евского сельского п</w:t>
            </w:r>
            <w:r w:rsidRPr="002E1BB5">
              <w:rPr>
                <w:bCs/>
                <w:color w:val="000000"/>
                <w:sz w:val="28"/>
                <w:szCs w:val="28"/>
              </w:rPr>
              <w:t>о</w:t>
            </w:r>
            <w:r w:rsidRPr="002E1BB5">
              <w:rPr>
                <w:bCs/>
                <w:color w:val="000000"/>
                <w:sz w:val="28"/>
                <w:szCs w:val="28"/>
              </w:rPr>
              <w:t xml:space="preserve">селения </w:t>
            </w:r>
          </w:p>
          <w:p w:rsidR="002E1BB5" w:rsidRPr="002E1BB5" w:rsidRDefault="002E1BB5" w:rsidP="002E1BB5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2E1BB5">
              <w:rPr>
                <w:sz w:val="28"/>
                <w:szCs w:val="28"/>
              </w:rPr>
              <w:t>Красноа</w:t>
            </w:r>
            <w:r w:rsidRPr="002E1BB5">
              <w:rPr>
                <w:sz w:val="28"/>
                <w:szCs w:val="28"/>
              </w:rPr>
              <w:t>р</w:t>
            </w:r>
            <w:r w:rsidRPr="002E1BB5">
              <w:rPr>
                <w:sz w:val="28"/>
                <w:szCs w:val="28"/>
              </w:rPr>
              <w:t>мейского ра</w:t>
            </w:r>
            <w:r w:rsidRPr="002E1BB5">
              <w:rPr>
                <w:sz w:val="28"/>
                <w:szCs w:val="28"/>
              </w:rPr>
              <w:t>й</w:t>
            </w:r>
            <w:r w:rsidRPr="002E1BB5">
              <w:rPr>
                <w:sz w:val="28"/>
                <w:szCs w:val="28"/>
              </w:rPr>
              <w:t xml:space="preserve">она»  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674,9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274,9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7F7E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34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524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Подпр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грамма №3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6" w:type="dxa"/>
            <w:gridSpan w:val="6"/>
            <w:tcBorders>
              <w:right w:val="nil"/>
            </w:tcBorders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«Поддержка субъектов малого и среднего пре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принимательства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Старонижестеблиевского 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сельского поселения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Красноармейского ра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она»</w:t>
            </w:r>
          </w:p>
        </w:tc>
        <w:tc>
          <w:tcPr>
            <w:tcW w:w="1810" w:type="dxa"/>
            <w:tcBorders>
              <w:left w:val="nil"/>
            </w:tcBorders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712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«Поддержка субъектов малого и среднего предпринимательства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Старонижестеблиевского 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сельского поселения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Красноармейск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го ра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она»</w:t>
            </w:r>
          </w:p>
        </w:tc>
      </w:tr>
      <w:tr w:rsidR="002E1BB5" w:rsidRPr="002E1BB5" w:rsidTr="002E1BB5">
        <w:trPr>
          <w:trHeight w:val="357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 в том чи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36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17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Райо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288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53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жетные исто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243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165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«Поддер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ж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ка субъе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тов малого и среднего предпр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нимател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ства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рониж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стеблие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сел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ского п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селения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мейского ра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она»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294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407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Подпр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грамма №4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«Землеустройство и землепользование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Старонижестеблие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</w:t>
            </w:r>
          </w:p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сельского пос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Красноармейского района»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527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Основное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6" w:type="dxa"/>
            <w:gridSpan w:val="7"/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«Землеустройство и землепользование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Старонижестеблие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сельского пос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Красноармейского района»</w:t>
            </w:r>
          </w:p>
        </w:tc>
      </w:tr>
      <w:tr w:rsidR="002E1BB5" w:rsidRPr="002E1BB5" w:rsidTr="002E1BB5">
        <w:trPr>
          <w:trHeight w:val="391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тие №1 в том чи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45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342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Райо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65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348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vMerge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жетные исто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26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B5" w:rsidRPr="002E1BB5" w:rsidTr="002E1BB5">
        <w:trPr>
          <w:trHeight w:val="699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shd w:val="clear" w:color="auto" w:fill="FFFFFF"/>
              <w:spacing w:line="298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«Землеус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ройство и землепол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ь</w:t>
            </w:r>
            <w:r w:rsidRPr="002E1BB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зование 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Старон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жестебл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сельского поселения 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Красноа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мейского ра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она»</w:t>
            </w: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09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04" w:type="dxa"/>
          </w:tcPr>
          <w:p w:rsidR="002E1BB5" w:rsidRPr="005C7F7E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зация мер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приятий для до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тижения поста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ленной цели</w:t>
            </w: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Старониж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стеблиевск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го сельского поселения Красноа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мейского </w:t>
            </w:r>
          </w:p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</w:tr>
      <w:tr w:rsidR="002E1BB5" w:rsidRPr="002E1BB5" w:rsidTr="002E1BB5">
        <w:trPr>
          <w:trHeight w:val="226"/>
        </w:trPr>
        <w:tc>
          <w:tcPr>
            <w:tcW w:w="48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2E1BB5" w:rsidRPr="002E1BB5" w:rsidRDefault="002E1BB5" w:rsidP="002E1BB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BB5" w:rsidRPr="002E1BB5" w:rsidRDefault="002E1BB5" w:rsidP="002E1BB5">
      <w:pPr>
        <w:pStyle w:val="2"/>
        <w:jc w:val="both"/>
        <w:rPr>
          <w:b/>
          <w:i/>
          <w:szCs w:val="28"/>
        </w:rPr>
      </w:pPr>
    </w:p>
    <w:p w:rsidR="002E1BB5" w:rsidRPr="002E1BB5" w:rsidRDefault="002E1BB5" w:rsidP="002E1BB5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Администрация  Старонижестеблиевского сельского поселения осуществляет организацию, координацию действий по выполнению Программы, вносит в у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тановленном порядке предложения по уточнению мероприятий Программы с учётом скл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дывающейся социально-экономической ситуации.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Финансирование программных мероприятий осуществляется из средств бюджета сельского поселения в соответствии с Порядком финансирования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роприятий целевых программ, другими нормативными правовыми актами, пр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нятыми согласно действующему законодательству Российской Федерации и Краснодарского края.</w:t>
      </w:r>
    </w:p>
    <w:p w:rsidR="002E1BB5" w:rsidRPr="002E1BB5" w:rsidRDefault="002E1BB5" w:rsidP="002E1BB5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Размещение заказов на право заключения муниципального ко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 xml:space="preserve">тракта на реализацию программных мероприятий осуществляется в соответствии с </w:t>
      </w:r>
      <w:r w:rsidRPr="002E1BB5">
        <w:rPr>
          <w:rFonts w:ascii="Times New Roman" w:hAnsi="Times New Roman" w:cs="Times New Roman"/>
          <w:color w:val="000000"/>
          <w:kern w:val="36"/>
          <w:sz w:val="28"/>
          <w:szCs w:val="28"/>
        </w:rPr>
        <w:t>Фед</w:t>
      </w:r>
      <w:r w:rsidRPr="002E1BB5">
        <w:rPr>
          <w:rFonts w:ascii="Times New Roman" w:hAnsi="Times New Roman" w:cs="Times New Roman"/>
          <w:color w:val="000000"/>
          <w:kern w:val="36"/>
          <w:sz w:val="28"/>
          <w:szCs w:val="28"/>
        </w:rPr>
        <w:t>е</w:t>
      </w:r>
      <w:r w:rsidRPr="002E1BB5">
        <w:rPr>
          <w:rFonts w:ascii="Times New Roman" w:hAnsi="Times New Roman" w:cs="Times New Roman"/>
          <w:color w:val="000000"/>
          <w:kern w:val="36"/>
          <w:sz w:val="28"/>
          <w:szCs w:val="28"/>
        </w:rPr>
        <w:t>ральный закон Российской Федерации от 5 апреля 2013 г. N 44-ФЗ</w:t>
      </w:r>
      <w:proofErr w:type="gramStart"/>
      <w:r w:rsidRPr="002E1BB5">
        <w:rPr>
          <w:rFonts w:ascii="Times New Roman" w:hAnsi="Times New Roman" w:cs="Times New Roman"/>
          <w:color w:val="000000"/>
          <w:sz w:val="28"/>
          <w:szCs w:val="28"/>
        </w:rPr>
        <w:t>"О</w:t>
      </w:r>
      <w:proofErr w:type="gramEnd"/>
      <w:r w:rsidRPr="002E1BB5">
        <w:rPr>
          <w:rFonts w:ascii="Times New Roman" w:hAnsi="Times New Roman" w:cs="Times New Roman"/>
          <w:color w:val="000000"/>
          <w:sz w:val="28"/>
          <w:szCs w:val="28"/>
        </w:rPr>
        <w:t xml:space="preserve"> контрак</w:t>
      </w:r>
      <w:r w:rsidRPr="002E1BB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E1BB5">
        <w:rPr>
          <w:rFonts w:ascii="Times New Roman" w:hAnsi="Times New Roman" w:cs="Times New Roman"/>
          <w:color w:val="000000"/>
          <w:sz w:val="28"/>
          <w:szCs w:val="28"/>
        </w:rPr>
        <w:t>ной системе в сфере закупок товаров, работ, услуг для обеспечения государс</w:t>
      </w:r>
      <w:r w:rsidRPr="002E1BB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E1BB5">
        <w:rPr>
          <w:rFonts w:ascii="Times New Roman" w:hAnsi="Times New Roman" w:cs="Times New Roman"/>
          <w:color w:val="000000"/>
          <w:sz w:val="28"/>
          <w:szCs w:val="28"/>
        </w:rPr>
        <w:t xml:space="preserve">венных и муниципальных нужд". </w:t>
      </w:r>
      <w:hyperlink r:id="rId9" w:anchor="comments" w:history="1"/>
    </w:p>
    <w:p w:rsidR="002E1BB5" w:rsidRPr="002E1BB5" w:rsidRDefault="002E1BB5" w:rsidP="002E1BB5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2E1BB5" w:rsidRPr="002E1BB5" w:rsidRDefault="002E1BB5" w:rsidP="002E1BB5">
      <w:pPr>
        <w:shd w:val="clear" w:color="auto" w:fill="FFFFFF"/>
        <w:ind w:firstLine="0"/>
        <w:outlineLvl w:val="1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 xml:space="preserve">3. Прогноз сводных показателей муниципальных заданий </w:t>
      </w:r>
      <w:proofErr w:type="gramStart"/>
      <w:r w:rsidRPr="002E1BB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BB5">
        <w:rPr>
          <w:rFonts w:ascii="Times New Roman" w:hAnsi="Times New Roman" w:cs="Times New Roman"/>
          <w:b/>
          <w:sz w:val="28"/>
          <w:szCs w:val="28"/>
        </w:rPr>
        <w:t>этапам реализации муниципальной программы (в случае оказания</w:t>
      </w:r>
      <w:proofErr w:type="gramEnd"/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BB5">
        <w:rPr>
          <w:rFonts w:ascii="Times New Roman" w:hAnsi="Times New Roman" w:cs="Times New Roman"/>
          <w:b/>
          <w:sz w:val="28"/>
          <w:szCs w:val="28"/>
        </w:rPr>
        <w:t>муниципальными учреждениями муниципальных услуг (выполн</w:t>
      </w:r>
      <w:r w:rsidRPr="002E1BB5">
        <w:rPr>
          <w:rFonts w:ascii="Times New Roman" w:hAnsi="Times New Roman" w:cs="Times New Roman"/>
          <w:b/>
          <w:sz w:val="28"/>
          <w:szCs w:val="28"/>
        </w:rPr>
        <w:t>е</w:t>
      </w:r>
      <w:r w:rsidRPr="002E1BB5">
        <w:rPr>
          <w:rFonts w:ascii="Times New Roman" w:hAnsi="Times New Roman" w:cs="Times New Roman"/>
          <w:b/>
          <w:sz w:val="28"/>
          <w:szCs w:val="28"/>
        </w:rPr>
        <w:t>ния</w:t>
      </w:r>
      <w:proofErr w:type="gramEnd"/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BB5">
        <w:rPr>
          <w:rFonts w:ascii="Times New Roman" w:hAnsi="Times New Roman" w:cs="Times New Roman"/>
          <w:b/>
          <w:sz w:val="28"/>
          <w:szCs w:val="28"/>
        </w:rPr>
        <w:t>р</w:t>
      </w:r>
      <w:r w:rsidRPr="002E1BB5">
        <w:rPr>
          <w:rFonts w:ascii="Times New Roman" w:hAnsi="Times New Roman" w:cs="Times New Roman"/>
          <w:b/>
          <w:sz w:val="28"/>
          <w:szCs w:val="28"/>
        </w:rPr>
        <w:t>а</w:t>
      </w:r>
      <w:r w:rsidRPr="002E1BB5">
        <w:rPr>
          <w:rFonts w:ascii="Times New Roman" w:hAnsi="Times New Roman" w:cs="Times New Roman"/>
          <w:b/>
          <w:sz w:val="28"/>
          <w:szCs w:val="28"/>
        </w:rPr>
        <w:t>бот) юридическим и (или) физическим лицам)</w:t>
      </w:r>
      <w:proofErr w:type="gramEnd"/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 xml:space="preserve">4. Меры муниципального регулирования и управление рисками </w:t>
      </w:r>
      <w:proofErr w:type="gramStart"/>
      <w:r w:rsidRPr="002E1BB5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целью минимизации их влияния на достижение целей муниц</w:t>
      </w:r>
      <w:r w:rsidRPr="002E1BB5">
        <w:rPr>
          <w:rFonts w:ascii="Times New Roman" w:hAnsi="Times New Roman" w:cs="Times New Roman"/>
          <w:b/>
          <w:sz w:val="28"/>
          <w:szCs w:val="28"/>
        </w:rPr>
        <w:t>и</w:t>
      </w:r>
      <w:r w:rsidRPr="002E1BB5">
        <w:rPr>
          <w:rFonts w:ascii="Times New Roman" w:hAnsi="Times New Roman" w:cs="Times New Roman"/>
          <w:b/>
          <w:sz w:val="28"/>
          <w:szCs w:val="28"/>
        </w:rPr>
        <w:t>пальной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программы (в случае использования налоговых и иных инстр</w:t>
      </w:r>
      <w:r w:rsidRPr="002E1BB5">
        <w:rPr>
          <w:rFonts w:ascii="Times New Roman" w:hAnsi="Times New Roman" w:cs="Times New Roman"/>
          <w:b/>
          <w:sz w:val="28"/>
          <w:szCs w:val="28"/>
        </w:rPr>
        <w:t>у</w:t>
      </w:r>
      <w:r w:rsidRPr="002E1BB5">
        <w:rPr>
          <w:rFonts w:ascii="Times New Roman" w:hAnsi="Times New Roman" w:cs="Times New Roman"/>
          <w:b/>
          <w:sz w:val="28"/>
          <w:szCs w:val="28"/>
        </w:rPr>
        <w:t>ментов)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5. Меры правового регулирования в сфере реализации муниц</w:t>
      </w:r>
      <w:r w:rsidRPr="002E1BB5">
        <w:rPr>
          <w:rFonts w:ascii="Times New Roman" w:hAnsi="Times New Roman" w:cs="Times New Roman"/>
          <w:b/>
          <w:sz w:val="28"/>
          <w:szCs w:val="28"/>
        </w:rPr>
        <w:t>и</w:t>
      </w:r>
      <w:r w:rsidRPr="002E1BB5">
        <w:rPr>
          <w:rFonts w:ascii="Times New Roman" w:hAnsi="Times New Roman" w:cs="Times New Roman"/>
          <w:b/>
          <w:sz w:val="28"/>
          <w:szCs w:val="28"/>
        </w:rPr>
        <w:t xml:space="preserve">пальной </w:t>
      </w: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BB5">
        <w:rPr>
          <w:rFonts w:ascii="Times New Roman" w:hAnsi="Times New Roman" w:cs="Times New Roman"/>
          <w:b/>
          <w:sz w:val="28"/>
          <w:szCs w:val="28"/>
        </w:rPr>
        <w:t>програ</w:t>
      </w:r>
      <w:r w:rsidRPr="002E1BB5">
        <w:rPr>
          <w:rFonts w:ascii="Times New Roman" w:hAnsi="Times New Roman" w:cs="Times New Roman"/>
          <w:b/>
          <w:sz w:val="28"/>
          <w:szCs w:val="28"/>
        </w:rPr>
        <w:t>м</w:t>
      </w:r>
      <w:r w:rsidRPr="002E1BB5">
        <w:rPr>
          <w:rFonts w:ascii="Times New Roman" w:hAnsi="Times New Roman" w:cs="Times New Roman"/>
          <w:b/>
          <w:sz w:val="28"/>
          <w:szCs w:val="28"/>
        </w:rPr>
        <w:t>мы (при наличии)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предусмотрено.</w:t>
      </w:r>
    </w:p>
    <w:p w:rsidR="002E1BB5" w:rsidRPr="002E1BB5" w:rsidRDefault="002E1BB5" w:rsidP="002E1BB5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ac"/>
        <w:spacing w:before="0" w:after="0"/>
        <w:jc w:val="center"/>
        <w:rPr>
          <w:b/>
          <w:bCs/>
          <w:sz w:val="28"/>
          <w:szCs w:val="28"/>
        </w:rPr>
      </w:pPr>
      <w:r w:rsidRPr="002E1BB5">
        <w:rPr>
          <w:b/>
          <w:bCs/>
          <w:sz w:val="28"/>
          <w:szCs w:val="28"/>
        </w:rPr>
        <w:t>6. Оценка эффективности реализации Программы.</w:t>
      </w:r>
    </w:p>
    <w:p w:rsidR="002E1BB5" w:rsidRPr="002E1BB5" w:rsidRDefault="002E1BB5" w:rsidP="002E1BB5">
      <w:pPr>
        <w:pStyle w:val="ac"/>
        <w:spacing w:before="0" w:after="0"/>
        <w:jc w:val="center"/>
        <w:rPr>
          <w:b/>
          <w:bCs/>
          <w:sz w:val="28"/>
          <w:szCs w:val="28"/>
        </w:rPr>
      </w:pP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  <w:r w:rsidRPr="002E1BB5">
        <w:rPr>
          <w:sz w:val="28"/>
          <w:szCs w:val="28"/>
        </w:rPr>
        <w:tab/>
        <w:t>Оценка эффективности реализации Программы осуществляется посредством оценки достижения установленных целевых значений показателей эффективности в два этапа.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121"/>
      <w:r w:rsidRPr="002E1BB5">
        <w:rPr>
          <w:rFonts w:ascii="Times New Roman" w:hAnsi="Times New Roman" w:cs="Times New Roman"/>
          <w:sz w:val="28"/>
          <w:szCs w:val="28"/>
        </w:rPr>
        <w:tab/>
        <w:t>На первом этапе осуществляется оценка эффективности реализации  о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новных мероприятий, включенных в муниципальную программу, и вкл</w:t>
      </w:r>
      <w:r w:rsidRPr="002E1BB5">
        <w:rPr>
          <w:rFonts w:ascii="Times New Roman" w:hAnsi="Times New Roman" w:cs="Times New Roman"/>
          <w:sz w:val="28"/>
          <w:szCs w:val="28"/>
        </w:rPr>
        <w:t>ю</w:t>
      </w:r>
      <w:r w:rsidRPr="002E1BB5">
        <w:rPr>
          <w:rFonts w:ascii="Times New Roman" w:hAnsi="Times New Roman" w:cs="Times New Roman"/>
          <w:sz w:val="28"/>
          <w:szCs w:val="28"/>
        </w:rPr>
        <w:t>чает:</w:t>
      </w:r>
    </w:p>
    <w:bookmarkEnd w:id="0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оценку степени реализации мероприятий  и достижения ожидаемых непосредс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венных результатов их реал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зации;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 основных мероприятий, входящих в муниципальную программу;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sub_10122"/>
      <w:r w:rsidRPr="002E1BB5">
        <w:rPr>
          <w:rFonts w:ascii="Times New Roman" w:hAnsi="Times New Roman" w:cs="Times New Roman"/>
          <w:sz w:val="28"/>
          <w:szCs w:val="28"/>
        </w:rPr>
        <w:tab/>
        <w:t>На втором этапе осуществляется оценка эффективности реализации мун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ципальной программы в целом, включая оценку степени достижения целей и решения задач муниципальной программы.</w:t>
      </w:r>
    </w:p>
    <w:bookmarkEnd w:id="1"/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 xml:space="preserve">7. Оценка степени реализации основных мероприятий  и достижения </w:t>
      </w: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>ож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даемых непосредственных результатов их реализации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2E1BB5">
        <w:rPr>
          <w:rFonts w:ascii="Times New Roman" w:hAnsi="Times New Roman" w:cs="Times New Roman"/>
          <w:sz w:val="28"/>
          <w:szCs w:val="28"/>
        </w:rPr>
        <w:tab/>
        <w:t>Степень реализации мероприятий оценивается для каждого основного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роприятия, как доля мероприятий выполненных в полном объеме по сл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дующей формуле:</w:t>
      </w:r>
      <w:bookmarkEnd w:id="2"/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М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М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приятий, запланированных к реализации в отчетном году;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ном году.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2E1BB5">
        <w:rPr>
          <w:rFonts w:ascii="Times New Roman" w:hAnsi="Times New Roman" w:cs="Times New Roman"/>
          <w:sz w:val="28"/>
          <w:szCs w:val="28"/>
        </w:rPr>
        <w:t xml:space="preserve">      Мероприятие может считаться выполненным в полном объеме при достиж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нии следующих результатов: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221"/>
      <w:bookmarkEnd w:id="3"/>
      <w:r w:rsidRPr="002E1B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словых (в абсолютных или относительных величинах) значений показателя непосредс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венного результата реализации мероприятия (далее - результат), считается в</w:t>
      </w:r>
      <w:r w:rsidRPr="002E1BB5">
        <w:rPr>
          <w:rFonts w:ascii="Times New Roman" w:hAnsi="Times New Roman" w:cs="Times New Roman"/>
          <w:sz w:val="28"/>
          <w:szCs w:val="28"/>
        </w:rPr>
        <w:t>ы</w:t>
      </w:r>
      <w:r w:rsidRPr="002E1BB5">
        <w:rPr>
          <w:rFonts w:ascii="Times New Roman" w:hAnsi="Times New Roman" w:cs="Times New Roman"/>
          <w:sz w:val="28"/>
          <w:szCs w:val="28"/>
        </w:rPr>
        <w:t>полненным в полном объеме, если фактически достигнутое его значение соста</w:t>
      </w:r>
      <w:r w:rsidRPr="002E1BB5">
        <w:rPr>
          <w:rFonts w:ascii="Times New Roman" w:hAnsi="Times New Roman" w:cs="Times New Roman"/>
          <w:sz w:val="28"/>
          <w:szCs w:val="28"/>
        </w:rPr>
        <w:t>в</w:t>
      </w:r>
      <w:r w:rsidRPr="002E1BB5">
        <w:rPr>
          <w:rFonts w:ascii="Times New Roman" w:hAnsi="Times New Roman" w:cs="Times New Roman"/>
          <w:sz w:val="28"/>
          <w:szCs w:val="28"/>
        </w:rPr>
        <w:t>ляет не менее 95% от запланированного и не хуже, чем значение показателя р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зультата, достигнутое в году, предшествующем отчетному, с учетом коррект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ровки объемов финансирования по мероприятию.</w:t>
      </w:r>
      <w:proofErr w:type="gramEnd"/>
    </w:p>
    <w:bookmarkEnd w:id="4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E1BB5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жения показателя результата составляет менее 100%, проводится сопо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му.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</w:t>
      </w:r>
      <w:r w:rsidRPr="002E1BB5">
        <w:rPr>
          <w:rFonts w:ascii="Times New Roman" w:hAnsi="Times New Roman" w:cs="Times New Roman"/>
          <w:sz w:val="28"/>
          <w:szCs w:val="28"/>
        </w:rPr>
        <w:t>ы</w:t>
      </w:r>
      <w:r w:rsidRPr="002E1BB5">
        <w:rPr>
          <w:rFonts w:ascii="Times New Roman" w:hAnsi="Times New Roman" w:cs="Times New Roman"/>
          <w:sz w:val="28"/>
          <w:szCs w:val="28"/>
        </w:rPr>
        <w:t>дущим периодом (то есть при снижении значения показателя результата, жела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lastRenderedPageBreak/>
        <w:t>мой тенденцией развития которого является рост, и при росте значения показ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теля результата, желаемой тенденцией развития которого является снижение), проводится сопоставление темпов роста данного показателя результата с темп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ми роста объемов расходов по рассматриваемому мероприятию.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При этом мер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приятие может считаться выполне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 xml:space="preserve">ным только в случае, если темпы ухудшения значений показателя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цию мероприятия (н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му.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зуется несколько показателей, для оценки степени реализации мероприятия и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пользуется среднее арифметическое значение отношений факт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ческих значений показателей к запланированным значениям, выраженное в проце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>тах.</w:t>
      </w:r>
    </w:p>
    <w:p w:rsidR="002E1BB5" w:rsidRPr="002E1BB5" w:rsidRDefault="005C7F7E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223"/>
      <w:r>
        <w:rPr>
          <w:rFonts w:ascii="Times New Roman" w:hAnsi="Times New Roman" w:cs="Times New Roman"/>
          <w:sz w:val="28"/>
          <w:szCs w:val="28"/>
        </w:rPr>
        <w:tab/>
      </w:r>
      <w:r w:rsidR="002E1BB5" w:rsidRPr="002E1BB5">
        <w:rPr>
          <w:rFonts w:ascii="Times New Roman" w:hAnsi="Times New Roman" w:cs="Times New Roman"/>
          <w:sz w:val="28"/>
          <w:szCs w:val="28"/>
        </w:rPr>
        <w:t xml:space="preserve">По иным мероприятиям результаты реализации </w:t>
      </w:r>
      <w:proofErr w:type="gramStart"/>
      <w:r w:rsidR="002E1BB5" w:rsidRPr="002E1BB5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="002E1BB5" w:rsidRPr="002E1BB5">
        <w:rPr>
          <w:rFonts w:ascii="Times New Roman" w:hAnsi="Times New Roman" w:cs="Times New Roman"/>
          <w:sz w:val="28"/>
          <w:szCs w:val="28"/>
        </w:rPr>
        <w:t xml:space="preserve"> оцениваться насту</w:t>
      </w:r>
      <w:r w:rsidR="002E1BB5" w:rsidRPr="002E1BB5">
        <w:rPr>
          <w:rFonts w:ascii="Times New Roman" w:hAnsi="Times New Roman" w:cs="Times New Roman"/>
          <w:sz w:val="28"/>
          <w:szCs w:val="28"/>
        </w:rPr>
        <w:t>п</w:t>
      </w:r>
      <w:r w:rsidR="002E1BB5" w:rsidRPr="002E1BB5">
        <w:rPr>
          <w:rFonts w:ascii="Times New Roman" w:hAnsi="Times New Roman" w:cs="Times New Roman"/>
          <w:sz w:val="28"/>
          <w:szCs w:val="28"/>
        </w:rPr>
        <w:t>ление или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BB5" w:rsidRPr="002E1BB5"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</w:t>
      </w:r>
      <w:r w:rsidR="002E1BB5" w:rsidRPr="002E1BB5">
        <w:rPr>
          <w:rFonts w:ascii="Times New Roman" w:hAnsi="Times New Roman" w:cs="Times New Roman"/>
          <w:sz w:val="28"/>
          <w:szCs w:val="28"/>
        </w:rPr>
        <w:t>с</w:t>
      </w:r>
      <w:r w:rsidR="002E1BB5" w:rsidRPr="002E1BB5">
        <w:rPr>
          <w:rFonts w:ascii="Times New Roman" w:hAnsi="Times New Roman" w:cs="Times New Roman"/>
          <w:sz w:val="28"/>
          <w:szCs w:val="28"/>
        </w:rPr>
        <w:t>тижение качественного результата.</w:t>
      </w:r>
    </w:p>
    <w:bookmarkEnd w:id="5"/>
    <w:p w:rsidR="002E1BB5" w:rsidRPr="002E1BB5" w:rsidRDefault="002E1BB5" w:rsidP="002E1BB5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 xml:space="preserve">8. Оценка степени соответствия </w:t>
      </w:r>
      <w:proofErr w:type="gramStart"/>
      <w:r w:rsidRPr="002E1BB5">
        <w:rPr>
          <w:rFonts w:ascii="Times New Roman" w:hAnsi="Times New Roman" w:cs="Times New Roman"/>
          <w:b w:val="0"/>
          <w:sz w:val="28"/>
          <w:szCs w:val="28"/>
        </w:rPr>
        <w:t>запланированному</w:t>
      </w:r>
      <w:proofErr w:type="gramEnd"/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>уровню ра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ходов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31"/>
      <w:r w:rsidRPr="002E1BB5">
        <w:rPr>
          <w:rFonts w:ascii="Times New Roman" w:hAnsi="Times New Roman" w:cs="Times New Roman"/>
          <w:sz w:val="28"/>
          <w:szCs w:val="28"/>
        </w:rPr>
        <w:tab/>
        <w:t>Степень соответствия запланированному уровню расходов оценивается для каждого основного мероприятия как отношение фактически произведе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>ных в отчетном году расходов на их реализацию к плановым значениям по следу</w:t>
      </w:r>
      <w:r w:rsidRPr="002E1BB5">
        <w:rPr>
          <w:rFonts w:ascii="Times New Roman" w:hAnsi="Times New Roman" w:cs="Times New Roman"/>
          <w:sz w:val="28"/>
          <w:szCs w:val="28"/>
        </w:rPr>
        <w:t>ю</w:t>
      </w:r>
      <w:r w:rsidRPr="002E1BB5">
        <w:rPr>
          <w:rFonts w:ascii="Times New Roman" w:hAnsi="Times New Roman" w:cs="Times New Roman"/>
          <w:sz w:val="28"/>
          <w:szCs w:val="28"/>
        </w:rPr>
        <w:t>щей формуле:</w:t>
      </w:r>
    </w:p>
    <w:bookmarkEnd w:id="6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ду;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</w:t>
      </w:r>
      <w:r w:rsidRPr="002E1BB5">
        <w:rPr>
          <w:rFonts w:ascii="Times New Roman" w:hAnsi="Times New Roman" w:cs="Times New Roman"/>
          <w:sz w:val="28"/>
          <w:szCs w:val="28"/>
        </w:rPr>
        <w:t>т</w:t>
      </w:r>
      <w:r w:rsidRPr="002E1BB5">
        <w:rPr>
          <w:rFonts w:ascii="Times New Roman" w:hAnsi="Times New Roman" w:cs="Times New Roman"/>
          <w:sz w:val="28"/>
          <w:szCs w:val="28"/>
        </w:rPr>
        <w:t>ветствующей основного мероприятия в местном бюджете на отчетный год в с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ответствии с действующей на момент проведения оценки эффективности реал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зации редакцией 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ниципальной программы.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32"/>
      <w:r w:rsidRPr="002E1BB5">
        <w:rPr>
          <w:rFonts w:ascii="Times New Roman" w:hAnsi="Times New Roman" w:cs="Times New Roman"/>
          <w:sz w:val="28"/>
          <w:szCs w:val="28"/>
        </w:rPr>
        <w:t xml:space="preserve">        С учетом специфики конкретной муниципальной программы в методике оценки эффективности реализации муниципальной программы предусматрив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ются в составе показателя «степень соответствия запланированному уровню ра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ходов» только бюджетные расходы либо расходы из всех исто</w:t>
      </w:r>
      <w:r w:rsidRPr="002E1BB5">
        <w:rPr>
          <w:rFonts w:ascii="Times New Roman" w:hAnsi="Times New Roman" w:cs="Times New Roman"/>
          <w:sz w:val="28"/>
          <w:szCs w:val="28"/>
        </w:rPr>
        <w:t>ч</w:t>
      </w:r>
      <w:r w:rsidRPr="002E1BB5">
        <w:rPr>
          <w:rFonts w:ascii="Times New Roman" w:hAnsi="Times New Roman" w:cs="Times New Roman"/>
          <w:sz w:val="28"/>
          <w:szCs w:val="28"/>
        </w:rPr>
        <w:t>ников.</w:t>
      </w:r>
      <w:bookmarkEnd w:id="7"/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8" w:name="sub_104"/>
      <w:r w:rsidRPr="002E1BB5">
        <w:rPr>
          <w:rFonts w:ascii="Times New Roman" w:hAnsi="Times New Roman" w:cs="Times New Roman"/>
          <w:b w:val="0"/>
          <w:sz w:val="28"/>
          <w:szCs w:val="28"/>
        </w:rPr>
        <w:t>9. Оценка эффективности использования средств  бюджета</w:t>
      </w:r>
    </w:p>
    <w:bookmarkEnd w:id="8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 w:rsidRPr="002E1BB5">
        <w:rPr>
          <w:rFonts w:ascii="Times New Roman" w:hAnsi="Times New Roman" w:cs="Times New Roman"/>
          <w:sz w:val="28"/>
          <w:szCs w:val="28"/>
        </w:rPr>
        <w:t>я</w:t>
      </w:r>
      <w:r w:rsidRPr="002E1BB5">
        <w:rPr>
          <w:rFonts w:ascii="Times New Roman" w:hAnsi="Times New Roman" w:cs="Times New Roman"/>
          <w:sz w:val="28"/>
          <w:szCs w:val="28"/>
        </w:rPr>
        <w:t xml:space="preserve">тий к степени соответствия запланированному уровню расходов из средств </w:t>
      </w:r>
      <w:r w:rsidRPr="002E1BB5">
        <w:rPr>
          <w:rFonts w:ascii="Times New Roman" w:hAnsi="Times New Roman" w:cs="Times New Roman"/>
          <w:sz w:val="28"/>
          <w:szCs w:val="28"/>
        </w:rPr>
        <w:lastRenderedPageBreak/>
        <w:t>бюджета по следующей фо</w:t>
      </w:r>
      <w:r w:rsidRPr="002E1BB5">
        <w:rPr>
          <w:rFonts w:ascii="Times New Roman" w:hAnsi="Times New Roman" w:cs="Times New Roman"/>
          <w:sz w:val="28"/>
          <w:szCs w:val="28"/>
        </w:rPr>
        <w:t>р</w:t>
      </w:r>
      <w:r w:rsidRPr="002E1BB5">
        <w:rPr>
          <w:rFonts w:ascii="Times New Roman" w:hAnsi="Times New Roman" w:cs="Times New Roman"/>
          <w:sz w:val="28"/>
          <w:szCs w:val="28"/>
        </w:rPr>
        <w:t>муле: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 бюджета;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мых из средств  бюджета;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 бюджета.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 основного мероприятия из  бюджета составляет менее 75%, по решению координатора муниципальной пр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граммы показатель оценки эффективности использования средств  бюджета м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жет быть заменен на показатель эффективности использования финансовых р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сурсов на реализацию основного мероприятия. Данный показатель рассчитыв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ется по фо</w:t>
      </w:r>
      <w:r w:rsidRPr="002E1BB5">
        <w:rPr>
          <w:rFonts w:ascii="Times New Roman" w:hAnsi="Times New Roman" w:cs="Times New Roman"/>
          <w:sz w:val="28"/>
          <w:szCs w:val="28"/>
        </w:rPr>
        <w:t>р</w:t>
      </w:r>
      <w:r w:rsidRPr="002E1BB5">
        <w:rPr>
          <w:rFonts w:ascii="Times New Roman" w:hAnsi="Times New Roman" w:cs="Times New Roman"/>
          <w:sz w:val="28"/>
          <w:szCs w:val="28"/>
        </w:rPr>
        <w:t>муле: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</w:t>
      </w:r>
      <w:r w:rsidRPr="002E1BB5">
        <w:rPr>
          <w:rFonts w:ascii="Times New Roman" w:hAnsi="Times New Roman" w:cs="Times New Roman"/>
          <w:sz w:val="28"/>
          <w:szCs w:val="28"/>
        </w:rPr>
        <w:t>в</w:t>
      </w:r>
      <w:r w:rsidRPr="002E1BB5">
        <w:rPr>
          <w:rFonts w:ascii="Times New Roman" w:hAnsi="Times New Roman" w:cs="Times New Roman"/>
          <w:sz w:val="28"/>
          <w:szCs w:val="28"/>
        </w:rPr>
        <w:t>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СС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</w:t>
      </w:r>
      <w:r w:rsidRPr="002E1BB5">
        <w:rPr>
          <w:rFonts w:ascii="Times New Roman" w:hAnsi="Times New Roman" w:cs="Times New Roman"/>
          <w:sz w:val="28"/>
          <w:szCs w:val="28"/>
        </w:rPr>
        <w:t>ч</w:t>
      </w:r>
      <w:r w:rsidRPr="002E1BB5">
        <w:rPr>
          <w:rFonts w:ascii="Times New Roman" w:hAnsi="Times New Roman" w:cs="Times New Roman"/>
          <w:sz w:val="28"/>
          <w:szCs w:val="28"/>
        </w:rPr>
        <w:t>ников.</w:t>
      </w: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9" w:name="sub_105"/>
      <w:r w:rsidRPr="002E1BB5">
        <w:rPr>
          <w:rFonts w:ascii="Times New Roman" w:hAnsi="Times New Roman" w:cs="Times New Roman"/>
          <w:b w:val="0"/>
          <w:sz w:val="28"/>
          <w:szCs w:val="28"/>
        </w:rPr>
        <w:t xml:space="preserve"> 10. Оценка степени достижения целей и решения задач </w:t>
      </w: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>основного меропри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тия</w:t>
      </w:r>
    </w:p>
    <w:bookmarkEnd w:id="9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0" w:name="sub_1051"/>
      <w:r w:rsidRPr="002E1BB5">
        <w:rPr>
          <w:rFonts w:ascii="Times New Roman" w:hAnsi="Times New Roman" w:cs="Times New Roman"/>
          <w:sz w:val="28"/>
          <w:szCs w:val="28"/>
        </w:rPr>
        <w:t>10.1. Для оценки степени достижения целей и решения задач (далее - степень реализации) основного мероприятия определяется степень достижения пл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новых значений каждого целевого показателя, характеризующего цели и задачи осно</w:t>
      </w:r>
      <w:r w:rsidRPr="002E1BB5">
        <w:rPr>
          <w:rFonts w:ascii="Times New Roman" w:hAnsi="Times New Roman" w:cs="Times New Roman"/>
          <w:sz w:val="28"/>
          <w:szCs w:val="28"/>
        </w:rPr>
        <w:t>в</w:t>
      </w:r>
      <w:r w:rsidRPr="002E1BB5">
        <w:rPr>
          <w:rFonts w:ascii="Times New Roman" w:hAnsi="Times New Roman" w:cs="Times New Roman"/>
          <w:sz w:val="28"/>
          <w:szCs w:val="28"/>
        </w:rPr>
        <w:t>ного меропри</w:t>
      </w:r>
      <w:r w:rsidRPr="002E1BB5">
        <w:rPr>
          <w:rFonts w:ascii="Times New Roman" w:hAnsi="Times New Roman" w:cs="Times New Roman"/>
          <w:sz w:val="28"/>
          <w:szCs w:val="28"/>
        </w:rPr>
        <w:t>я</w:t>
      </w:r>
      <w:r w:rsidRPr="002E1BB5">
        <w:rPr>
          <w:rFonts w:ascii="Times New Roman" w:hAnsi="Times New Roman" w:cs="Times New Roman"/>
          <w:sz w:val="28"/>
          <w:szCs w:val="28"/>
        </w:rPr>
        <w:t>тия.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1" w:name="sub_1052"/>
      <w:bookmarkEnd w:id="10"/>
      <w:r w:rsidRPr="002E1BB5">
        <w:rPr>
          <w:rFonts w:ascii="Times New Roman" w:hAnsi="Times New Roman" w:cs="Times New Roman"/>
          <w:sz w:val="28"/>
          <w:szCs w:val="28"/>
        </w:rPr>
        <w:t>10.2. Степень достижения планового значения целевого показателя рассчитыв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ется по следующим формулам:</w:t>
      </w:r>
    </w:p>
    <w:bookmarkEnd w:id="11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личение значений: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жение значений: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</w:t>
      </w:r>
      <w:r w:rsidRPr="002E1BB5">
        <w:rPr>
          <w:rFonts w:ascii="Times New Roman" w:hAnsi="Times New Roman" w:cs="Times New Roman"/>
          <w:sz w:val="28"/>
          <w:szCs w:val="28"/>
        </w:rPr>
        <w:t>в</w:t>
      </w:r>
      <w:r w:rsidRPr="002E1BB5">
        <w:rPr>
          <w:rFonts w:ascii="Times New Roman" w:hAnsi="Times New Roman" w:cs="Times New Roman"/>
          <w:sz w:val="28"/>
          <w:szCs w:val="28"/>
        </w:rPr>
        <w:t>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фактически до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lastRenderedPageBreak/>
        <w:t>тигнутое на конец отчетн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го периода;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</w:t>
      </w:r>
      <w:r w:rsidRPr="002E1BB5">
        <w:rPr>
          <w:rFonts w:ascii="Times New Roman" w:hAnsi="Times New Roman" w:cs="Times New Roman"/>
          <w:sz w:val="28"/>
          <w:szCs w:val="28"/>
        </w:rPr>
        <w:t>я</w:t>
      </w:r>
      <w:r w:rsidRPr="002E1BB5">
        <w:rPr>
          <w:rFonts w:ascii="Times New Roman" w:hAnsi="Times New Roman" w:cs="Times New Roman"/>
          <w:sz w:val="28"/>
          <w:szCs w:val="28"/>
        </w:rPr>
        <w:t>тия.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1053"/>
      <w:r w:rsidRPr="002E1BB5">
        <w:rPr>
          <w:rFonts w:ascii="Times New Roman" w:hAnsi="Times New Roman" w:cs="Times New Roman"/>
          <w:sz w:val="28"/>
          <w:szCs w:val="28"/>
        </w:rPr>
        <w:t>10.3. Степень реализации основного мероприятия рассчитывается по форм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ле:</w:t>
      </w:r>
    </w:p>
    <w:bookmarkEnd w:id="12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N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основного меропри</w:t>
      </w:r>
      <w:r w:rsidRPr="002E1BB5">
        <w:rPr>
          <w:rFonts w:ascii="Times New Roman" w:hAnsi="Times New Roman" w:cs="Times New Roman"/>
          <w:sz w:val="28"/>
          <w:szCs w:val="28"/>
        </w:rPr>
        <w:t>я</w:t>
      </w:r>
      <w:r w:rsidRPr="002E1BB5">
        <w:rPr>
          <w:rFonts w:ascii="Times New Roman" w:hAnsi="Times New Roman" w:cs="Times New Roman"/>
          <w:sz w:val="28"/>
          <w:szCs w:val="28"/>
        </w:rPr>
        <w:t>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координатором мун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ципальной программы могут определяться коэффициенты значимости отдел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веденная выше формула прео</w:t>
      </w:r>
      <w:r w:rsidRPr="002E1BB5">
        <w:rPr>
          <w:rFonts w:ascii="Times New Roman" w:hAnsi="Times New Roman" w:cs="Times New Roman"/>
          <w:sz w:val="28"/>
          <w:szCs w:val="28"/>
        </w:rPr>
        <w:t>б</w:t>
      </w:r>
      <w:r w:rsidRPr="002E1BB5">
        <w:rPr>
          <w:rFonts w:ascii="Times New Roman" w:hAnsi="Times New Roman" w:cs="Times New Roman"/>
          <w:sz w:val="28"/>
          <w:szCs w:val="28"/>
        </w:rPr>
        <w:t xml:space="preserve">разуется в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>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w:proofErr w:type="spellEnd"/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2E1BB5" w:rsidRPr="002E1BB5" w:rsidRDefault="002E1BB5" w:rsidP="002E1BB5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k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Pr="002E1B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1BB5">
        <w:rPr>
          <w:rFonts w:ascii="Times New Roman" w:hAnsi="Times New Roman" w:cs="Times New Roman"/>
          <w:sz w:val="28"/>
          <w:szCs w:val="28"/>
        </w:rPr>
        <w:t>=1.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6"/>
      <w:r w:rsidRPr="002E1BB5">
        <w:rPr>
          <w:rFonts w:ascii="Times New Roman" w:hAnsi="Times New Roman" w:cs="Times New Roman"/>
          <w:b w:val="0"/>
          <w:sz w:val="28"/>
          <w:szCs w:val="28"/>
        </w:rPr>
        <w:t>11. Оценка эффективности реализации основного мероприятия</w:t>
      </w:r>
    </w:p>
    <w:bookmarkEnd w:id="13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4" w:name="sub_1061"/>
      <w:r w:rsidRPr="002E1BB5">
        <w:rPr>
          <w:rFonts w:ascii="Times New Roman" w:hAnsi="Times New Roman" w:cs="Times New Roman"/>
          <w:sz w:val="28"/>
          <w:szCs w:val="28"/>
        </w:rPr>
        <w:t>11.1. Эффективность реализации основного мероприятия оценивается в завис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мости от значений оценки степени реализации основного мероприятия и оценки эффективности использования средств местного бюджета по следующей форм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ле:</w:t>
      </w:r>
    </w:p>
    <w:bookmarkEnd w:id="14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</w:rPr>
        <w:t>Э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ординатора муниципальной программы - эффективность использования фина</w:t>
      </w:r>
      <w:r w:rsidRPr="002E1BB5">
        <w:rPr>
          <w:rFonts w:ascii="Times New Roman" w:hAnsi="Times New Roman" w:cs="Times New Roman"/>
          <w:sz w:val="28"/>
          <w:szCs w:val="28"/>
        </w:rPr>
        <w:t>н</w:t>
      </w:r>
      <w:r w:rsidRPr="002E1BB5">
        <w:rPr>
          <w:rFonts w:ascii="Times New Roman" w:hAnsi="Times New Roman" w:cs="Times New Roman"/>
          <w:sz w:val="28"/>
          <w:szCs w:val="28"/>
        </w:rPr>
        <w:t>совых ресурсов на реализацию основного мероприятия.</w:t>
      </w:r>
      <w:proofErr w:type="gramEnd"/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1062"/>
      <w:r w:rsidRPr="002E1BB5">
        <w:rPr>
          <w:rFonts w:ascii="Times New Roman" w:hAnsi="Times New Roman" w:cs="Times New Roman"/>
          <w:sz w:val="28"/>
          <w:szCs w:val="28"/>
        </w:rPr>
        <w:t>11.2. Эффективность реализации  основного мероприятия признается выс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кой в случае, если знач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 xml:space="preserve">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средней в сл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 xml:space="preserve">чае, если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Эффективность реализации  основного мероприятия признается удовлетвор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 xml:space="preserve">тельной в случае, если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составляет не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нее 0,7.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 основного мероприятия пр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знается неудовлетвор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тельной.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6" w:name="sub_107"/>
      <w:r w:rsidRPr="002E1BB5">
        <w:rPr>
          <w:rFonts w:ascii="Times New Roman" w:hAnsi="Times New Roman" w:cs="Times New Roman"/>
          <w:b w:val="0"/>
          <w:sz w:val="28"/>
          <w:szCs w:val="28"/>
        </w:rPr>
        <w:t xml:space="preserve">12. Оценка степени достижения целей и решения задач </w:t>
      </w:r>
    </w:p>
    <w:p w:rsidR="002E1BB5" w:rsidRPr="002E1BB5" w:rsidRDefault="002E1BB5" w:rsidP="002E1B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E1BB5">
        <w:rPr>
          <w:rFonts w:ascii="Times New Roman" w:hAnsi="Times New Roman" w:cs="Times New Roman"/>
          <w:b w:val="0"/>
          <w:sz w:val="28"/>
          <w:szCs w:val="28"/>
        </w:rPr>
        <w:t>муниципальной пр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E1BB5">
        <w:rPr>
          <w:rFonts w:ascii="Times New Roman" w:hAnsi="Times New Roman" w:cs="Times New Roman"/>
          <w:b w:val="0"/>
          <w:sz w:val="28"/>
          <w:szCs w:val="28"/>
        </w:rPr>
        <w:t>граммы</w:t>
      </w:r>
    </w:p>
    <w:bookmarkEnd w:id="16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1071"/>
      <w:r w:rsidRPr="002E1BB5">
        <w:rPr>
          <w:rFonts w:ascii="Times New Roman" w:hAnsi="Times New Roman" w:cs="Times New Roman"/>
          <w:sz w:val="28"/>
          <w:szCs w:val="28"/>
        </w:rPr>
        <w:t>12.1. Для оценки степени достижения целей и решения задач (далее - степень реализации) муниципальной программы определяется степень достижения пл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новых значений каждого целевого показателя, характеризующего цели и з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 w:rsidRPr="002E1BB5">
        <w:rPr>
          <w:rFonts w:ascii="Times New Roman" w:hAnsi="Times New Roman" w:cs="Times New Roman"/>
          <w:sz w:val="28"/>
          <w:szCs w:val="28"/>
        </w:rPr>
        <w:t>12.2. Степень достижения планового значения целевого показателя, характер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зующего цели и задачи муниципальной программы, рассчитывается по следу</w:t>
      </w:r>
      <w:r w:rsidRPr="002E1BB5">
        <w:rPr>
          <w:rFonts w:ascii="Times New Roman" w:hAnsi="Times New Roman" w:cs="Times New Roman"/>
          <w:sz w:val="28"/>
          <w:szCs w:val="28"/>
        </w:rPr>
        <w:t>ю</w:t>
      </w:r>
      <w:r w:rsidRPr="002E1BB5">
        <w:rPr>
          <w:rFonts w:ascii="Times New Roman" w:hAnsi="Times New Roman" w:cs="Times New Roman"/>
          <w:sz w:val="28"/>
          <w:szCs w:val="28"/>
        </w:rPr>
        <w:t>щим формулам:</w:t>
      </w:r>
    </w:p>
    <w:bookmarkEnd w:id="18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личение значений: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жение значений: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ризующего цели и задачи муниципальной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пальной программы, фактически достигнутое на конец отчетного п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риода;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ЗП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9" w:name="sub_1073"/>
      <w:r w:rsidRPr="002E1BB5">
        <w:rPr>
          <w:rFonts w:ascii="Times New Roman" w:hAnsi="Times New Roman" w:cs="Times New Roman"/>
          <w:sz w:val="28"/>
          <w:szCs w:val="28"/>
        </w:rPr>
        <w:t>12.3. Степень реализации муниципальной программы рассчитывается по форм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ле:</w:t>
      </w:r>
    </w:p>
    <w:bookmarkEnd w:id="19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М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ра), характеризующего цели и задачи муниципального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пальной программы.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СД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ниципальной программы могут определяться коэффициенты значимости отдел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ных целевых показателей. При использовании коэффициентов значимости пр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 xml:space="preserve">веденная выше формула преобразуется в 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>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lang w:val="en-US"/>
            </w:rPr>
            <w:lastRenderedPageBreak/>
            <m:t>CP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w:proofErr w:type="spellEnd"/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,где:</m:t>
          </m:r>
        </m:oMath>
      </m:oMathPara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k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Pr="002E1B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1BB5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08"/>
      <w:r w:rsidRPr="002E1BB5">
        <w:rPr>
          <w:rFonts w:ascii="Times New Roman" w:hAnsi="Times New Roman" w:cs="Times New Roman"/>
          <w:b w:val="0"/>
          <w:sz w:val="28"/>
          <w:szCs w:val="28"/>
        </w:rPr>
        <w:t>13. Оценка эффективности реализации муниципальной программы</w:t>
      </w:r>
    </w:p>
    <w:bookmarkEnd w:id="20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5C7F7E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1" w:name="sub_108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BB5" w:rsidRPr="002E1BB5">
        <w:rPr>
          <w:rFonts w:ascii="Times New Roman" w:hAnsi="Times New Roman" w:cs="Times New Roman"/>
          <w:sz w:val="28"/>
          <w:szCs w:val="28"/>
        </w:rPr>
        <w:t>13.1 Эффективность реализации муниципальной программы оценивается в з</w:t>
      </w:r>
      <w:r w:rsidR="002E1BB5" w:rsidRPr="002E1BB5">
        <w:rPr>
          <w:rFonts w:ascii="Times New Roman" w:hAnsi="Times New Roman" w:cs="Times New Roman"/>
          <w:sz w:val="28"/>
          <w:szCs w:val="28"/>
        </w:rPr>
        <w:t>а</w:t>
      </w:r>
      <w:r w:rsidR="002E1BB5" w:rsidRPr="002E1BB5">
        <w:rPr>
          <w:rFonts w:ascii="Times New Roman" w:hAnsi="Times New Roman" w:cs="Times New Roman"/>
          <w:sz w:val="28"/>
          <w:szCs w:val="28"/>
        </w:rPr>
        <w:t>висимости от значений оценки степени реализации муниципальной программы и оценки эффективности реализации входящих в нее о</w:t>
      </w:r>
      <w:r w:rsidR="002E1BB5" w:rsidRPr="002E1BB5">
        <w:rPr>
          <w:rFonts w:ascii="Times New Roman" w:hAnsi="Times New Roman" w:cs="Times New Roman"/>
          <w:sz w:val="28"/>
          <w:szCs w:val="28"/>
        </w:rPr>
        <w:t>с</w:t>
      </w:r>
      <w:r w:rsidR="002E1BB5" w:rsidRPr="002E1BB5">
        <w:rPr>
          <w:rFonts w:ascii="Times New Roman" w:hAnsi="Times New Roman" w:cs="Times New Roman"/>
          <w:sz w:val="28"/>
          <w:szCs w:val="28"/>
        </w:rPr>
        <w:t>новных мероприятий по следующей фо</w:t>
      </w:r>
      <w:r w:rsidR="002E1BB5" w:rsidRPr="002E1BB5">
        <w:rPr>
          <w:rFonts w:ascii="Times New Roman" w:hAnsi="Times New Roman" w:cs="Times New Roman"/>
          <w:sz w:val="28"/>
          <w:szCs w:val="28"/>
        </w:rPr>
        <w:t>р</w:t>
      </w:r>
      <w:r w:rsidR="002E1BB5" w:rsidRPr="002E1BB5">
        <w:rPr>
          <w:rFonts w:ascii="Times New Roman" w:hAnsi="Times New Roman" w:cs="Times New Roman"/>
          <w:sz w:val="28"/>
          <w:szCs w:val="28"/>
        </w:rPr>
        <w:t>муле:</w:t>
      </w:r>
    </w:p>
    <w:bookmarkEnd w:id="21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i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ЭР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= 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х</m:t>
          </m:r>
          <w:proofErr w:type="spellEnd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 СР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  <w:vertAlign w:val="subscript"/>
            </w:rPr>
            <m:t>мп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+0,5 </m:t>
          </m:r>
          <w:proofErr w:type="spellStart"/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х</m:t>
          </m:r>
          <w:proofErr w:type="spellEnd"/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p>
            <m:e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ЭР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j</m:t>
              </m:r>
              <w:proofErr w:type="spellEnd"/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m:t>j</m:t>
              </m:r>
            </m:e>
          </m:nary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, где:</m:t>
          </m:r>
        </m:oMath>
      </m:oMathPara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СР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k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коэффициент значимости  основного мероприятия для достижения целей м</w:t>
      </w:r>
      <w:r w:rsidRPr="002E1BB5">
        <w:rPr>
          <w:rFonts w:ascii="Times New Roman" w:hAnsi="Times New Roman" w:cs="Times New Roman"/>
          <w:sz w:val="28"/>
          <w:szCs w:val="28"/>
        </w:rPr>
        <w:t>у</w:t>
      </w:r>
      <w:r w:rsidRPr="002E1BB5">
        <w:rPr>
          <w:rFonts w:ascii="Times New Roman" w:hAnsi="Times New Roman" w:cs="Times New Roman"/>
          <w:sz w:val="28"/>
          <w:szCs w:val="28"/>
        </w:rPr>
        <w:t>ниципальной программы, определяемый в методике оценки эффективности ре</w:t>
      </w:r>
      <w:r w:rsidRPr="002E1BB5">
        <w:rPr>
          <w:rFonts w:ascii="Times New Roman" w:hAnsi="Times New Roman" w:cs="Times New Roman"/>
          <w:sz w:val="28"/>
          <w:szCs w:val="28"/>
        </w:rPr>
        <w:t>а</w:t>
      </w:r>
      <w:r w:rsidRPr="002E1BB5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 ее координатором. По умолчанию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k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опр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деляется по формуле: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k</w:t>
      </w:r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2E1BB5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2E1BB5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 бюджета (кассового исполнения) на реал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зацию j-той основного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роприятия в отчетном году;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Ф - объем фактических расходов из  бюджета (кассового исполнения) на реал</w:t>
      </w:r>
      <w:r w:rsidRPr="002E1BB5">
        <w:rPr>
          <w:rFonts w:ascii="Times New Roman" w:hAnsi="Times New Roman" w:cs="Times New Roman"/>
          <w:sz w:val="28"/>
          <w:szCs w:val="28"/>
        </w:rPr>
        <w:t>и</w:t>
      </w:r>
      <w:r w:rsidRPr="002E1BB5">
        <w:rPr>
          <w:rFonts w:ascii="Times New Roman" w:hAnsi="Times New Roman" w:cs="Times New Roman"/>
          <w:sz w:val="28"/>
          <w:szCs w:val="28"/>
        </w:rPr>
        <w:t>зацию муниципальной программы;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1BB5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- количество основных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роприятий.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82"/>
      <w:r w:rsidRPr="002E1BB5">
        <w:rPr>
          <w:rFonts w:ascii="Times New Roman" w:hAnsi="Times New Roman" w:cs="Times New Roman"/>
          <w:sz w:val="28"/>
          <w:szCs w:val="28"/>
        </w:rPr>
        <w:t>13.2. Эффективность реализации муниципальной программы признается выс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2"/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 xml:space="preserve">рительной в случае, если значение </w:t>
      </w:r>
      <w:proofErr w:type="spellStart"/>
      <w:r w:rsidRPr="002E1BB5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2E1BB5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ab/>
        <w:t>Реализация Программы позволит решить важнейшие социал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но-экономические задачи: повышение уровня жизни населения, улучшение у</w:t>
      </w:r>
      <w:r w:rsidRPr="002E1BB5">
        <w:rPr>
          <w:rFonts w:ascii="Times New Roman" w:hAnsi="Times New Roman" w:cs="Times New Roman"/>
          <w:sz w:val="28"/>
          <w:szCs w:val="28"/>
        </w:rPr>
        <w:t>с</w:t>
      </w:r>
      <w:r w:rsidRPr="002E1BB5">
        <w:rPr>
          <w:rFonts w:ascii="Times New Roman" w:hAnsi="Times New Roman" w:cs="Times New Roman"/>
          <w:sz w:val="28"/>
          <w:szCs w:val="28"/>
        </w:rPr>
        <w:t>ловий проживания, повышение экономической самостоятельности муниципальных о</w:t>
      </w:r>
      <w:r w:rsidRPr="002E1BB5">
        <w:rPr>
          <w:rFonts w:ascii="Times New Roman" w:hAnsi="Times New Roman" w:cs="Times New Roman"/>
          <w:sz w:val="28"/>
          <w:szCs w:val="28"/>
        </w:rPr>
        <w:t>б</w:t>
      </w:r>
      <w:r w:rsidRPr="002E1BB5">
        <w:rPr>
          <w:rFonts w:ascii="Times New Roman" w:hAnsi="Times New Roman" w:cs="Times New Roman"/>
          <w:sz w:val="28"/>
          <w:szCs w:val="28"/>
        </w:rPr>
        <w:t>разований, их инвестиционную привлекательность, закрепление кадров в сел</w:t>
      </w:r>
      <w:r w:rsidRPr="002E1BB5">
        <w:rPr>
          <w:rFonts w:ascii="Times New Roman" w:hAnsi="Times New Roman" w:cs="Times New Roman"/>
          <w:sz w:val="28"/>
          <w:szCs w:val="28"/>
        </w:rPr>
        <w:t>ь</w:t>
      </w:r>
      <w:r w:rsidRPr="002E1BB5">
        <w:rPr>
          <w:rFonts w:ascii="Times New Roman" w:hAnsi="Times New Roman" w:cs="Times New Roman"/>
          <w:sz w:val="28"/>
          <w:szCs w:val="28"/>
        </w:rPr>
        <w:t>ской местности.</w:t>
      </w: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  <w:lang w:eastAsia="zh-CN"/>
        </w:rPr>
        <w:lastRenderedPageBreak/>
        <w:tab/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Координатор ежегодно представляет информацию о ходе выполнения м</w:t>
      </w:r>
      <w:r w:rsidRPr="002E1BB5">
        <w:rPr>
          <w:rFonts w:ascii="Times New Roman" w:hAnsi="Times New Roman" w:cs="Times New Roman"/>
          <w:sz w:val="28"/>
          <w:szCs w:val="28"/>
        </w:rPr>
        <w:t>е</w:t>
      </w:r>
      <w:r w:rsidRPr="002E1BB5">
        <w:rPr>
          <w:rFonts w:ascii="Times New Roman" w:hAnsi="Times New Roman" w:cs="Times New Roman"/>
          <w:sz w:val="28"/>
          <w:szCs w:val="28"/>
        </w:rPr>
        <w:t>роприятий Программы Главе Старонижестеблиевского сельского поселения Красноармейского района до 01 апреля года, следующего за отчетным, также Отчет о реализации мероприятий Программы и использовании бюджетных средств администрация сельского поселения представляется Совету депутатов Старонижестеблиевского сельского поселения Красноа</w:t>
      </w:r>
      <w:r w:rsidRPr="002E1BB5">
        <w:rPr>
          <w:rFonts w:ascii="Times New Roman" w:hAnsi="Times New Roman" w:cs="Times New Roman"/>
          <w:sz w:val="28"/>
          <w:szCs w:val="28"/>
        </w:rPr>
        <w:t>р</w:t>
      </w:r>
      <w:r w:rsidRPr="002E1BB5">
        <w:rPr>
          <w:rFonts w:ascii="Times New Roman" w:hAnsi="Times New Roman" w:cs="Times New Roman"/>
          <w:sz w:val="28"/>
          <w:szCs w:val="28"/>
        </w:rPr>
        <w:t>мейского района.</w:t>
      </w:r>
      <w:proofErr w:type="gramEnd"/>
    </w:p>
    <w:p w:rsidR="002E1BB5" w:rsidRPr="002E1BB5" w:rsidRDefault="002E1BB5" w:rsidP="002E1BB5">
      <w:pPr>
        <w:tabs>
          <w:tab w:val="num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1BB5">
        <w:rPr>
          <w:rFonts w:ascii="Times New Roman" w:hAnsi="Times New Roman" w:cs="Times New Roman"/>
          <w:sz w:val="28"/>
          <w:szCs w:val="28"/>
        </w:rPr>
        <w:t>Контроль за целевым использованием сре</w:t>
      </w:r>
      <w:proofErr w:type="gramStart"/>
      <w:r w:rsidRPr="002E1BB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E1BB5">
        <w:rPr>
          <w:rFonts w:ascii="Times New Roman" w:hAnsi="Times New Roman" w:cs="Times New Roman"/>
          <w:sz w:val="28"/>
          <w:szCs w:val="28"/>
        </w:rPr>
        <w:t>ограммы осуществляется в с</w:t>
      </w:r>
      <w:r w:rsidRPr="002E1BB5">
        <w:rPr>
          <w:rFonts w:ascii="Times New Roman" w:hAnsi="Times New Roman" w:cs="Times New Roman"/>
          <w:sz w:val="28"/>
          <w:szCs w:val="28"/>
        </w:rPr>
        <w:t>о</w:t>
      </w:r>
      <w:r w:rsidRPr="002E1BB5">
        <w:rPr>
          <w:rFonts w:ascii="Times New Roman" w:hAnsi="Times New Roman" w:cs="Times New Roman"/>
          <w:sz w:val="28"/>
          <w:szCs w:val="28"/>
        </w:rPr>
        <w:t>ответствии с действующим законодательством и носит постоянный хара</w:t>
      </w:r>
      <w:r w:rsidRPr="002E1BB5">
        <w:rPr>
          <w:rFonts w:ascii="Times New Roman" w:hAnsi="Times New Roman" w:cs="Times New Roman"/>
          <w:sz w:val="28"/>
          <w:szCs w:val="28"/>
        </w:rPr>
        <w:t>к</w:t>
      </w:r>
      <w:r w:rsidRPr="002E1BB5">
        <w:rPr>
          <w:rFonts w:ascii="Times New Roman" w:hAnsi="Times New Roman" w:cs="Times New Roman"/>
          <w:sz w:val="28"/>
          <w:szCs w:val="28"/>
        </w:rPr>
        <w:t>тер.</w:t>
      </w:r>
    </w:p>
    <w:p w:rsidR="002E1BB5" w:rsidRPr="002E1BB5" w:rsidRDefault="002E1BB5" w:rsidP="002E1BB5">
      <w:pPr>
        <w:pStyle w:val="ac"/>
        <w:spacing w:before="0" w:after="0"/>
        <w:jc w:val="both"/>
        <w:rPr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BB5" w:rsidRPr="002E1BB5" w:rsidRDefault="002E1BB5" w:rsidP="002E1BB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7848"/>
        <w:gridCol w:w="2160"/>
      </w:tblGrid>
      <w:tr w:rsidR="002E1BB5" w:rsidRPr="002E1BB5" w:rsidTr="002E1BB5">
        <w:tc>
          <w:tcPr>
            <w:tcW w:w="7848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60" w:type="dxa"/>
          </w:tcPr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B5" w:rsidRPr="002E1BB5" w:rsidRDefault="002E1BB5" w:rsidP="002E1BB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Е.Е. Ч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1BB5">
              <w:rPr>
                <w:rFonts w:ascii="Times New Roman" w:hAnsi="Times New Roman" w:cs="Times New Roman"/>
                <w:sz w:val="28"/>
                <w:szCs w:val="28"/>
              </w:rPr>
              <w:t>репанова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CA6A35">
      <w:pgSz w:w="11906" w:h="16838"/>
      <w:pgMar w:top="567" w:right="42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928" w:rsidRDefault="00886928" w:rsidP="00CA6A35">
      <w:r>
        <w:separator/>
      </w:r>
    </w:p>
  </w:endnote>
  <w:endnote w:type="continuationSeparator" w:id="0">
    <w:p w:rsidR="00886928" w:rsidRDefault="00886928" w:rsidP="00CA6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928" w:rsidRDefault="00886928" w:rsidP="00CA6A35">
      <w:r>
        <w:separator/>
      </w:r>
    </w:p>
  </w:footnote>
  <w:footnote w:type="continuationSeparator" w:id="0">
    <w:p w:rsidR="00886928" w:rsidRDefault="00886928" w:rsidP="00CA6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709"/>
    <w:multiLevelType w:val="hybridMultilevel"/>
    <w:tmpl w:val="79E49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650CE"/>
    <w:multiLevelType w:val="singleLevel"/>
    <w:tmpl w:val="6E2E635E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2AD"/>
    <w:rsid w:val="00084E52"/>
    <w:rsid w:val="002354B6"/>
    <w:rsid w:val="002862AC"/>
    <w:rsid w:val="002E1BB5"/>
    <w:rsid w:val="00376414"/>
    <w:rsid w:val="003F4B1E"/>
    <w:rsid w:val="00486D15"/>
    <w:rsid w:val="00487F84"/>
    <w:rsid w:val="005C7F7E"/>
    <w:rsid w:val="00761D61"/>
    <w:rsid w:val="00886928"/>
    <w:rsid w:val="00954616"/>
    <w:rsid w:val="009F1F39"/>
    <w:rsid w:val="00AC2228"/>
    <w:rsid w:val="00C737CC"/>
    <w:rsid w:val="00CA6A35"/>
    <w:rsid w:val="00D13402"/>
    <w:rsid w:val="00D53EA7"/>
    <w:rsid w:val="00D942AD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qFormat/>
    <w:rsid w:val="002E1BB5"/>
    <w:pPr>
      <w:keepNext/>
      <w:widowControl/>
      <w:autoSpaceDE/>
      <w:autoSpaceDN/>
      <w:adjustRightInd/>
      <w:ind w:firstLine="0"/>
      <w:jc w:val="left"/>
      <w:outlineLvl w:val="1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E1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2E1BB5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2E1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E1BB5"/>
    <w:pPr>
      <w:widowControl/>
      <w:tabs>
        <w:tab w:val="left" w:pos="3119"/>
      </w:tabs>
      <w:autoSpaceDE/>
      <w:autoSpaceDN/>
      <w:adjustRightInd/>
      <w:ind w:left="435"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2E1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E1BB5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2E1B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E1BB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E1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 Знак"/>
    <w:basedOn w:val="a"/>
    <w:rsid w:val="002E1BB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rsid w:val="002E1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2E1BB5"/>
    <w:pPr>
      <w:widowControl/>
      <w:suppressAutoHyphens/>
      <w:autoSpaceDE/>
      <w:autoSpaceDN/>
      <w:adjustRightInd/>
      <w:spacing w:before="280" w:after="280"/>
      <w:ind w:firstLine="0"/>
      <w:jc w:val="left"/>
    </w:pPr>
    <w:rPr>
      <w:rFonts w:ascii="Times New Roman" w:hAnsi="Times New Roman" w:cs="Times New Roman"/>
      <w:lang w:eastAsia="zh-CN"/>
    </w:rPr>
  </w:style>
  <w:style w:type="paragraph" w:customStyle="1" w:styleId="ad">
    <w:name w:val="Таблицы (моноширинный)"/>
    <w:basedOn w:val="a"/>
    <w:next w:val="a"/>
    <w:rsid w:val="002E1BB5"/>
    <w:pPr>
      <w:ind w:firstLine="0"/>
    </w:pPr>
    <w:rPr>
      <w:rFonts w:ascii="Courier New" w:hAnsi="Courier New" w:cs="Courier New"/>
      <w:sz w:val="20"/>
      <w:szCs w:val="20"/>
    </w:rPr>
  </w:style>
  <w:style w:type="paragraph" w:styleId="ae">
    <w:name w:val="header"/>
    <w:aliases w:val="ВерхКолонтитул"/>
    <w:basedOn w:val="a"/>
    <w:link w:val="af"/>
    <w:rsid w:val="002E1BB5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2E1BB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2E1BB5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2E1B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CA6A3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A6A35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rg.ru/2013/04/12/goszakupki-d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D9AE8-911A-43B2-9FE0-F63D4020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4822</Words>
  <Characters>27491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11</cp:revision>
  <cp:lastPrinted>2015-12-17T07:39:00Z</cp:lastPrinted>
  <dcterms:created xsi:type="dcterms:W3CDTF">2015-11-24T06:39:00Z</dcterms:created>
  <dcterms:modified xsi:type="dcterms:W3CDTF">2015-12-17T07:46:00Z</dcterms:modified>
</cp:coreProperties>
</file>