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3F68E" w14:textId="77777777" w:rsidR="0033265C" w:rsidRPr="0033265C" w:rsidRDefault="0033265C" w:rsidP="0033265C">
      <w:pPr>
        <w:spacing w:before="225" w:after="225" w:line="240" w:lineRule="auto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Во вложении доступны следующие документы:</w:t>
      </w:r>
    </w:p>
    <w:p w14:paraId="4DB675AF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ПОСТАНОВЛЕНИЕ Порядок принятия решения о ЦП.doc</w:t>
      </w:r>
    </w:p>
    <w:p w14:paraId="6BCD9B14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1.doc</w:t>
      </w:r>
    </w:p>
    <w:p w14:paraId="49C34CAB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2.doc</w:t>
      </w:r>
    </w:p>
    <w:p w14:paraId="64612671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3.doc</w:t>
      </w:r>
    </w:p>
    <w:p w14:paraId="7E0CB395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4.doc</w:t>
      </w:r>
    </w:p>
    <w:p w14:paraId="485268F8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7.doc</w:t>
      </w:r>
    </w:p>
    <w:p w14:paraId="1C91C617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8.doc</w:t>
      </w:r>
    </w:p>
    <w:p w14:paraId="1F692B96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9.doc</w:t>
      </w:r>
    </w:p>
    <w:p w14:paraId="20B9DB0F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10.docx</w:t>
      </w:r>
    </w:p>
    <w:p w14:paraId="15157F75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11.docx</w:t>
      </w:r>
    </w:p>
    <w:p w14:paraId="74C75709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12.docx</w:t>
      </w:r>
    </w:p>
    <w:p w14:paraId="1E62E291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5.docx</w:t>
      </w:r>
    </w:p>
    <w:p w14:paraId="529A9689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6.docx</w:t>
      </w:r>
    </w:p>
    <w:p w14:paraId="0F8DF903" w14:textId="77777777" w:rsidR="0033265C" w:rsidRPr="0033265C" w:rsidRDefault="0033265C" w:rsidP="0033265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Приложение к порядку проведения публичного обсуждения.docx</w:t>
      </w:r>
    </w:p>
    <w:p w14:paraId="5496A980" w14:textId="77777777" w:rsidR="0033265C" w:rsidRPr="0033265C" w:rsidRDefault="0033265C" w:rsidP="0033265C">
      <w:pPr>
        <w:spacing w:before="225" w:after="225" w:line="240" w:lineRule="auto"/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</w:pPr>
      <w:r w:rsidRPr="0033265C">
        <w:rPr>
          <w:rFonts w:ascii="Lucida Sans Unicode" w:eastAsia="Times New Roman" w:hAnsi="Lucida Sans Unicode" w:cs="Lucida Sans Unicode"/>
          <w:color w:val="68615D"/>
          <w:sz w:val="21"/>
          <w:szCs w:val="21"/>
          <w:lang w:eastAsia="ru-RU"/>
        </w:rPr>
        <w:t>Информация в электронном виде доступна для скачивания по приведенной ниже ссылке.</w:t>
      </w:r>
    </w:p>
    <w:p w14:paraId="2DAB2C04" w14:textId="77777777" w:rsidR="00CD298B" w:rsidRDefault="0033265C">
      <w:bookmarkStart w:id="0" w:name="_GoBack"/>
      <w:bookmarkEnd w:id="0"/>
    </w:p>
    <w:sectPr w:rsidR="00CD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122C5"/>
    <w:multiLevelType w:val="multilevel"/>
    <w:tmpl w:val="32FA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41"/>
    <w:rsid w:val="0033265C"/>
    <w:rsid w:val="00C47B41"/>
    <w:rsid w:val="00CB250D"/>
    <w:rsid w:val="00E5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74DC1-D237-40C5-8321-1B35352D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Власть Инфо</dc:creator>
  <cp:keywords/>
  <dc:description/>
  <cp:lastModifiedBy>Власть Инфо</cp:lastModifiedBy>
  <cp:revision>2</cp:revision>
  <dcterms:created xsi:type="dcterms:W3CDTF">2018-08-20T07:41:00Z</dcterms:created>
  <dcterms:modified xsi:type="dcterms:W3CDTF">2018-08-20T07:41:00Z</dcterms:modified>
</cp:coreProperties>
</file>