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073F1" w:rsidTr="00F07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73F1" w:rsidRDefault="00F073F1" w:rsidP="00F073F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3F1" w:rsidTr="00F07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73F1" w:rsidRPr="00487F84" w:rsidRDefault="00F073F1" w:rsidP="00F07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073F1" w:rsidRPr="00487F84" w:rsidRDefault="00F073F1" w:rsidP="00F07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F073F1" w:rsidRPr="00D13402" w:rsidRDefault="00F073F1" w:rsidP="00F07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073F1" w:rsidRPr="00487F84" w:rsidRDefault="00F073F1" w:rsidP="00F07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073F1" w:rsidTr="00F073F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3F1" w:rsidRPr="00416973" w:rsidRDefault="00F073F1" w:rsidP="00F073F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2C2A7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2C2A7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073F1" w:rsidRPr="00416973" w:rsidRDefault="00F073F1" w:rsidP="00F073F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C2A76">
              <w:rPr>
                <w:rFonts w:ascii="Times New Roman" w:hAnsi="Times New Roman" w:cs="Times New Roman"/>
                <w:bCs/>
              </w:rPr>
              <w:t>79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F073F1" w:rsidTr="00F07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73F1" w:rsidRPr="00D942AD" w:rsidRDefault="00F073F1" w:rsidP="00F073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553" w:rsidRPr="00B47553" w:rsidRDefault="00B47553" w:rsidP="00F073F1">
      <w:pPr>
        <w:ind w:firstLine="0"/>
        <w:rPr>
          <w:b/>
          <w:sz w:val="28"/>
          <w:szCs w:val="28"/>
        </w:rPr>
      </w:pPr>
    </w:p>
    <w:p w:rsidR="00AC2228" w:rsidRPr="004B413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954C1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13B" w:rsidRPr="004B413B" w:rsidRDefault="004B413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Порядка предоставления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</w:t>
      </w:r>
      <w:proofErr w:type="gramEnd"/>
    </w:p>
    <w:p w:rsidR="004B413B" w:rsidRDefault="009B6450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гарантий по инвестиционным проектам на конкурсной основе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4B413B" w:rsidRDefault="00901444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территории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</w:p>
    <w:p w:rsidR="009B6450" w:rsidRPr="009B6450" w:rsidRDefault="00901444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Красноармейского района</w:t>
      </w:r>
    </w:p>
    <w:p w:rsidR="009B6450" w:rsidRDefault="009B6450" w:rsidP="009B6450">
      <w:pPr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9B6450">
      <w:pPr>
        <w:rPr>
          <w:rFonts w:ascii="Times New Roman" w:hAnsi="Times New Roman" w:cs="Times New Roman"/>
          <w:sz w:val="28"/>
          <w:szCs w:val="28"/>
        </w:rPr>
      </w:pPr>
    </w:p>
    <w:p w:rsidR="004B413B" w:rsidRPr="009B6450" w:rsidRDefault="004B413B" w:rsidP="009B6450">
      <w:pPr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</w:t>
      </w:r>
      <w:r w:rsidRPr="004B413B">
        <w:rPr>
          <w:rStyle w:val="11"/>
          <w:rFonts w:ascii="Times New Roman" w:hAnsi="Times New Roman" w:cs="Times New Roman"/>
          <w:sz w:val="28"/>
          <w:szCs w:val="28"/>
          <w:u w:val="none"/>
        </w:rPr>
        <w:t>статьей 19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25 февраля </w:t>
      </w:r>
      <w:r w:rsidR="004B41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1999 года № 39-ФЗ «Об инвестиционной деятельности в Российской Фед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рации, осуществляемой в форме капитальных вложений», пунктом 2 статьи 117 Бюджетно</w:t>
      </w:r>
      <w:r w:rsidR="004B41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 кодекса Российской Федерации 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с т а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в л я ю: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0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Pr="009B645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предоставления муниципальных гарантий по инвестиционным проектам на конкурсной основе (приложение).</w:t>
      </w:r>
    </w:p>
    <w:p w:rsidR="00B47553" w:rsidRDefault="009D0067" w:rsidP="004B413B">
      <w:pPr>
        <w:ind w:right="2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.</w:t>
      </w:r>
      <w:r w:rsidR="00B47553"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 w:rsidR="00B47553">
        <w:rPr>
          <w:rFonts w:ascii="Times New Roman" w:hAnsi="Times New Roman"/>
          <w:kern w:val="1"/>
          <w:sz w:val="28"/>
          <w:szCs w:val="28"/>
        </w:rPr>
        <w:t>Н</w:t>
      </w:r>
      <w:r w:rsidR="00B47553"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 w:rsidR="00B41CF2">
        <w:rPr>
          <w:rFonts w:ascii="Times New Roman" w:hAnsi="Times New Roman"/>
          <w:kern w:val="1"/>
          <w:sz w:val="28"/>
          <w:szCs w:val="28"/>
        </w:rPr>
        <w:t xml:space="preserve"> общего отдела </w:t>
      </w:r>
      <w:r w:rsidR="00B47553">
        <w:rPr>
          <w:rFonts w:ascii="Times New Roman" w:hAnsi="Times New Roman"/>
          <w:kern w:val="1"/>
          <w:sz w:val="28"/>
          <w:szCs w:val="28"/>
        </w:rPr>
        <w:t xml:space="preserve">администрации </w:t>
      </w:r>
      <w:proofErr w:type="spellStart"/>
      <w:r w:rsidR="00B47553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>
        <w:rPr>
          <w:rFonts w:ascii="Times New Roman" w:hAnsi="Times New Roman"/>
          <w:kern w:val="1"/>
          <w:sz w:val="28"/>
          <w:szCs w:val="28"/>
        </w:rPr>
        <w:t>Супрун Н.В.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kern w:val="1"/>
          <w:sz w:val="28"/>
          <w:szCs w:val="28"/>
        </w:rPr>
        <w:t>о</w:t>
      </w:r>
      <w:r w:rsidR="00B47553">
        <w:rPr>
          <w:rFonts w:ascii="Times New Roman" w:hAnsi="Times New Roman"/>
          <w:sz w:val="28"/>
          <w:szCs w:val="28"/>
        </w:rPr>
        <w:t xml:space="preserve">бнародовать </w:t>
      </w:r>
      <w:proofErr w:type="gramStart"/>
      <w:r w:rsidR="00B47553">
        <w:rPr>
          <w:rFonts w:ascii="Times New Roman" w:hAnsi="Times New Roman"/>
          <w:sz w:val="28"/>
          <w:szCs w:val="28"/>
        </w:rPr>
        <w:t>н</w:t>
      </w:r>
      <w:r w:rsidR="00B47553">
        <w:rPr>
          <w:rFonts w:ascii="Times New Roman" w:hAnsi="Times New Roman"/>
          <w:sz w:val="28"/>
          <w:szCs w:val="28"/>
        </w:rPr>
        <w:t>а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стоящее постановление и </w:t>
      </w:r>
      <w:proofErr w:type="gramStart"/>
      <w:r w:rsidR="00B4755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B47553">
        <w:rPr>
          <w:rFonts w:ascii="Times New Roman" w:hAnsi="Times New Roman"/>
          <w:bCs/>
          <w:sz w:val="28"/>
          <w:szCs w:val="28"/>
        </w:rPr>
        <w:t>Старониж</w:t>
      </w:r>
      <w:r w:rsidR="00B47553">
        <w:rPr>
          <w:rFonts w:ascii="Times New Roman" w:hAnsi="Times New Roman"/>
          <w:bCs/>
          <w:sz w:val="28"/>
          <w:szCs w:val="28"/>
        </w:rPr>
        <w:t>е</w:t>
      </w:r>
      <w:r w:rsidR="00B47553">
        <w:rPr>
          <w:rFonts w:ascii="Times New Roman" w:hAnsi="Times New Roman"/>
          <w:bCs/>
          <w:sz w:val="28"/>
          <w:szCs w:val="28"/>
        </w:rPr>
        <w:t>стеблиевского</w:t>
      </w:r>
      <w:proofErr w:type="spellEnd"/>
      <w:r w:rsidR="00B47553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="00B47553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="00B47553" w:rsidRPr="008F66A9">
        <w:rPr>
          <w:rFonts w:ascii="Times New Roman" w:hAnsi="Times New Roman"/>
          <w:sz w:val="28"/>
          <w:szCs w:val="28"/>
        </w:rPr>
        <w:t>р</w:t>
      </w:r>
      <w:r w:rsidR="00B47553" w:rsidRPr="008F66A9">
        <w:rPr>
          <w:rFonts w:ascii="Times New Roman" w:hAnsi="Times New Roman"/>
          <w:sz w:val="28"/>
          <w:szCs w:val="28"/>
        </w:rPr>
        <w:t>нет».</w:t>
      </w:r>
    </w:p>
    <w:p w:rsidR="009D0067" w:rsidRPr="008F66A9" w:rsidRDefault="009D0067" w:rsidP="004B413B">
      <w:pPr>
        <w:ind w:right="20"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>оставляю за с</w:t>
      </w:r>
      <w:r>
        <w:rPr>
          <w:rFonts w:ascii="Times New Roman" w:hAnsi="Times New Roman"/>
          <w:kern w:val="1"/>
          <w:sz w:val="28"/>
          <w:szCs w:val="28"/>
        </w:rPr>
        <w:t>о</w:t>
      </w:r>
      <w:r>
        <w:rPr>
          <w:rFonts w:ascii="Times New Roman" w:hAnsi="Times New Roman"/>
          <w:kern w:val="1"/>
          <w:sz w:val="28"/>
          <w:szCs w:val="28"/>
        </w:rPr>
        <w:t>бой.</w:t>
      </w:r>
    </w:p>
    <w:p w:rsidR="00B47553" w:rsidRPr="004A3389" w:rsidRDefault="00B47553" w:rsidP="004B413B">
      <w:pPr>
        <w:ind w:right="20" w:firstLine="680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4B413B" w:rsidRDefault="004B413B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4B413B" w:rsidRDefault="004B413B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504438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г</w:t>
      </w:r>
      <w:r w:rsidR="00B4755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4B413B" w:rsidRDefault="00B47553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504438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B413B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Е.Е. Черепанова</w:t>
      </w:r>
    </w:p>
    <w:p w:rsidR="00B47553" w:rsidRDefault="00B47553" w:rsidP="004B413B">
      <w:pPr>
        <w:ind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4B413B">
      <w:pPr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4B413B">
      <w:pPr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F073F1" w:rsidRDefault="00F073F1" w:rsidP="004B413B">
      <w:pPr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B41CF2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41CF2" w:rsidRDefault="009B6450" w:rsidP="009B6450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41CF2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B6450" w:rsidRDefault="009B6450" w:rsidP="00D616A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ПРЕДОС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ТАВЛЕНИЯ МУНИЦИПАЛЬНЫХ ГАРАНТИЙ </w:t>
      </w:r>
    </w:p>
    <w:p w:rsidR="009B6450" w:rsidRPr="009B6450" w:rsidRDefault="009B6450" w:rsidP="00D616A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ИНВЕСТИЦИОННЫМ ПРОЕКТАМ НА КОНКУРСНО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ОСНОВЕ</w:t>
      </w:r>
    </w:p>
    <w:p w:rsidR="009B6450" w:rsidRPr="009B6450" w:rsidRDefault="009B6450" w:rsidP="009B64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9B6450">
      <w:pPr>
        <w:pStyle w:val="20"/>
        <w:numPr>
          <w:ilvl w:val="0"/>
          <w:numId w:val="1"/>
        </w:numPr>
        <w:shd w:val="clear" w:color="auto" w:fill="auto"/>
        <w:tabs>
          <w:tab w:val="left" w:pos="3774"/>
        </w:tabs>
        <w:spacing w:after="120" w:line="240" w:lineRule="auto"/>
        <w:ind w:left="3481"/>
        <w:jc w:val="both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9B6450" w:rsidRPr="009B6450" w:rsidRDefault="009B6450" w:rsidP="004B413B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Настоящий Порядок разработан в соответствии со статьей 19 Федерального закона от 25 февраля 1999 года № 39-ФЗ «Об инвестиционной деятельности в Российской Федерации, осуществляемой в форме капитал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вложений», пунктом 2 статьи 117 Бюджетного кодекса Российской Ф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дерации и устанавливает порядок предоставления муниципальных гарантий на реализацию инвестиционных проектов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гарантии).</w:t>
      </w:r>
      <w:proofErr w:type="gramEnd"/>
    </w:p>
    <w:p w:rsidR="009B6450" w:rsidRPr="009B6450" w:rsidRDefault="009B6450" w:rsidP="004B413B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Понятия и термины, используемые в настоящем Порядке, прим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няются в значениях, определенных Федеральным законом от 25 февраля 1999 года № 39-ФЗ «Об инвестиционной деятельности в Российской Фед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рации, осуществляемой в форме капитальных вложений» и Бюджетным к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дексом Российской Федерации.</w:t>
      </w:r>
    </w:p>
    <w:p w:rsidR="009B6450" w:rsidRPr="009B6450" w:rsidRDefault="009B6450" w:rsidP="004B413B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Гарантии предоставляются на конкурсной основе субъектам 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вестиционной деятельности, реализующим инвестиционные проекты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субъекты инвестиционной деятельности).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предоставления гарантий субъектам инвестицио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деятельности являются: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стимулирование инвестиционной активности и привлечение средств инвесторов для развития экономики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увеличение поступлений налоговых выплат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реализации инвестиционных проектов;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повышение конкурентоспособности продукции, выпускаемой на те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B6450" w:rsidRPr="009B6450" w:rsidRDefault="009B6450" w:rsidP="004B413B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Гарантии не могут быть предоставлены субъектам инвестицио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деятельности: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имеющим просроченную задолженность по денежным обязательствам перед бюджетом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 обязательным платежам в бюджетную систему Росси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ской Федерации, а также неурегулированные обязательства по ранее пр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доставленным гарантиям;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отношении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принято решение о ликвидации или реорганиз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ции, или возбуждено производство о признании банкротом;</w:t>
      </w:r>
    </w:p>
    <w:p w:rsidR="009B6450" w:rsidRPr="009B6450" w:rsidRDefault="009B6450" w:rsidP="004B413B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на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имущество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обращено взыскание в порядке, установленном законодательством Российской Федерации.</w:t>
      </w:r>
    </w:p>
    <w:p w:rsidR="009B6450" w:rsidRPr="009B6450" w:rsidRDefault="009B6450" w:rsidP="004B413B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232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Гарантии предоставляются в пределах общего объема гарантий, указанных в программе гарантий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являющейся приложением к решению С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 очередной финансовый год (очередной финансовый год и плановый пер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од), на основании решения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договоров о предоставлении гарантий.</w:t>
      </w:r>
      <w:proofErr w:type="gramEnd"/>
    </w:p>
    <w:p w:rsidR="009B6450" w:rsidRPr="009B6450" w:rsidRDefault="009B6450" w:rsidP="004B413B">
      <w:pPr>
        <w:pStyle w:val="13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right="20" w:firstLine="68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и проведение конкурсов на право заключения договора о предоставлении гарантии</w:t>
      </w:r>
      <w:bookmarkEnd w:id="0"/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6. Основанием для проведения конкурсного отбора является вступление в силу решения 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7. Организатором конкурса является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(далее - Организатор).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8. Конкурсный отбор осуществляется комиссией по проведению конкур</w:t>
      </w:r>
      <w:r w:rsidRPr="009B6450">
        <w:rPr>
          <w:rFonts w:ascii="Times New Roman" w:hAnsi="Times New Roman" w:cs="Times New Roman"/>
          <w:sz w:val="28"/>
          <w:szCs w:val="28"/>
        </w:rPr>
        <w:t>с</w:t>
      </w:r>
      <w:r w:rsidRPr="009B6450">
        <w:rPr>
          <w:rFonts w:ascii="Times New Roman" w:hAnsi="Times New Roman" w:cs="Times New Roman"/>
          <w:sz w:val="28"/>
          <w:szCs w:val="28"/>
        </w:rPr>
        <w:t>ного отбора (далее - Комиссия).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состав Комиссии включаются депутаты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представ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представители общественных организаций.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 Комиссии входят председатель, секретарь и члены Комиссии. Общее количество членов Комиссии должно быть не менее 7 человек. Пре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седатель Комиссии осуществляет общее руководство деятельностью Коми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сии в соответствии с настоящим Порядком.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Комиссия вправе привлекать для участия в ее работе специалистов (экспертов) государственных, муниципальных органов и организаций.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Комиссии осуществляют свою деятельность на общественных началах.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Заседание Комиссии считается правомочным, если на нем присутств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 не менее половины членов Комиссии.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Комиссии принимаются простым большинством голосов пр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сутствующих членов Комиссии. В случае равенства голосов голос председ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теля Комиссии является решающим. Ход заседаний и принятие решений на заседаниях Комиссии оформляются в виде протокола. Ведение и оформл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ние протоколов заседаний Комиссии осуществляет секретарь Комиссии.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Протоколы заседаний Комиссии подписываются председателем К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миссии, секретарем и всеми членами Комиссии, присутствовавшими на з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седании.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9. Извещение о начале проведения конкурсного отбора публикуется О</w:t>
      </w:r>
      <w:r w:rsidRPr="009B6450">
        <w:rPr>
          <w:rFonts w:ascii="Times New Roman" w:hAnsi="Times New Roman" w:cs="Times New Roman"/>
          <w:sz w:val="28"/>
          <w:szCs w:val="28"/>
        </w:rPr>
        <w:t>р</w:t>
      </w:r>
      <w:r w:rsidRPr="009B6450">
        <w:rPr>
          <w:rFonts w:ascii="Times New Roman" w:hAnsi="Times New Roman" w:cs="Times New Roman"/>
          <w:sz w:val="28"/>
          <w:szCs w:val="28"/>
        </w:rPr>
        <w:t xml:space="preserve">ганизатором в официальном печатном издании газете «Голос правды» и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окончания приема заявок на участие в конкурсном отборе.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B6450">
        <w:rPr>
          <w:rFonts w:ascii="Times New Roman" w:hAnsi="Times New Roman" w:cs="Times New Roman"/>
          <w:sz w:val="28"/>
          <w:szCs w:val="28"/>
        </w:rPr>
        <w:t>В извещении о начале проведения конкурсного отбора указывается дата начала и дата окончания приема заявок, перечень документов, предоста</w:t>
      </w:r>
      <w:r w:rsidRPr="009B6450">
        <w:rPr>
          <w:rFonts w:ascii="Times New Roman" w:hAnsi="Times New Roman" w:cs="Times New Roman"/>
          <w:sz w:val="28"/>
          <w:szCs w:val="28"/>
        </w:rPr>
        <w:t>в</w:t>
      </w:r>
      <w:r w:rsidRPr="009B6450">
        <w:rPr>
          <w:rFonts w:ascii="Times New Roman" w:hAnsi="Times New Roman" w:cs="Times New Roman"/>
          <w:sz w:val="28"/>
          <w:szCs w:val="28"/>
        </w:rPr>
        <w:t>ляемых инвесторами на рассмотрение Комиссии, место подачи заявок, крит</w:t>
      </w:r>
      <w:r w:rsidRPr="009B6450">
        <w:rPr>
          <w:rFonts w:ascii="Times New Roman" w:hAnsi="Times New Roman" w:cs="Times New Roman"/>
          <w:sz w:val="28"/>
          <w:szCs w:val="28"/>
        </w:rPr>
        <w:t>е</w:t>
      </w:r>
      <w:r w:rsidRPr="009B6450">
        <w:rPr>
          <w:rFonts w:ascii="Times New Roman" w:hAnsi="Times New Roman" w:cs="Times New Roman"/>
          <w:sz w:val="28"/>
          <w:szCs w:val="28"/>
        </w:rPr>
        <w:t>рии конкурсного отбора и объем ассигнований по предоставлению муниц</w:t>
      </w:r>
      <w:r w:rsidRPr="009B6450">
        <w:rPr>
          <w:rFonts w:ascii="Times New Roman" w:hAnsi="Times New Roman" w:cs="Times New Roman"/>
          <w:sz w:val="28"/>
          <w:szCs w:val="28"/>
        </w:rPr>
        <w:t>и</w:t>
      </w:r>
      <w:r w:rsidRPr="009B6450">
        <w:rPr>
          <w:rFonts w:ascii="Times New Roman" w:hAnsi="Times New Roman" w:cs="Times New Roman"/>
          <w:sz w:val="28"/>
          <w:szCs w:val="28"/>
        </w:rPr>
        <w:t xml:space="preserve">пальных гарантий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инвестиционным проектам, предусмотренный на указанные цели в местном бюджете на очередной финансовый год и плановый период.</w:t>
      </w:r>
      <w:proofErr w:type="gramEnd"/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Продолжительность приема заявок не может составлять менее 30 кале</w:t>
      </w:r>
      <w:r w:rsidRPr="009B6450">
        <w:rPr>
          <w:rFonts w:ascii="Times New Roman" w:hAnsi="Times New Roman" w:cs="Times New Roman"/>
          <w:sz w:val="28"/>
          <w:szCs w:val="28"/>
        </w:rPr>
        <w:t>н</w:t>
      </w:r>
      <w:r w:rsidRPr="009B6450">
        <w:rPr>
          <w:rFonts w:ascii="Times New Roman" w:hAnsi="Times New Roman" w:cs="Times New Roman"/>
          <w:sz w:val="28"/>
          <w:szCs w:val="28"/>
        </w:rPr>
        <w:t>дарных дней со дня начала приема заявок, указанного в извещении о начале проведения конкурсного отбора.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Инвестор, подавший заявку, вправе отозвать ее в любое время до прин</w:t>
      </w:r>
      <w:r w:rsidRPr="009B6450">
        <w:rPr>
          <w:rFonts w:ascii="Times New Roman" w:hAnsi="Times New Roman" w:cs="Times New Roman"/>
          <w:sz w:val="28"/>
          <w:szCs w:val="28"/>
        </w:rPr>
        <w:t>я</w:t>
      </w:r>
      <w:r w:rsidRPr="009B6450">
        <w:rPr>
          <w:rFonts w:ascii="Times New Roman" w:hAnsi="Times New Roman" w:cs="Times New Roman"/>
          <w:sz w:val="28"/>
          <w:szCs w:val="28"/>
        </w:rPr>
        <w:t>тия Комиссией решения о результатах конкурсного отбора.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11. Для участия в конкурсном отборе инвесторы направляют Организат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ру следующие документы: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заявку с приложением инвестиционного проекта, для реализации кот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 xml:space="preserve">рого запрашивается муниципальная гарантия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бизнес-план инвестиционного проекта;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документы согласно перечню, установленному в соответствии с прил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жениями 1 и 2 к настоящему Порядку.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Указанные документы возврату не подлежат, за исключением случая, предусмотренного пунктом 10 настоящего Порядка.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12. Организатор: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регистрирует заявки в день их поступления в журнале регистрации за</w:t>
      </w:r>
      <w:r w:rsidRPr="009B6450">
        <w:rPr>
          <w:rFonts w:ascii="Times New Roman" w:hAnsi="Times New Roman" w:cs="Times New Roman"/>
          <w:sz w:val="28"/>
          <w:szCs w:val="28"/>
        </w:rPr>
        <w:t>я</w:t>
      </w:r>
      <w:r w:rsidRPr="009B6450">
        <w:rPr>
          <w:rFonts w:ascii="Times New Roman" w:hAnsi="Times New Roman" w:cs="Times New Roman"/>
          <w:sz w:val="28"/>
          <w:szCs w:val="28"/>
        </w:rPr>
        <w:t>вок, страницы которого должны быть пронумерованы, прошиты, скреплены печатью Организатора;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течение трех рабочих дней со дня поступления документов, пред</w:t>
      </w:r>
      <w:r w:rsidRPr="009B6450">
        <w:rPr>
          <w:rFonts w:ascii="Times New Roman" w:hAnsi="Times New Roman" w:cs="Times New Roman"/>
          <w:sz w:val="28"/>
          <w:szCs w:val="28"/>
        </w:rPr>
        <w:t>у</w:t>
      </w:r>
      <w:r w:rsidRPr="009B6450">
        <w:rPr>
          <w:rFonts w:ascii="Times New Roman" w:hAnsi="Times New Roman" w:cs="Times New Roman"/>
          <w:sz w:val="28"/>
          <w:szCs w:val="28"/>
        </w:rPr>
        <w:t>смотренных пунктом 11 настоящего Порядка, проверяет комплектность и пр</w:t>
      </w:r>
      <w:r w:rsidRPr="009B6450">
        <w:rPr>
          <w:rFonts w:ascii="Times New Roman" w:hAnsi="Times New Roman" w:cs="Times New Roman"/>
          <w:sz w:val="28"/>
          <w:szCs w:val="28"/>
        </w:rPr>
        <w:t>а</w:t>
      </w:r>
      <w:r w:rsidRPr="009B6450">
        <w:rPr>
          <w:rFonts w:ascii="Times New Roman" w:hAnsi="Times New Roman" w:cs="Times New Roman"/>
          <w:sz w:val="28"/>
          <w:szCs w:val="28"/>
        </w:rPr>
        <w:t>вильность их оформления;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течение пятнадцати рабочих дней со дня поступления документов, указанных в пункте 11 настоящего Порядка: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проводит анализ финансового состояния инвестора и обеспечения испо</w:t>
      </w:r>
      <w:r w:rsidRPr="009B6450">
        <w:rPr>
          <w:rFonts w:ascii="Times New Roman" w:hAnsi="Times New Roman" w:cs="Times New Roman"/>
          <w:sz w:val="28"/>
          <w:szCs w:val="28"/>
        </w:rPr>
        <w:t>л</w:t>
      </w:r>
      <w:r w:rsidRPr="009B6450">
        <w:rPr>
          <w:rFonts w:ascii="Times New Roman" w:hAnsi="Times New Roman" w:cs="Times New Roman"/>
          <w:sz w:val="28"/>
          <w:szCs w:val="28"/>
        </w:rPr>
        <w:t xml:space="preserve">нения регрессных обязательств по муниципальной гарантии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Новомышасто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проводит оценку эффективности инвестиционного проекта на основании следующих критериев: осуществление инвестиций в форме капитальных вл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жений, увеличение числа рабочих мест, максимальная бюджетная эффекти</w:t>
      </w:r>
      <w:r w:rsidRPr="009B6450">
        <w:rPr>
          <w:rFonts w:ascii="Times New Roman" w:hAnsi="Times New Roman" w:cs="Times New Roman"/>
          <w:sz w:val="28"/>
          <w:szCs w:val="28"/>
        </w:rPr>
        <w:t>в</w:t>
      </w:r>
      <w:r w:rsidRPr="009B6450">
        <w:rPr>
          <w:rFonts w:ascii="Times New Roman" w:hAnsi="Times New Roman" w:cs="Times New Roman"/>
          <w:sz w:val="28"/>
          <w:szCs w:val="28"/>
        </w:rPr>
        <w:t>ность инвестиционного проекта, минимальное значение срока окупаемости, с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циальная значимость проекта;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составляет заключение о возможности либо невозможности предоставл</w:t>
      </w:r>
      <w:r w:rsidRPr="009B6450">
        <w:rPr>
          <w:rFonts w:ascii="Times New Roman" w:hAnsi="Times New Roman" w:cs="Times New Roman"/>
          <w:sz w:val="28"/>
          <w:szCs w:val="28"/>
        </w:rPr>
        <w:t>е</w:t>
      </w:r>
      <w:r w:rsidRPr="009B6450">
        <w:rPr>
          <w:rFonts w:ascii="Times New Roman" w:hAnsi="Times New Roman" w:cs="Times New Roman"/>
          <w:sz w:val="28"/>
          <w:szCs w:val="28"/>
        </w:rPr>
        <w:t xml:space="preserve">ния муниципальной гарантии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В случае представления инвестором неполного комплекта документов, а также несоответствия представленных документов требованиям, установле</w:t>
      </w:r>
      <w:r w:rsidRPr="009B6450">
        <w:rPr>
          <w:rFonts w:ascii="Times New Roman" w:hAnsi="Times New Roman" w:cs="Times New Roman"/>
          <w:sz w:val="28"/>
          <w:szCs w:val="28"/>
        </w:rPr>
        <w:t>н</w:t>
      </w:r>
      <w:r w:rsidRPr="009B6450">
        <w:rPr>
          <w:rFonts w:ascii="Times New Roman" w:hAnsi="Times New Roman" w:cs="Times New Roman"/>
          <w:sz w:val="28"/>
          <w:szCs w:val="28"/>
        </w:rPr>
        <w:t xml:space="preserve">ным настоящим Порядком, Организатор не позднее пяти рабочих дней со дня </w:t>
      </w:r>
      <w:r w:rsidRPr="009B6450">
        <w:rPr>
          <w:rFonts w:ascii="Times New Roman" w:hAnsi="Times New Roman" w:cs="Times New Roman"/>
          <w:sz w:val="28"/>
          <w:szCs w:val="28"/>
        </w:rPr>
        <w:lastRenderedPageBreak/>
        <w:t>поступления документов возвращает их инвестору с указанием причины во</w:t>
      </w:r>
      <w:r w:rsidRPr="009B6450">
        <w:rPr>
          <w:rFonts w:ascii="Times New Roman" w:hAnsi="Times New Roman" w:cs="Times New Roman"/>
          <w:sz w:val="28"/>
          <w:szCs w:val="28"/>
        </w:rPr>
        <w:t>з</w:t>
      </w:r>
      <w:r w:rsidRPr="009B6450">
        <w:rPr>
          <w:rFonts w:ascii="Times New Roman" w:hAnsi="Times New Roman" w:cs="Times New Roman"/>
          <w:sz w:val="28"/>
          <w:szCs w:val="28"/>
        </w:rPr>
        <w:t>врата.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В случае устранения нарушений, явившихся основанием для возврата д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кументов, инвестор имеет право повторно подать документы, указанные в пункте 11 настоящего Порядка, в течение срока приема заявок на участие в конкурсном отборе, указанного в извещении о начале проведения конкурсного отбора.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13. Комиссия на основании документов, представленных инвестором и заключений, подготовленных Организатором, проводит конкурсный отбор.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Победителями могут быть признаны один или несколько участников по итогам конкурсного отбора.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При участии в конкурсном отборе одной заявки Комиссия вправе принять решение об определении победителем единственного участника конкурсного отбора.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Style w:val="21"/>
          <w:rFonts w:eastAsiaTheme="minorHAnsi"/>
          <w:sz w:val="28"/>
          <w:szCs w:val="28"/>
        </w:rPr>
        <w:t xml:space="preserve">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главы администрации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Style w:val="21"/>
          <w:rFonts w:eastAsiaTheme="minorHAnsi"/>
          <w:sz w:val="28"/>
          <w:szCs w:val="28"/>
        </w:rPr>
        <w:t>.</w:t>
      </w:r>
      <w:proofErr w:type="gramEnd"/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14. Критериями определения победителя конкурса являются:</w:t>
      </w:r>
    </w:p>
    <w:p w:rsidR="009B6450" w:rsidRPr="009B6450" w:rsidRDefault="009B6450" w:rsidP="004B413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максимальный бюджетный эффект от реализации инвестицио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проекта;</w:t>
      </w:r>
    </w:p>
    <w:p w:rsidR="009B6450" w:rsidRPr="009B6450" w:rsidRDefault="009B6450" w:rsidP="004B413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наивысшая оценка научно-технических, организационных пок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зателей, социальной и экономической эффективности инвестиционного пр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екта;</w:t>
      </w:r>
    </w:p>
    <w:p w:rsidR="009B6450" w:rsidRPr="009B6450" w:rsidRDefault="009B6450" w:rsidP="004B413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минимальный срок запрашиваемой гарантии;</w:t>
      </w:r>
    </w:p>
    <w:p w:rsidR="009B6450" w:rsidRPr="009B6450" w:rsidRDefault="009B6450" w:rsidP="004B413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максимальная доля собственных средств субъекта инвестицио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деятельности в общем объеме финансирования инвестиционного прое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та;</w:t>
      </w:r>
    </w:p>
    <w:p w:rsidR="009B6450" w:rsidRPr="009B6450" w:rsidRDefault="009B6450" w:rsidP="004B413B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гарантий, в том числе ликвидность передаваемого в з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лог имущества и иных способов обеспечения исполнения обязательств по возврату предоставленных заемных средств;</w:t>
      </w:r>
    </w:p>
    <w:p w:rsidR="009B6450" w:rsidRPr="009B6450" w:rsidRDefault="009B6450" w:rsidP="004B413B">
      <w:pPr>
        <w:pStyle w:val="3"/>
        <w:shd w:val="clear" w:color="auto" w:fill="auto"/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наилучшее финансовое состояние субъекта инвестиционной деятел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ности, указанное в заключени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финансового органа.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B6450">
        <w:rPr>
          <w:rFonts w:ascii="Times New Roman" w:hAnsi="Times New Roman" w:cs="Times New Roman"/>
          <w:sz w:val="28"/>
          <w:szCs w:val="28"/>
        </w:rPr>
        <w:t>В случае если по результатам конкурсного отбора определено н</w:t>
      </w:r>
      <w:r w:rsidRPr="009B6450">
        <w:rPr>
          <w:rFonts w:ascii="Times New Roman" w:hAnsi="Times New Roman" w:cs="Times New Roman"/>
          <w:sz w:val="28"/>
          <w:szCs w:val="28"/>
        </w:rPr>
        <w:t>е</w:t>
      </w:r>
      <w:r w:rsidRPr="009B6450">
        <w:rPr>
          <w:rFonts w:ascii="Times New Roman" w:hAnsi="Times New Roman" w:cs="Times New Roman"/>
          <w:sz w:val="28"/>
          <w:szCs w:val="28"/>
        </w:rPr>
        <w:t xml:space="preserve">сколько победителей, а объем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 xml:space="preserve">ектам, предусмотренный Программой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на соответс</w:t>
      </w:r>
      <w:r w:rsidRPr="009B6450">
        <w:rPr>
          <w:rFonts w:ascii="Times New Roman" w:hAnsi="Times New Roman" w:cs="Times New Roman"/>
          <w:sz w:val="28"/>
          <w:szCs w:val="28"/>
        </w:rPr>
        <w:t>т</w:t>
      </w:r>
      <w:r w:rsidRPr="009B6450">
        <w:rPr>
          <w:rFonts w:ascii="Times New Roman" w:hAnsi="Times New Roman" w:cs="Times New Roman"/>
          <w:sz w:val="28"/>
          <w:szCs w:val="28"/>
        </w:rPr>
        <w:t xml:space="preserve">вующий финансовый год, меньше объема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</w:t>
      </w:r>
      <w:r w:rsidRPr="009B6450">
        <w:rPr>
          <w:rFonts w:ascii="Times New Roman" w:hAnsi="Times New Roman" w:cs="Times New Roman"/>
          <w:sz w:val="28"/>
          <w:szCs w:val="28"/>
        </w:rPr>
        <w:t>и</w:t>
      </w:r>
      <w:r w:rsidRPr="009B6450">
        <w:rPr>
          <w:rFonts w:ascii="Times New Roman" w:hAnsi="Times New Roman" w:cs="Times New Roman"/>
          <w:sz w:val="28"/>
          <w:szCs w:val="28"/>
        </w:rPr>
        <w:t>онным проектам, предусмотренного инвестиционными проектами, отобранн</w:t>
      </w:r>
      <w:r w:rsidRPr="009B6450">
        <w:rPr>
          <w:rFonts w:ascii="Times New Roman" w:hAnsi="Times New Roman" w:cs="Times New Roman"/>
          <w:sz w:val="28"/>
          <w:szCs w:val="28"/>
        </w:rPr>
        <w:t>ы</w:t>
      </w:r>
      <w:r w:rsidRPr="009B6450">
        <w:rPr>
          <w:rFonts w:ascii="Times New Roman" w:hAnsi="Times New Roman" w:cs="Times New Roman"/>
          <w:sz w:val="28"/>
          <w:szCs w:val="28"/>
        </w:rPr>
        <w:t>ми в результате конкурсного отбора, Комиссия признает победителями ко</w:t>
      </w:r>
      <w:r w:rsidRPr="009B6450">
        <w:rPr>
          <w:rFonts w:ascii="Times New Roman" w:hAnsi="Times New Roman" w:cs="Times New Roman"/>
          <w:sz w:val="28"/>
          <w:szCs w:val="28"/>
        </w:rPr>
        <w:t>н</w:t>
      </w:r>
      <w:r w:rsidRPr="009B6450">
        <w:rPr>
          <w:rFonts w:ascii="Times New Roman" w:hAnsi="Times New Roman" w:cs="Times New Roman"/>
          <w:sz w:val="28"/>
          <w:szCs w:val="28"/>
        </w:rPr>
        <w:t>курсного отбора</w:t>
      </w:r>
      <w:proofErr w:type="gramEnd"/>
      <w:r w:rsidRPr="009B6450">
        <w:rPr>
          <w:rFonts w:ascii="Times New Roman" w:hAnsi="Times New Roman" w:cs="Times New Roman"/>
          <w:sz w:val="28"/>
          <w:szCs w:val="28"/>
        </w:rPr>
        <w:t xml:space="preserve"> инвестиционные проекты тех инвесторов, заявки которых п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ступили ранее заявок других инвесторов.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Fonts w:ascii="Times New Roman" w:hAnsi="Times New Roman" w:cs="Times New Roman"/>
          <w:sz w:val="28"/>
          <w:szCs w:val="28"/>
        </w:rPr>
        <w:t xml:space="preserve">В случае если объем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проектам, предусмотренный инвестиционными проектами, отобранными в результате </w:t>
      </w:r>
      <w:r w:rsidRPr="009B6450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конкурсного отбора, меньше объема муниципальных гарантий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Новомышасто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проектам, предусмотренного Программой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К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миссией принимается решение о поручении Организатору проведения допо</w:t>
      </w:r>
      <w:r w:rsidRPr="009B6450">
        <w:rPr>
          <w:rFonts w:ascii="Times New Roman" w:hAnsi="Times New Roman" w:cs="Times New Roman"/>
          <w:sz w:val="28"/>
          <w:szCs w:val="28"/>
        </w:rPr>
        <w:t>л</w:t>
      </w:r>
      <w:r w:rsidRPr="009B6450">
        <w:rPr>
          <w:rFonts w:ascii="Times New Roman" w:hAnsi="Times New Roman" w:cs="Times New Roman"/>
          <w:sz w:val="28"/>
          <w:szCs w:val="28"/>
        </w:rPr>
        <w:t>нительного конкурсного отбора в пределах остатка бюджетных ассигнований</w:t>
      </w:r>
      <w:proofErr w:type="gramEnd"/>
      <w:r w:rsidRPr="009B6450">
        <w:rPr>
          <w:rFonts w:ascii="Times New Roman" w:hAnsi="Times New Roman" w:cs="Times New Roman"/>
          <w:sz w:val="28"/>
          <w:szCs w:val="28"/>
        </w:rPr>
        <w:t xml:space="preserve">, предусмотренных на предоставление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</w:t>
      </w:r>
      <w:r w:rsidRPr="009B6450">
        <w:rPr>
          <w:rFonts w:ascii="Times New Roman" w:hAnsi="Times New Roman" w:cs="Times New Roman"/>
          <w:sz w:val="28"/>
          <w:szCs w:val="28"/>
        </w:rPr>
        <w:t>н</w:t>
      </w:r>
      <w:r w:rsidRPr="009B6450">
        <w:rPr>
          <w:rFonts w:ascii="Times New Roman" w:hAnsi="Times New Roman" w:cs="Times New Roman"/>
          <w:sz w:val="28"/>
          <w:szCs w:val="28"/>
        </w:rPr>
        <w:t>ным проектам. Дополнительный конкурсный отбор проводится в соответствии с настоящим Порядком. Извещение о проведении дополнительного конкурсн</w:t>
      </w:r>
      <w:r w:rsidRPr="009B6450">
        <w:rPr>
          <w:rFonts w:ascii="Times New Roman" w:hAnsi="Times New Roman" w:cs="Times New Roman"/>
          <w:sz w:val="28"/>
          <w:szCs w:val="28"/>
        </w:rPr>
        <w:t>о</w:t>
      </w:r>
      <w:r w:rsidRPr="009B6450">
        <w:rPr>
          <w:rFonts w:ascii="Times New Roman" w:hAnsi="Times New Roman" w:cs="Times New Roman"/>
          <w:sz w:val="28"/>
          <w:szCs w:val="28"/>
        </w:rPr>
        <w:t>го отбора должно быть опубликовано в срок не позднее 30 календарных дней со дня принятия Комиссией решения.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16. Организатор в течение пяти рабочих дней со дня принятия Комиссией решения: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письменном виде уведомляет инвесторов, инвестиционные проекты которых участвовали в конкурсном отборе, о результатах конкурсного отбора;</w:t>
      </w: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- в установленном порядке готовит проект постановления администрации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гарантии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проектам;</w:t>
      </w:r>
    </w:p>
    <w:p w:rsid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осуществляет подготовку и учет договоров о предоставлении муниц</w:t>
      </w:r>
      <w:r w:rsidRPr="009B6450">
        <w:rPr>
          <w:rFonts w:ascii="Times New Roman" w:hAnsi="Times New Roman" w:cs="Times New Roman"/>
          <w:sz w:val="28"/>
          <w:szCs w:val="28"/>
        </w:rPr>
        <w:t>и</w:t>
      </w:r>
      <w:r w:rsidRPr="009B6450">
        <w:rPr>
          <w:rFonts w:ascii="Times New Roman" w:hAnsi="Times New Roman" w:cs="Times New Roman"/>
          <w:sz w:val="28"/>
          <w:szCs w:val="28"/>
        </w:rPr>
        <w:t xml:space="preserve">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района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инвестиционным проектам и договоров об обеспечении испо</w:t>
      </w:r>
      <w:r w:rsidRPr="009B6450">
        <w:rPr>
          <w:rFonts w:ascii="Times New Roman" w:hAnsi="Times New Roman" w:cs="Times New Roman"/>
          <w:sz w:val="28"/>
          <w:szCs w:val="28"/>
        </w:rPr>
        <w:t>л</w:t>
      </w:r>
      <w:r w:rsidRPr="009B6450">
        <w:rPr>
          <w:rFonts w:ascii="Times New Roman" w:hAnsi="Times New Roman" w:cs="Times New Roman"/>
          <w:sz w:val="28"/>
          <w:szCs w:val="28"/>
        </w:rPr>
        <w:t>нения принципалом обязательств по возмещению гаранту в порядке регресса сумм, уплаченных гарантом во исполнение (частичное исполнение) обяз</w:t>
      </w:r>
      <w:r w:rsidRPr="009B6450">
        <w:rPr>
          <w:rFonts w:ascii="Times New Roman" w:hAnsi="Times New Roman" w:cs="Times New Roman"/>
          <w:sz w:val="28"/>
          <w:szCs w:val="28"/>
        </w:rPr>
        <w:t>а</w:t>
      </w:r>
      <w:r w:rsidRPr="009B6450">
        <w:rPr>
          <w:rFonts w:ascii="Times New Roman" w:hAnsi="Times New Roman" w:cs="Times New Roman"/>
          <w:sz w:val="28"/>
          <w:szCs w:val="28"/>
        </w:rPr>
        <w:t>тельств по гарантии.</w:t>
      </w:r>
    </w:p>
    <w:p w:rsidR="00C35AD6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Pr="009B6450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4B413B">
      <w:pPr>
        <w:ind w:right="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7C70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Pr="00567C70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proofErr w:type="gramEnd"/>
      <w:r w:rsidRPr="005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D6" w:rsidRDefault="00C35AD6" w:rsidP="004B413B">
      <w:pPr>
        <w:ind w:right="20" w:hanging="142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C35AD6" w:rsidRDefault="00C35AD6" w:rsidP="004B413B">
      <w:pPr>
        <w:ind w:right="20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567C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5AD6" w:rsidRPr="00567C70" w:rsidRDefault="00C35AD6" w:rsidP="004B413B">
      <w:pPr>
        <w:ind w:right="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И.В. Шутка</w:t>
      </w:r>
    </w:p>
    <w:p w:rsidR="00C35AD6" w:rsidRPr="00901444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Pr="00901444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4B413B">
      <w:pPr>
        <w:ind w:right="20" w:firstLine="689"/>
        <w:rPr>
          <w:sz w:val="28"/>
          <w:szCs w:val="28"/>
        </w:rPr>
      </w:pPr>
    </w:p>
    <w:p w:rsidR="00F27DEB" w:rsidRPr="00F27DEB" w:rsidRDefault="00F27DEB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Default="00F27DEB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4B413B" w:rsidRDefault="004B413B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4B413B" w:rsidRDefault="004B413B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4B413B" w:rsidRPr="00F27DEB" w:rsidRDefault="004B413B" w:rsidP="004B413B">
      <w:pPr>
        <w:ind w:right="20" w:firstLine="689"/>
        <w:rPr>
          <w:rFonts w:ascii="Times New Roman" w:hAnsi="Times New Roman"/>
          <w:bCs/>
          <w:color w:val="000000"/>
          <w:sz w:val="28"/>
          <w:szCs w:val="28"/>
        </w:rPr>
      </w:pPr>
    </w:p>
    <w:p w:rsidR="00901444" w:rsidRPr="00901444" w:rsidRDefault="004B413B" w:rsidP="004B413B">
      <w:pPr>
        <w:ind w:right="20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1444" w:rsidRPr="00901444">
        <w:rPr>
          <w:rFonts w:ascii="Times New Roman" w:hAnsi="Times New Roman" w:cs="Times New Roman"/>
          <w:sz w:val="28"/>
          <w:szCs w:val="28"/>
        </w:rPr>
        <w:t> 1</w:t>
      </w:r>
    </w:p>
    <w:p w:rsidR="00901444" w:rsidRPr="00901444" w:rsidRDefault="00901444" w:rsidP="004B413B">
      <w:pPr>
        <w:ind w:right="20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01444" w:rsidRPr="00901444" w:rsidRDefault="00901444" w:rsidP="004B413B">
      <w:pPr>
        <w:ind w:right="20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</w:p>
    <w:p w:rsidR="004B413B" w:rsidRDefault="00901444" w:rsidP="004B413B">
      <w:pPr>
        <w:ind w:right="20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по инвестиционным проектам </w:t>
      </w:r>
    </w:p>
    <w:p w:rsidR="00901444" w:rsidRPr="00901444" w:rsidRDefault="00901444" w:rsidP="004B413B">
      <w:pPr>
        <w:ind w:right="20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901444" w:rsidRPr="00901444" w:rsidRDefault="00901444" w:rsidP="004B413B">
      <w:pPr>
        <w:spacing w:before="100" w:beforeAutospacing="1" w:after="100" w:afterAutospacing="1"/>
        <w:ind w:right="20" w:firstLine="6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4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представляемых претендентом, если в качестве обеспечения исполнения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обязатель</w:t>
      </w:r>
      <w:proofErr w:type="gramStart"/>
      <w:r w:rsidRPr="00901444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901444">
        <w:rPr>
          <w:rFonts w:ascii="Times New Roman" w:hAnsi="Times New Roman" w:cs="Times New Roman"/>
          <w:b/>
          <w:bCs/>
          <w:sz w:val="28"/>
          <w:szCs w:val="28"/>
        </w:rPr>
        <w:t>етендента предлагается залог имущества претендента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или третьего лица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1. В случае передачи в залог движимого имущества: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документов, удостоверяющих право собственности залогодателя (претендента или третьего лица) на перед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ваемое в залог имущество и отсутствие по нему всякого рода обременения;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перечень передаваемого в залог имущества с указанием серийного и</w:t>
      </w:r>
      <w:r w:rsidRPr="00901444">
        <w:rPr>
          <w:rFonts w:ascii="Times New Roman" w:hAnsi="Times New Roman" w:cs="Times New Roman"/>
          <w:sz w:val="28"/>
          <w:szCs w:val="28"/>
        </w:rPr>
        <w:t>н</w:t>
      </w:r>
      <w:r w:rsidRPr="00901444">
        <w:rPr>
          <w:rFonts w:ascii="Times New Roman" w:hAnsi="Times New Roman" w:cs="Times New Roman"/>
          <w:sz w:val="28"/>
          <w:szCs w:val="28"/>
        </w:rPr>
        <w:t>вентарного и (или) заводского номера, даты постановки на баланс, первон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чальной стоимости, текущей балансовой стоимости, начисленного износа, ст</w:t>
      </w:r>
      <w:r w:rsidRPr="00901444">
        <w:rPr>
          <w:rFonts w:ascii="Times New Roman" w:hAnsi="Times New Roman" w:cs="Times New Roman"/>
          <w:sz w:val="28"/>
          <w:szCs w:val="28"/>
        </w:rPr>
        <w:t>е</w:t>
      </w:r>
      <w:r w:rsidRPr="00901444">
        <w:rPr>
          <w:rFonts w:ascii="Times New Roman" w:hAnsi="Times New Roman" w:cs="Times New Roman"/>
          <w:sz w:val="28"/>
          <w:szCs w:val="28"/>
        </w:rPr>
        <w:t>пени износа, даты и суммы проводившихся переоценок, нормативного срока службы;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отчет организации-оценщика об оценке рыночной стоимости и ликви</w:t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r w:rsidRPr="00901444">
        <w:rPr>
          <w:rFonts w:ascii="Times New Roman" w:hAnsi="Times New Roman" w:cs="Times New Roman"/>
          <w:sz w:val="28"/>
          <w:szCs w:val="28"/>
        </w:rPr>
        <w:t>ности имущества, предлагаемого для передачи в залог;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документы (нотариально заверенные копии или оригиналы), подтве</w:t>
      </w:r>
      <w:r w:rsidRPr="00901444">
        <w:rPr>
          <w:rFonts w:ascii="Times New Roman" w:hAnsi="Times New Roman" w:cs="Times New Roman"/>
          <w:sz w:val="28"/>
          <w:szCs w:val="28"/>
        </w:rPr>
        <w:t>р</w:t>
      </w:r>
      <w:r w:rsidRPr="00901444">
        <w:rPr>
          <w:rFonts w:ascii="Times New Roman" w:hAnsi="Times New Roman" w:cs="Times New Roman"/>
          <w:sz w:val="28"/>
          <w:szCs w:val="28"/>
        </w:rPr>
        <w:t>ждающие фа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копии документов, по</w:t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r w:rsidRPr="00901444">
        <w:rPr>
          <w:rFonts w:ascii="Times New Roman" w:hAnsi="Times New Roman" w:cs="Times New Roman"/>
          <w:sz w:val="28"/>
          <w:szCs w:val="28"/>
        </w:rPr>
        <w:t>тверждающих уплату (внесение) страховых взносов (платежей);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таможенного органа о том, что передаваемое в залог имущес</w:t>
      </w:r>
      <w:r w:rsidRPr="00901444">
        <w:rPr>
          <w:rFonts w:ascii="Times New Roman" w:hAnsi="Times New Roman" w:cs="Times New Roman"/>
          <w:sz w:val="28"/>
          <w:szCs w:val="28"/>
        </w:rPr>
        <w:t>т</w:t>
      </w:r>
      <w:r w:rsidRPr="00901444">
        <w:rPr>
          <w:rFonts w:ascii="Times New Roman" w:hAnsi="Times New Roman" w:cs="Times New Roman"/>
          <w:sz w:val="28"/>
          <w:szCs w:val="28"/>
        </w:rPr>
        <w:t>во прошло таможенное оформление (в случае передачи в залог импортного имущества).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2. В случае передачи в залог недвижимого имущества: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документов, подтверждающих государственную регистрацию права собственности (хозяйственного ведения) залогодателя (претендента или третьего лица) на передаваемое в залог имущ</w:t>
      </w:r>
      <w:r w:rsidRPr="00901444">
        <w:rPr>
          <w:rFonts w:ascii="Times New Roman" w:hAnsi="Times New Roman" w:cs="Times New Roman"/>
          <w:sz w:val="28"/>
          <w:szCs w:val="28"/>
        </w:rPr>
        <w:t>е</w:t>
      </w:r>
      <w:r w:rsidRPr="00901444">
        <w:rPr>
          <w:rFonts w:ascii="Times New Roman" w:hAnsi="Times New Roman" w:cs="Times New Roman"/>
          <w:sz w:val="28"/>
          <w:szCs w:val="28"/>
        </w:rPr>
        <w:t>ство и отсутствие по нему всякого рода обременения;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отчет организации-оценщика об оценке рыночной стоимости и ли</w:t>
      </w:r>
      <w:r w:rsidRPr="00901444">
        <w:rPr>
          <w:rFonts w:ascii="Times New Roman" w:hAnsi="Times New Roman" w:cs="Times New Roman"/>
          <w:sz w:val="28"/>
          <w:szCs w:val="28"/>
        </w:rPr>
        <w:t>к</w:t>
      </w:r>
      <w:r w:rsidRPr="00901444">
        <w:rPr>
          <w:rFonts w:ascii="Times New Roman" w:hAnsi="Times New Roman" w:cs="Times New Roman"/>
          <w:sz w:val="28"/>
          <w:szCs w:val="28"/>
        </w:rPr>
        <w:t>видности имущества, предлагаемого для передачи в залог;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документы (нотариально заверенные копии или оригиналы), подтве</w:t>
      </w:r>
      <w:r w:rsidRPr="00901444">
        <w:rPr>
          <w:rFonts w:ascii="Times New Roman" w:hAnsi="Times New Roman" w:cs="Times New Roman"/>
          <w:sz w:val="28"/>
          <w:szCs w:val="28"/>
        </w:rPr>
        <w:t>р</w:t>
      </w:r>
      <w:r w:rsidRPr="00901444">
        <w:rPr>
          <w:rFonts w:ascii="Times New Roman" w:hAnsi="Times New Roman" w:cs="Times New Roman"/>
          <w:sz w:val="28"/>
          <w:szCs w:val="28"/>
        </w:rPr>
        <w:t>ждающие фа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копии документов, по</w:t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r w:rsidRPr="00901444">
        <w:rPr>
          <w:rFonts w:ascii="Times New Roman" w:hAnsi="Times New Roman" w:cs="Times New Roman"/>
          <w:sz w:val="28"/>
          <w:szCs w:val="28"/>
        </w:rPr>
        <w:t>тверждающих уплату (внесение) страховых взносов (платежей);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документ, подтверждающий согласие уполномоченного органа упра</w:t>
      </w:r>
      <w:r w:rsidRPr="00901444">
        <w:rPr>
          <w:rFonts w:ascii="Times New Roman" w:hAnsi="Times New Roman" w:cs="Times New Roman"/>
          <w:sz w:val="28"/>
          <w:szCs w:val="28"/>
        </w:rPr>
        <w:t>в</w:t>
      </w:r>
      <w:r w:rsidRPr="00901444">
        <w:rPr>
          <w:rFonts w:ascii="Times New Roman" w:hAnsi="Times New Roman" w:cs="Times New Roman"/>
          <w:sz w:val="28"/>
          <w:szCs w:val="28"/>
        </w:rPr>
        <w:t>ления залогодателя на совершение сделки по передаче в залог имущества зал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 xml:space="preserve">) документы, содержащие сведения о техническом состоянии и текущей 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>балансовой стоимости объекта недвижимости;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надлежащим образом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</w:t>
      </w:r>
      <w:r w:rsidRPr="00901444">
        <w:rPr>
          <w:rFonts w:ascii="Times New Roman" w:hAnsi="Times New Roman" w:cs="Times New Roman"/>
          <w:sz w:val="28"/>
          <w:szCs w:val="28"/>
        </w:rPr>
        <w:t>ь</w:t>
      </w:r>
      <w:r w:rsidRPr="00901444">
        <w:rPr>
          <w:rFonts w:ascii="Times New Roman" w:hAnsi="Times New Roman" w:cs="Times New Roman"/>
          <w:sz w:val="28"/>
          <w:szCs w:val="28"/>
        </w:rPr>
        <w:t>ный участок;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ж) документ, подтверждающий согласие собственника (арендодателя) з</w:t>
      </w:r>
      <w:r w:rsidRPr="00901444">
        <w:rPr>
          <w:rFonts w:ascii="Times New Roman" w:hAnsi="Times New Roman" w:cs="Times New Roman"/>
          <w:sz w:val="28"/>
          <w:szCs w:val="28"/>
        </w:rPr>
        <w:t>е</w:t>
      </w:r>
      <w:r w:rsidRPr="00901444">
        <w:rPr>
          <w:rFonts w:ascii="Times New Roman" w:hAnsi="Times New Roman" w:cs="Times New Roman"/>
          <w:sz w:val="28"/>
          <w:szCs w:val="28"/>
        </w:rPr>
        <w:t>мельного участка на передачу в залог права аренды земельного участка, на к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тором расположен принадлежащий залогодателю объект недвижимости (в сл</w:t>
      </w:r>
      <w:r w:rsidRPr="00901444">
        <w:rPr>
          <w:rFonts w:ascii="Times New Roman" w:hAnsi="Times New Roman" w:cs="Times New Roman"/>
          <w:sz w:val="28"/>
          <w:szCs w:val="28"/>
        </w:rPr>
        <w:t>у</w:t>
      </w:r>
      <w:r w:rsidRPr="00901444">
        <w:rPr>
          <w:rFonts w:ascii="Times New Roman" w:hAnsi="Times New Roman" w:cs="Times New Roman"/>
          <w:sz w:val="28"/>
          <w:szCs w:val="28"/>
        </w:rPr>
        <w:t>чае, если это предусмотрено договором аренды и законодательством Росси</w:t>
      </w:r>
      <w:r w:rsidRPr="00901444">
        <w:rPr>
          <w:rFonts w:ascii="Times New Roman" w:hAnsi="Times New Roman" w:cs="Times New Roman"/>
          <w:sz w:val="28"/>
          <w:szCs w:val="28"/>
        </w:rPr>
        <w:t>й</w:t>
      </w:r>
      <w:r w:rsidRPr="00901444">
        <w:rPr>
          <w:rFonts w:ascii="Times New Roman" w:hAnsi="Times New Roman" w:cs="Times New Roman"/>
          <w:sz w:val="28"/>
          <w:szCs w:val="28"/>
        </w:rPr>
        <w:t>ской Федерации).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3. Если залогодателем является третье лицо, дополнительно к докуме</w:t>
      </w:r>
      <w:r w:rsidRPr="00901444">
        <w:rPr>
          <w:rFonts w:ascii="Times New Roman" w:hAnsi="Times New Roman" w:cs="Times New Roman"/>
          <w:sz w:val="28"/>
          <w:szCs w:val="28"/>
        </w:rPr>
        <w:t>н</w:t>
      </w:r>
      <w:r w:rsidRPr="00901444">
        <w:rPr>
          <w:rFonts w:ascii="Times New Roman" w:hAnsi="Times New Roman" w:cs="Times New Roman"/>
          <w:sz w:val="28"/>
          <w:szCs w:val="28"/>
        </w:rPr>
        <w:t>там, указанным соответственно в пунктах 1-2 настоящего Перечня, предста</w:t>
      </w:r>
      <w:r w:rsidRPr="00901444">
        <w:rPr>
          <w:rFonts w:ascii="Times New Roman" w:hAnsi="Times New Roman" w:cs="Times New Roman"/>
          <w:sz w:val="28"/>
          <w:szCs w:val="28"/>
        </w:rPr>
        <w:t>в</w:t>
      </w:r>
      <w:r w:rsidRPr="00901444">
        <w:rPr>
          <w:rFonts w:ascii="Times New Roman" w:hAnsi="Times New Roman" w:cs="Times New Roman"/>
          <w:sz w:val="28"/>
          <w:szCs w:val="28"/>
        </w:rPr>
        <w:t>ляются: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учредительных документов з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логодателя, включая приложения и изменения;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копия документа, подтверждающего факт внесения записи о залогод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теле как юридическом лице в Единый государственный реестр юридических лиц;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копия свидетельства о постановке на учет в налоговом органе;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документы (нотариально заверенные копии или оригиналы), подтве</w:t>
      </w:r>
      <w:r w:rsidRPr="00901444">
        <w:rPr>
          <w:rFonts w:ascii="Times New Roman" w:hAnsi="Times New Roman" w:cs="Times New Roman"/>
          <w:sz w:val="28"/>
          <w:szCs w:val="28"/>
        </w:rPr>
        <w:t>р</w:t>
      </w:r>
      <w:r w:rsidRPr="00901444">
        <w:rPr>
          <w:rFonts w:ascii="Times New Roman" w:hAnsi="Times New Roman" w:cs="Times New Roman"/>
          <w:sz w:val="28"/>
          <w:szCs w:val="28"/>
        </w:rPr>
        <w:t>ждающие полномочия руководителя залогодателя на подписание договора з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лога от имени залогодателя и главного бухгалтера залогодателя (решение об избрании, приказ о назначении, приказ о вступлении в должность, контракт, доверенность и др.), а также нотариально заверенные образцы подписей ук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занных лиц и оттиска печати залогодателя;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об отсутствии задолженности по налоговым и иным обяз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тельным платежам в бюджеты всех уровней и государственные внебюджетные фонды на первое число месяца подачи заявки;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сведения о действующих счетах залогодателя, открытых в кредитных организациях;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ж) копии бухгалтерских отчетов залогодателя за последние отчетный год и на последнюю отчетную дату по установленным Министерством финансов Российской Федерации формам с пояснительными записками к ним с отметкой налогового органа об их принятии;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4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расшифровки задолженности по кредитам банков и займам у других юридических лиц к представленным бухгалтерским балансам за последний ф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нансовый год, на последнюю отчетную дату и на дату подачи заявления с ук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занием кредиторов, величины долга, дат получения и погашения кредитов, в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дов их обеспечения, процентной ставки, периодичности погашения, сумм пр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сроченных обязательств, включая проценты и штрафы;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и) копия аудиторского заключения о достоверности бухгалтерской отче</w:t>
      </w:r>
      <w:r w:rsidRPr="00901444">
        <w:rPr>
          <w:rFonts w:ascii="Times New Roman" w:hAnsi="Times New Roman" w:cs="Times New Roman"/>
          <w:sz w:val="28"/>
          <w:szCs w:val="28"/>
        </w:rPr>
        <w:t>т</w:t>
      </w:r>
      <w:r w:rsidRPr="00901444">
        <w:rPr>
          <w:rFonts w:ascii="Times New Roman" w:hAnsi="Times New Roman" w:cs="Times New Roman"/>
          <w:sz w:val="28"/>
          <w:szCs w:val="28"/>
        </w:rPr>
        <w:t>ности залогодателя за последний отчетный год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подпунктах «а» и «</w:t>
      </w: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 xml:space="preserve">» пункта 1, подпунктах «а» и </w:t>
      </w:r>
      <w:hyperlink r:id="rId7" w:anchor="/document/26942059/entry/336" w:history="1">
        <w:r w:rsidRPr="00901444">
          <w:rPr>
            <w:rFonts w:ascii="Times New Roman" w:hAnsi="Times New Roman" w:cs="Times New Roman"/>
            <w:sz w:val="28"/>
            <w:szCs w:val="28"/>
          </w:rPr>
          <w:t>«е» пункта 2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/document/26942059/entry/342" w:history="1">
        <w:r w:rsidRPr="00901444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26942059/entry/343" w:history="1">
        <w:r w:rsidRPr="00901444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E429CB" w:rsidRPr="00901444">
        <w:rPr>
          <w:rFonts w:ascii="Times New Roman" w:hAnsi="Times New Roman" w:cs="Times New Roman"/>
          <w:sz w:val="28"/>
          <w:szCs w:val="28"/>
        </w:rPr>
        <w:fldChar w:fldCharType="begin"/>
      </w:r>
      <w:r w:rsidRPr="00901444">
        <w:rPr>
          <w:rFonts w:ascii="Times New Roman" w:hAnsi="Times New Roman" w:cs="Times New Roman"/>
          <w:sz w:val="28"/>
          <w:szCs w:val="28"/>
        </w:rPr>
        <w:instrText xml:space="preserve"> HYPERLINK "https://demo.garant.ru/" \l "/document/26942059/entry/345" </w:instrText>
      </w:r>
      <w:r w:rsidR="00E429CB" w:rsidRPr="00901444">
        <w:rPr>
          <w:rFonts w:ascii="Times New Roman" w:hAnsi="Times New Roman" w:cs="Times New Roman"/>
          <w:sz w:val="28"/>
          <w:szCs w:val="28"/>
        </w:rPr>
        <w:fldChar w:fldCharType="separate"/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» пункта 3</w:t>
      </w:r>
      <w:r w:rsidR="00E429CB" w:rsidRPr="00901444">
        <w:rPr>
          <w:rFonts w:ascii="Times New Roman" w:hAnsi="Times New Roman" w:cs="Times New Roman"/>
          <w:sz w:val="28"/>
          <w:szCs w:val="28"/>
        </w:rPr>
        <w:fldChar w:fldCharType="end"/>
      </w:r>
      <w:r w:rsidRPr="00901444">
        <w:rPr>
          <w:rFonts w:ascii="Times New Roman" w:hAnsi="Times New Roman" w:cs="Times New Roman"/>
          <w:sz w:val="28"/>
          <w:szCs w:val="28"/>
        </w:rPr>
        <w:t xml:space="preserve"> настоящего Перечня, по инициативе претендента Организатор запрашивает 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в рамках межведомственного информационного взаим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действия.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7C70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Pr="00567C70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proofErr w:type="gramEnd"/>
      <w:r w:rsidRPr="005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3B" w:rsidRDefault="004B413B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4B413B" w:rsidRDefault="004B413B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7C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B413B" w:rsidRPr="00C35AD6" w:rsidRDefault="004B413B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И.В. Шутка</w:t>
      </w: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F073F1">
      <w:pPr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901444" w:rsidRPr="00901444" w:rsidRDefault="004B413B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1444" w:rsidRPr="00901444">
        <w:rPr>
          <w:rFonts w:ascii="Times New Roman" w:hAnsi="Times New Roman" w:cs="Times New Roman"/>
          <w:sz w:val="28"/>
          <w:szCs w:val="28"/>
        </w:rPr>
        <w:t> 2</w:t>
      </w:r>
    </w:p>
    <w:p w:rsidR="00901444" w:rsidRPr="00901444" w:rsidRDefault="00901444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4B413B" w:rsidRDefault="00901444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44" w:rsidRPr="00901444" w:rsidRDefault="00901444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гарантий </w:t>
      </w:r>
    </w:p>
    <w:p w:rsidR="004B413B" w:rsidRDefault="00901444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по инвестиционным проектам </w:t>
      </w:r>
    </w:p>
    <w:p w:rsidR="00901444" w:rsidRPr="00901444" w:rsidRDefault="00901444" w:rsidP="004B413B">
      <w:pPr>
        <w:ind w:right="20" w:firstLine="4962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901444" w:rsidRPr="00901444" w:rsidRDefault="00901444" w:rsidP="004B413B">
      <w:pPr>
        <w:spacing w:before="100" w:beforeAutospacing="1" w:after="100" w:afterAutospacing="1"/>
        <w:ind w:right="2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представляемых претендентом, если в качестве обеспечения исполнения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обязатель</w:t>
      </w:r>
      <w:proofErr w:type="gramStart"/>
      <w:r w:rsidRPr="00901444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901444">
        <w:rPr>
          <w:rFonts w:ascii="Times New Roman" w:hAnsi="Times New Roman" w:cs="Times New Roman"/>
          <w:b/>
          <w:bCs/>
          <w:sz w:val="28"/>
          <w:szCs w:val="28"/>
        </w:rPr>
        <w:t>етендента предлагается банковская гарантия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или поручительство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Письменное согласие кредитной организации или поручителя выст</w:t>
      </w:r>
      <w:r w:rsidRPr="00901444">
        <w:rPr>
          <w:rFonts w:ascii="Times New Roman" w:hAnsi="Times New Roman" w:cs="Times New Roman"/>
          <w:sz w:val="28"/>
          <w:szCs w:val="28"/>
        </w:rPr>
        <w:t>у</w:t>
      </w:r>
      <w:r w:rsidRPr="00901444">
        <w:rPr>
          <w:rFonts w:ascii="Times New Roman" w:hAnsi="Times New Roman" w:cs="Times New Roman"/>
          <w:sz w:val="28"/>
          <w:szCs w:val="28"/>
        </w:rPr>
        <w:t>пить соответственно гарантом или поручителем по обязательствам претендента с приложением нотариально заверенных копий документов, подтверждающих согласие уполномоченного органа управления кредитной организации (поруч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теля) на совершение сделки по предоставлению банковской гарантии (поруч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тельства) в обеспечение исполнения обязательств претендента (в случаях, уст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Федерации, учредительными и иными документами кредитной организации (поручителя).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2. Нотариально заверенные копии учредительных документов кредитной организации (поручителя), включая приложения и изменения.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3. Копия документа, подтверждающего факт внесения записи о кредитной организации (поручителе) как юридическом лице в Единый государственный реестр юридических лиц.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4. Копия свидетельства о постановке на учет в налоговом органе.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Документы (нотариально заверенные копии или оригиналы), подтве</w:t>
      </w:r>
      <w:r w:rsidRPr="00901444">
        <w:rPr>
          <w:rFonts w:ascii="Times New Roman" w:hAnsi="Times New Roman" w:cs="Times New Roman"/>
          <w:sz w:val="28"/>
          <w:szCs w:val="28"/>
        </w:rPr>
        <w:t>р</w:t>
      </w:r>
      <w:r w:rsidRPr="00901444">
        <w:rPr>
          <w:rFonts w:ascii="Times New Roman" w:hAnsi="Times New Roman" w:cs="Times New Roman"/>
          <w:sz w:val="28"/>
          <w:szCs w:val="28"/>
        </w:rPr>
        <w:t>ждающие полномочия единоличного исполнительного органа кредитной орг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низации (поручителя) или иного уполномоченного лица на совершение сделок от имени кредитной организации (поручителя) и главного бухгалтера креди</w:t>
      </w:r>
      <w:r w:rsidRPr="00901444">
        <w:rPr>
          <w:rFonts w:ascii="Times New Roman" w:hAnsi="Times New Roman" w:cs="Times New Roman"/>
          <w:sz w:val="28"/>
          <w:szCs w:val="28"/>
        </w:rPr>
        <w:t>т</w:t>
      </w:r>
      <w:r w:rsidRPr="00901444">
        <w:rPr>
          <w:rFonts w:ascii="Times New Roman" w:hAnsi="Times New Roman" w:cs="Times New Roman"/>
          <w:sz w:val="28"/>
          <w:szCs w:val="28"/>
        </w:rPr>
        <w:t>ной организации (поручителя) (решение об избрании, приказ о назначении, приказ о вступлении в должность, контракт, доверенность и др.), а также нот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риально заверенные образцы подписей указанных лиц и оттиска печати кр</w:t>
      </w:r>
      <w:r w:rsidRPr="00901444">
        <w:rPr>
          <w:rFonts w:ascii="Times New Roman" w:hAnsi="Times New Roman" w:cs="Times New Roman"/>
          <w:sz w:val="28"/>
          <w:szCs w:val="28"/>
        </w:rPr>
        <w:t>е</w:t>
      </w:r>
      <w:r w:rsidRPr="00901444">
        <w:rPr>
          <w:rFonts w:ascii="Times New Roman" w:hAnsi="Times New Roman" w:cs="Times New Roman"/>
          <w:sz w:val="28"/>
          <w:szCs w:val="28"/>
        </w:rPr>
        <w:t>дитной организации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 xml:space="preserve"> (поручителя).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6. Справка об отсутствии задолженности по налоговым и иным обяз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тельным платежам в бюджеты всех уровней и государственные внебюджетные фонды на первое число месяца подачи заявки.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7. Кредитной организацией, выдающей банковскую гарантию, дополн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тельно к документам, указанным в пунктах 1-6 настоящего Перечня, предста</w:t>
      </w:r>
      <w:r w:rsidRPr="00901444">
        <w:rPr>
          <w:rFonts w:ascii="Times New Roman" w:hAnsi="Times New Roman" w:cs="Times New Roman"/>
          <w:sz w:val="28"/>
          <w:szCs w:val="28"/>
        </w:rPr>
        <w:t>в</w:t>
      </w:r>
      <w:r w:rsidRPr="00901444">
        <w:rPr>
          <w:rFonts w:ascii="Times New Roman" w:hAnsi="Times New Roman" w:cs="Times New Roman"/>
          <w:sz w:val="28"/>
          <w:szCs w:val="28"/>
        </w:rPr>
        <w:t>ляются: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нотариально заверенная копия лицензии Центрального банка Росси</w:t>
      </w:r>
      <w:r w:rsidRPr="00901444">
        <w:rPr>
          <w:rFonts w:ascii="Times New Roman" w:hAnsi="Times New Roman" w:cs="Times New Roman"/>
          <w:sz w:val="28"/>
          <w:szCs w:val="28"/>
        </w:rPr>
        <w:t>й</w:t>
      </w:r>
      <w:r w:rsidRPr="00901444">
        <w:rPr>
          <w:rFonts w:ascii="Times New Roman" w:hAnsi="Times New Roman" w:cs="Times New Roman"/>
          <w:sz w:val="28"/>
          <w:szCs w:val="28"/>
        </w:rPr>
        <w:t>ской Федерации на осуществление банковских операций;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баланс кредитной организации (оборотная ведомость по счетам бу</w:t>
      </w:r>
      <w:r w:rsidRPr="00901444">
        <w:rPr>
          <w:rFonts w:ascii="Times New Roman" w:hAnsi="Times New Roman" w:cs="Times New Roman"/>
          <w:sz w:val="28"/>
          <w:szCs w:val="28"/>
        </w:rPr>
        <w:t>х</w:t>
      </w:r>
      <w:r w:rsidRPr="00901444">
        <w:rPr>
          <w:rFonts w:ascii="Times New Roman" w:hAnsi="Times New Roman" w:cs="Times New Roman"/>
          <w:sz w:val="28"/>
          <w:szCs w:val="28"/>
        </w:rPr>
        <w:t>галтерского учета) и отчет о прибылях и убытках за последний отчетный год (поквартально) и последнюю отчетную дату;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копия аудиторского заключения о достоверности бухгалтерской отче</w:t>
      </w:r>
      <w:r w:rsidRPr="00901444">
        <w:rPr>
          <w:rFonts w:ascii="Times New Roman" w:hAnsi="Times New Roman" w:cs="Times New Roman"/>
          <w:sz w:val="28"/>
          <w:szCs w:val="28"/>
        </w:rPr>
        <w:t>т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>ности кредитной организации за последний отчетный год;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расчет собственных средств (капитала) кредитной организации и пок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затели обязательных экономических нормативов, в том числе показатели ли</w:t>
      </w:r>
      <w:r w:rsidRPr="00901444">
        <w:rPr>
          <w:rFonts w:ascii="Times New Roman" w:hAnsi="Times New Roman" w:cs="Times New Roman"/>
          <w:sz w:val="28"/>
          <w:szCs w:val="28"/>
        </w:rPr>
        <w:t>к</w:t>
      </w:r>
      <w:r w:rsidRPr="00901444">
        <w:rPr>
          <w:rFonts w:ascii="Times New Roman" w:hAnsi="Times New Roman" w:cs="Times New Roman"/>
          <w:sz w:val="28"/>
          <w:szCs w:val="28"/>
        </w:rPr>
        <w:t>видности банка, за последний отчетный год поквартально, с приведением ди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пазона допустимых значений;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Центрального банка Российской Федерации о выполнении кредитной организацией в течение последнего полугодия обязательных резер</w:t>
      </w:r>
      <w:r w:rsidRPr="00901444">
        <w:rPr>
          <w:rFonts w:ascii="Times New Roman" w:hAnsi="Times New Roman" w:cs="Times New Roman"/>
          <w:sz w:val="28"/>
          <w:szCs w:val="28"/>
        </w:rPr>
        <w:t>в</w:t>
      </w:r>
      <w:r w:rsidRPr="00901444">
        <w:rPr>
          <w:rFonts w:ascii="Times New Roman" w:hAnsi="Times New Roman" w:cs="Times New Roman"/>
          <w:sz w:val="28"/>
          <w:szCs w:val="28"/>
        </w:rPr>
        <w:t>ных требований Центрального банка Российской Федерации об отсутствии з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держек в оплате расчетных документов о том, что к кредитной организации не применяются меры по ее финансовому оздоровлению, реорганизации, не н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значена временная администрация;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документы, подтверждающие согласование Центральным банком Ро</w:t>
      </w:r>
      <w:r w:rsidRPr="00901444">
        <w:rPr>
          <w:rFonts w:ascii="Times New Roman" w:hAnsi="Times New Roman" w:cs="Times New Roman"/>
          <w:sz w:val="28"/>
          <w:szCs w:val="28"/>
        </w:rPr>
        <w:t>с</w:t>
      </w:r>
      <w:r w:rsidRPr="00901444">
        <w:rPr>
          <w:rFonts w:ascii="Times New Roman" w:hAnsi="Times New Roman" w:cs="Times New Roman"/>
          <w:sz w:val="28"/>
          <w:szCs w:val="28"/>
        </w:rPr>
        <w:t>сийской Федерации кандидатур уполномоченных должностных лиц.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8. Поручителем дополнительно к документам, указанным в пунктах 1-7 настоящего Перечня, представляются: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заверенная копия лицензии на осуществление поручителем хозяйственной деятельности в случаях, предусмотренных фед</w:t>
      </w:r>
      <w:r w:rsidRPr="00901444">
        <w:rPr>
          <w:rFonts w:ascii="Times New Roman" w:hAnsi="Times New Roman" w:cs="Times New Roman"/>
          <w:sz w:val="28"/>
          <w:szCs w:val="28"/>
        </w:rPr>
        <w:t>е</w:t>
      </w:r>
      <w:r w:rsidRPr="00901444">
        <w:rPr>
          <w:rFonts w:ascii="Times New Roman" w:hAnsi="Times New Roman" w:cs="Times New Roman"/>
          <w:sz w:val="28"/>
          <w:szCs w:val="28"/>
        </w:rPr>
        <w:t>ральным законодательством;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сведения о действующих счетах поручителя, открытых в кредитных организациях;</w:t>
      </w:r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в) копии бухгалтерских отчетов залогодателя за последние отчетный год и на последнюю отчетную дату по установленным Министерством финансов Российской Федерации формам с пояснительными записками к ним, с отметкой налогового органа об их принятии;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г) расшифровки задолженности по кредитам банков и займам у других юридических лиц к представленным бухгалтерским балансам за последний ф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нансовый год, на последнюю отчетную дату и на дату подачи заявления с ук</w:t>
      </w:r>
      <w:r w:rsidRPr="00901444">
        <w:rPr>
          <w:rFonts w:ascii="Times New Roman" w:hAnsi="Times New Roman" w:cs="Times New Roman"/>
          <w:sz w:val="28"/>
          <w:szCs w:val="28"/>
        </w:rPr>
        <w:t>а</w:t>
      </w:r>
      <w:r w:rsidRPr="00901444">
        <w:rPr>
          <w:rFonts w:ascii="Times New Roman" w:hAnsi="Times New Roman" w:cs="Times New Roman"/>
          <w:sz w:val="28"/>
          <w:szCs w:val="28"/>
        </w:rPr>
        <w:t>занием кредиторов, величины долга, дат получения и погашения кредитов, в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дов их обеспечения, процентной ставки, периодичности погашения, сумм пр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сроченных обязательств, включая проценты и штрафы;</w:t>
      </w:r>
      <w:proofErr w:type="gramEnd"/>
    </w:p>
    <w:p w:rsidR="00901444" w:rsidRP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копия аудиторского заключения о достоверности бухгалтерской отче</w:t>
      </w:r>
      <w:r w:rsidRPr="00901444">
        <w:rPr>
          <w:rFonts w:ascii="Times New Roman" w:hAnsi="Times New Roman" w:cs="Times New Roman"/>
          <w:sz w:val="28"/>
          <w:szCs w:val="28"/>
        </w:rPr>
        <w:t>т</w:t>
      </w:r>
      <w:r w:rsidRPr="00901444">
        <w:rPr>
          <w:rFonts w:ascii="Times New Roman" w:hAnsi="Times New Roman" w:cs="Times New Roman"/>
          <w:sz w:val="28"/>
          <w:szCs w:val="28"/>
        </w:rPr>
        <w:t>ности поручителя за последний финансовый год (для юридических лиц, кот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рые в соответствии с законодательством Российской Федерации должны пр</w:t>
      </w:r>
      <w:r w:rsidRPr="00901444">
        <w:rPr>
          <w:rFonts w:ascii="Times New Roman" w:hAnsi="Times New Roman" w:cs="Times New Roman"/>
          <w:sz w:val="28"/>
          <w:szCs w:val="28"/>
        </w:rPr>
        <w:t>о</w:t>
      </w:r>
      <w:r w:rsidRPr="00901444">
        <w:rPr>
          <w:rFonts w:ascii="Times New Roman" w:hAnsi="Times New Roman" w:cs="Times New Roman"/>
          <w:sz w:val="28"/>
          <w:szCs w:val="28"/>
        </w:rPr>
        <w:t>ходить ежегодную аудиторскую проверку).</w:t>
      </w:r>
    </w:p>
    <w:p w:rsidR="00901444" w:rsidRDefault="00901444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пунктах 3, </w:t>
      </w:r>
      <w:hyperlink r:id="rId10" w:anchor="/document/26942059/entry/44" w:history="1">
        <w:r w:rsidRPr="0090144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26942059/entry/46" w:history="1">
        <w:r w:rsidRPr="0090144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01444">
        <w:rPr>
          <w:rFonts w:ascii="Times New Roman" w:hAnsi="Times New Roman" w:cs="Times New Roman"/>
          <w:sz w:val="28"/>
          <w:szCs w:val="28"/>
        </w:rPr>
        <w:t>, по</w:t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r w:rsidRPr="00901444">
        <w:rPr>
          <w:rFonts w:ascii="Times New Roman" w:hAnsi="Times New Roman" w:cs="Times New Roman"/>
          <w:sz w:val="28"/>
          <w:szCs w:val="28"/>
        </w:rPr>
        <w:t>пункте «а» пункта 8 настоящего Перечня, по инициативе претендента Орган</w:t>
      </w:r>
      <w:r w:rsidRPr="00901444">
        <w:rPr>
          <w:rFonts w:ascii="Times New Roman" w:hAnsi="Times New Roman" w:cs="Times New Roman"/>
          <w:sz w:val="28"/>
          <w:szCs w:val="28"/>
        </w:rPr>
        <w:t>и</w:t>
      </w:r>
      <w:r w:rsidRPr="00901444">
        <w:rPr>
          <w:rFonts w:ascii="Times New Roman" w:hAnsi="Times New Roman" w:cs="Times New Roman"/>
          <w:sz w:val="28"/>
          <w:szCs w:val="28"/>
        </w:rPr>
        <w:t>затор запрашивает указанные документы в рамках межведомственного инфо</w:t>
      </w:r>
      <w:r w:rsidRPr="00901444">
        <w:rPr>
          <w:rFonts w:ascii="Times New Roman" w:hAnsi="Times New Roman" w:cs="Times New Roman"/>
          <w:sz w:val="28"/>
          <w:szCs w:val="28"/>
        </w:rPr>
        <w:t>р</w:t>
      </w:r>
      <w:r w:rsidRPr="00901444">
        <w:rPr>
          <w:rFonts w:ascii="Times New Roman" w:hAnsi="Times New Roman" w:cs="Times New Roman"/>
          <w:sz w:val="28"/>
          <w:szCs w:val="28"/>
        </w:rPr>
        <w:t>мационного взаимодействия.</w:t>
      </w:r>
    </w:p>
    <w:p w:rsidR="00C35AD6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4B413B" w:rsidRDefault="004B413B" w:rsidP="004B413B">
      <w:pPr>
        <w:ind w:right="20" w:firstLine="689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7C70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Pr="00567C70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proofErr w:type="gramEnd"/>
      <w:r w:rsidRPr="005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D6" w:rsidRDefault="00C35AD6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C35AD6" w:rsidRDefault="00C35AD6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7C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41CF2" w:rsidRPr="00C35AD6" w:rsidRDefault="00C35AD6" w:rsidP="004B413B">
      <w:pPr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 w:rsidR="001B36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И.В. Шутка</w:t>
      </w:r>
    </w:p>
    <w:sectPr w:rsidR="00B41CF2" w:rsidRPr="00C35AD6" w:rsidSect="00C35AD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B3646"/>
    <w:rsid w:val="00223633"/>
    <w:rsid w:val="002354B6"/>
    <w:rsid w:val="00265512"/>
    <w:rsid w:val="002862AC"/>
    <w:rsid w:val="002C2A76"/>
    <w:rsid w:val="00376414"/>
    <w:rsid w:val="003F4B1E"/>
    <w:rsid w:val="003F7653"/>
    <w:rsid w:val="00416973"/>
    <w:rsid w:val="004354ED"/>
    <w:rsid w:val="00486D15"/>
    <w:rsid w:val="00487F84"/>
    <w:rsid w:val="00496949"/>
    <w:rsid w:val="004B413B"/>
    <w:rsid w:val="00504438"/>
    <w:rsid w:val="005323C6"/>
    <w:rsid w:val="005377EF"/>
    <w:rsid w:val="0055316C"/>
    <w:rsid w:val="00592C45"/>
    <w:rsid w:val="005954C1"/>
    <w:rsid w:val="005B3D79"/>
    <w:rsid w:val="006409B2"/>
    <w:rsid w:val="00683A07"/>
    <w:rsid w:val="007B27EE"/>
    <w:rsid w:val="007F4B68"/>
    <w:rsid w:val="0083263A"/>
    <w:rsid w:val="00901444"/>
    <w:rsid w:val="00954616"/>
    <w:rsid w:val="009B6450"/>
    <w:rsid w:val="009D0067"/>
    <w:rsid w:val="009F1F39"/>
    <w:rsid w:val="00A7636B"/>
    <w:rsid w:val="00A8469E"/>
    <w:rsid w:val="00AC2228"/>
    <w:rsid w:val="00AC5FE3"/>
    <w:rsid w:val="00B41CF2"/>
    <w:rsid w:val="00B47553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1030"/>
    <w:rsid w:val="00D942AD"/>
    <w:rsid w:val="00DE0F9B"/>
    <w:rsid w:val="00E429CB"/>
    <w:rsid w:val="00E51D67"/>
    <w:rsid w:val="00E54820"/>
    <w:rsid w:val="00E9284B"/>
    <w:rsid w:val="00F073F1"/>
    <w:rsid w:val="00F27DEB"/>
    <w:rsid w:val="00F45878"/>
    <w:rsid w:val="00FE080C"/>
    <w:rsid w:val="00FE31E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paragraph" w:styleId="ab">
    <w:name w:val="Body Text"/>
    <w:basedOn w:val="a"/>
    <w:link w:val="ac"/>
    <w:unhideWhenUsed/>
    <w:rsid w:val="001B3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B36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em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764F-B083-4E34-AC69-E22E8E55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2021-07-08T06:44:00Z</cp:lastPrinted>
  <dcterms:created xsi:type="dcterms:W3CDTF">2015-11-24T06:39:00Z</dcterms:created>
  <dcterms:modified xsi:type="dcterms:W3CDTF">2021-07-28T12:31:00Z</dcterms:modified>
</cp:coreProperties>
</file>