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14" w:rsidRPr="005C0214" w:rsidRDefault="005C0214" w:rsidP="005C0214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5C021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№ 30 от 16.03.2018 о введении режима функционирования «Повышенная готовность»</w:t>
      </w:r>
    </w:p>
    <w:bookmarkEnd w:id="0"/>
    <w:p w:rsidR="005C0214" w:rsidRPr="005C0214" w:rsidRDefault="005C0214" w:rsidP="005C0214">
      <w:pPr>
        <w:numPr>
          <w:ilvl w:val="0"/>
          <w:numId w:val="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Print">
              <a:hlinkClick xmlns:a="http://schemas.openxmlformats.org/drawingml/2006/main" r:id="rId5" tooltip="&quot;Print article &lt; № 30 от 16.03.2018 о введении режима функционирования «Повышенная готовность»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nt">
                      <a:hlinkClick r:id="rId5" tooltip="&quot;Print article &lt; № 30 от 16.03.2018 о введении режима функционирования «Повышенная готовность»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14" w:rsidRPr="005C0214" w:rsidRDefault="005C0214" w:rsidP="005C0214">
      <w:pPr>
        <w:numPr>
          <w:ilvl w:val="0"/>
          <w:numId w:val="2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1"/>
      </w:tblGrid>
      <w:tr w:rsidR="005C0214" w:rsidRPr="005C0214" w:rsidTr="005C021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14" w:rsidRPr="005C0214" w:rsidRDefault="005C0214" w:rsidP="005C0214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5C02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C0214" w:rsidRPr="005C0214" w:rsidTr="005C021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14" w:rsidRPr="005C0214" w:rsidRDefault="005C0214" w:rsidP="005C021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5C0214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АДМИНИСТРАЦИЯ</w:t>
            </w:r>
          </w:p>
          <w:p w:rsidR="005C0214" w:rsidRPr="005C0214" w:rsidRDefault="005C0214" w:rsidP="005C021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5C0214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СТАРОНИЖЕСТЕБЛИЕВСКОГО СЕЛЬСКОГО ПОСЕЛЕНИЯ</w:t>
            </w:r>
          </w:p>
          <w:p w:rsidR="005C0214" w:rsidRPr="005C0214" w:rsidRDefault="005C0214" w:rsidP="005C021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5C0214">
              <w:rPr>
                <w:rFonts w:ascii="inherit" w:eastAsia="Times New Roman" w:hAnsi="inherit" w:cs="Arial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КРАСНОАРМЕЙСКОГО РАЙОНА</w:t>
            </w:r>
          </w:p>
          <w:p w:rsidR="005C0214" w:rsidRPr="005C0214" w:rsidRDefault="005C0214" w:rsidP="005C021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5C0214">
              <w:rPr>
                <w:rFonts w:ascii="inherit" w:eastAsia="Times New Roman" w:hAnsi="inherit" w:cs="Arial"/>
                <w:b/>
                <w:bCs/>
                <w:color w:val="333333"/>
                <w:sz w:val="32"/>
                <w:szCs w:val="32"/>
                <w:bdr w:val="none" w:sz="0" w:space="0" w:color="auto" w:frame="1"/>
                <w:lang w:eastAsia="ru-RU"/>
              </w:rPr>
              <w:t>ПОСТАНОВЛЕНИЕ</w:t>
            </w:r>
          </w:p>
        </w:tc>
      </w:tr>
      <w:tr w:rsidR="005C0214" w:rsidRPr="005C0214" w:rsidTr="005C021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14" w:rsidRPr="005C0214" w:rsidRDefault="005C0214" w:rsidP="005C0214">
            <w:pPr>
              <w:spacing w:after="0" w:line="312" w:lineRule="atLeast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5C021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«___</w:t>
            </w:r>
            <w:proofErr w:type="gramStart"/>
            <w:r w:rsidRPr="005C021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_»_</w:t>
            </w:r>
            <w:proofErr w:type="gramEnd"/>
            <w:r w:rsidRPr="005C0214">
              <w:rPr>
                <w:rFonts w:ascii="inherit" w:eastAsia="Times New Roman" w:hAnsi="inherit" w:cs="Arial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_____2018                                                                                    № ______</w:t>
            </w:r>
          </w:p>
        </w:tc>
      </w:tr>
      <w:tr w:rsidR="005C0214" w:rsidRPr="005C0214" w:rsidTr="005C021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214" w:rsidRPr="005C0214" w:rsidRDefault="005C0214" w:rsidP="005C0214">
            <w:pPr>
              <w:spacing w:after="0" w:line="312" w:lineRule="atLeast"/>
              <w:jc w:val="center"/>
              <w:textAlignment w:val="baseline"/>
              <w:rPr>
                <w:rFonts w:ascii="inherit" w:eastAsia="Times New Roman" w:hAnsi="inherit" w:cs="Arial"/>
                <w:color w:val="333333"/>
                <w:sz w:val="19"/>
                <w:szCs w:val="19"/>
                <w:lang w:eastAsia="ru-RU"/>
              </w:rPr>
            </w:pPr>
            <w:r w:rsidRPr="005C021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 xml:space="preserve">станица </w:t>
            </w:r>
            <w:proofErr w:type="spellStart"/>
            <w:r w:rsidRPr="005C0214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bdr w:val="none" w:sz="0" w:space="0" w:color="auto" w:frame="1"/>
                <w:lang w:eastAsia="ru-RU"/>
              </w:rPr>
              <w:t>Старонижестеблиевская</w:t>
            </w:r>
            <w:proofErr w:type="spellEnd"/>
          </w:p>
        </w:tc>
      </w:tr>
    </w:tbl>
    <w:p w:rsidR="005C0214" w:rsidRPr="005C0214" w:rsidRDefault="005C0214" w:rsidP="005C0214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C0214" w:rsidRPr="005C0214" w:rsidRDefault="005C0214" w:rsidP="005C0214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C0214" w:rsidRPr="005C0214" w:rsidRDefault="005C0214" w:rsidP="005C0214">
      <w:pPr>
        <w:shd w:val="clear" w:color="auto" w:fill="FFFFFF"/>
        <w:spacing w:before="120" w:after="12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 введении режима функционирования «Повышенная готовность»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на территории </w:t>
      </w:r>
      <w:proofErr w:type="spellStart"/>
      <w:r w:rsidRPr="005C021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5C021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19"/>
          <w:szCs w:val="19"/>
          <w:bdr w:val="none" w:sz="0" w:space="0" w:color="auto" w:frame="1"/>
          <w:lang w:eastAsia="ru-RU"/>
        </w:rPr>
        <w:t>Во исполнение Федерального закона от 21 декабря 1994 года № 68-ФЗ «О защите населения и территорий от чрезвычайных ситуаций природного и техногенного характера», в целях повышения готовности органов управления и сил территориальной подсистемы предупреждения и ликвидации чрезвычайных ситуаций Краснодарского края к реагированию на возможные чрезвычайные ситуации в период и проведения выборов  Президента  Российской Федерации   п о с т а н о в л я ю: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ind w:firstLine="705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1. С 9.00 16 марта 2018 года ввести режим функционирования «Повышенная готовность» для органов управления, сил и средств Красноармейского районного звена территориальной подсистемы единой государственной </w:t>
      </w:r>
      <w:proofErr w:type="gramStart"/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системы  предупреждения</w:t>
      </w:r>
      <w:proofErr w:type="gramEnd"/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и ликвидации ЧС Краснодарского края (далее – РСЧС)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2. Обеспечить готовность пунктов управления, систем связи и оповещения органов управления и сил </w:t>
      </w:r>
      <w:proofErr w:type="spellStart"/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звена территориальной подсистемы РСЧС Краснодарского края к реагированию на возможные ЧС.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3. Организовать постоянный мониторинг пожарной и паводковой обстановки на административной территории, с представлением информации в ЕДДС Красноармейского района к 8.00 ежедневно, в случае ухудшения обстановки немедленно, в дальнейшем через каждые 2 часа.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4.Привести в готовность подразделения добровольной пожарной охраны к действиям по предназначению, проверить готовность средств эвакуации, техники, проверить работу систем оповещения населения.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5. Уточнить планы действия по предупреждению и ликвидации возможных чрезвычайных ситуаций.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6. Поддерживать на необходимом уровне запасы материальных и финансовых ресурсов для ликвидации возможных чрезвычайных ситуаций, выполнений мероприятий взять на личный контроль.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7. Контроль за выполнением настоящего постановления оставляю за собой.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        8. Постановление вступает в силу со дня его подписания.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Глава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</w:p>
    <w:p w:rsidR="005C0214" w:rsidRPr="005C0214" w:rsidRDefault="005C0214" w:rsidP="005C021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5C0214" w:rsidRPr="005C0214" w:rsidRDefault="005C0214" w:rsidP="005C021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Красноармейского района                                                                      В.В. </w:t>
      </w:r>
      <w:proofErr w:type="spellStart"/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Новак</w:t>
      </w:r>
      <w:proofErr w:type="spellEnd"/>
    </w:p>
    <w:p w:rsidR="005C0214" w:rsidRPr="005C0214" w:rsidRDefault="005C0214" w:rsidP="005C0214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5C0214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251257" w:rsidRPr="005C0214" w:rsidRDefault="00251257" w:rsidP="005C0214"/>
    <w:sectPr w:rsidR="00251257" w:rsidRPr="005C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D86"/>
    <w:multiLevelType w:val="multilevel"/>
    <w:tmpl w:val="9772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F488B"/>
    <w:multiLevelType w:val="multilevel"/>
    <w:tmpl w:val="99D4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E"/>
    <w:rsid w:val="00251257"/>
    <w:rsid w:val="005C0214"/>
    <w:rsid w:val="00F8317C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39F82-48F9-43C2-A2D6-27B9DFB7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F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24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6c80e5fb1b5d4be2202f95eb36997dcc7c450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30-44/432-30-ot-16-03-2018-o-vvedenii-rezhima-funktsionirovaniya-povyshennaya-gotovnost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2018-08-08T12:25:00Z</dcterms:created>
  <dcterms:modified xsi:type="dcterms:W3CDTF">2018-08-08T12:25:00Z</dcterms:modified>
</cp:coreProperties>
</file>