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D2" w:rsidRDefault="001500D2" w:rsidP="001500D2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решение от 23.12.2015 г. №43 о создании муниципального дорожного фонда</w:t>
      </w:r>
    </w:p>
    <w:bookmarkEnd w:id="0"/>
    <w:p w:rsidR="001500D2" w:rsidRDefault="001500D2" w:rsidP="001500D2">
      <w:pPr>
        <w:pStyle w:val="print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2" name="Рисунок 12" descr="Print">
              <a:hlinkClick xmlns:a="http://schemas.openxmlformats.org/drawingml/2006/main" r:id="rId5" tooltip="&quot;Print article &lt; О внесении изменений в решение от 23.12.2015 г. №43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">
                      <a:hlinkClick r:id="rId5" tooltip="&quot;Print article &lt; О внесении изменений в решение от 23.12.2015 г. №43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D2" w:rsidRDefault="001500D2" w:rsidP="001500D2">
      <w:pPr>
        <w:pStyle w:val="email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1" name="Рисунок 1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D2" w:rsidRDefault="001500D2" w:rsidP="001500D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</w:p>
    <w:p w:rsidR="001500D2" w:rsidRDefault="001500D2" w:rsidP="001500D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</w:p>
    <w:p w:rsidR="001500D2" w:rsidRDefault="001500D2" w:rsidP="001500D2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   »                   2016 года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 №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от 23 декабря 2015 года №43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Федерации» 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сельского   поселения   Красноармейского   района   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Внести в пункт 2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  <w:r>
        <w:rPr>
          <w:rFonts w:ascii="Arial" w:hAnsi="Arial" w:cs="Arial"/>
          <w:color w:val="333333"/>
          <w:sz w:val="19"/>
          <w:szCs w:val="19"/>
        </w:rPr>
        <w:br/>
        <w:t>«Отчисления в размере 48,293053% от запланированной суммы земельного налога», заменить на «Отчисления в размере  41,511402% от запланированной суммы земельного налога».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 Красноармейского района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                                 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ЛИСТ СОГЛАСОВАНИЯ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 проекту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__________________________ № _____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«О внесении изменений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 от 23 декабря 2015 года № 43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Проект подготовил и внес:</w:t>
      </w:r>
      <w:r>
        <w:rPr>
          <w:rFonts w:ascii="Arial" w:hAnsi="Arial" w:cs="Arial"/>
          <w:color w:val="333333"/>
          <w:sz w:val="19"/>
          <w:szCs w:val="19"/>
        </w:rPr>
        <w:br/>
        <w:t>Начальник отдела по бухгалтерскому учету</w:t>
      </w:r>
      <w:r>
        <w:rPr>
          <w:rFonts w:ascii="Arial" w:hAnsi="Arial" w:cs="Arial"/>
          <w:color w:val="333333"/>
          <w:sz w:val="19"/>
          <w:szCs w:val="19"/>
        </w:rPr>
        <w:br/>
        <w:t>и финансам, главный бухгалтер</w:t>
      </w:r>
      <w:r>
        <w:rPr>
          <w:rFonts w:ascii="Arial" w:hAnsi="Arial" w:cs="Arial"/>
          <w:color w:val="333333"/>
          <w:sz w:val="19"/>
          <w:szCs w:val="19"/>
        </w:rPr>
        <w:br/>
        <w:t>администрации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Т.А.Коваленко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Проект согласован:</w:t>
      </w:r>
      <w:r>
        <w:rPr>
          <w:rFonts w:ascii="Arial" w:hAnsi="Arial" w:cs="Arial"/>
          <w:color w:val="333333"/>
          <w:sz w:val="19"/>
          <w:szCs w:val="19"/>
        </w:rPr>
        <w:br/>
        <w:t>Председатель комиссии </w:t>
      </w:r>
      <w:r>
        <w:rPr>
          <w:rFonts w:ascii="Arial" w:hAnsi="Arial" w:cs="Arial"/>
          <w:color w:val="333333"/>
          <w:sz w:val="19"/>
          <w:szCs w:val="19"/>
        </w:rPr>
        <w:br/>
        <w:t>по вопросам экономики, бюджету, </w:t>
      </w:r>
      <w:r>
        <w:rPr>
          <w:rFonts w:ascii="Arial" w:hAnsi="Arial" w:cs="Arial"/>
          <w:color w:val="333333"/>
          <w:sz w:val="19"/>
          <w:szCs w:val="19"/>
        </w:rPr>
        <w:br/>
        <w:t>финансам, налогам, распоряжению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муниципальной собственностью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Т.Б.Борисенкова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Заместитель главы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 Е.Е. Черепанова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Начальник </w:t>
      </w:r>
      <w:r>
        <w:rPr>
          <w:rFonts w:ascii="Arial" w:hAnsi="Arial" w:cs="Arial"/>
          <w:color w:val="333333"/>
          <w:sz w:val="19"/>
          <w:szCs w:val="19"/>
        </w:rPr>
        <w:br/>
        <w:t>общего отдела администрации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Н.В.Супрун</w:t>
      </w:r>
      <w:proofErr w:type="spellEnd"/>
    </w:p>
    <w:p w:rsidR="00251257" w:rsidRPr="001500D2" w:rsidRDefault="00251257" w:rsidP="001500D2"/>
    <w:sectPr w:rsidR="00251257" w:rsidRPr="001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E221F"/>
    <w:multiLevelType w:val="multilevel"/>
    <w:tmpl w:val="7C6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1500D2"/>
    <w:rsid w:val="00251257"/>
    <w:rsid w:val="003177E1"/>
    <w:rsid w:val="00332143"/>
    <w:rsid w:val="00716482"/>
    <w:rsid w:val="00721382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d4b7ed9f143f1848967640a4197711eb03a91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6-o-vnesenii-izmenenij-v-reshenie-ot-23-12-2015-g-43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2018-08-07T11:02:00Z</dcterms:created>
  <dcterms:modified xsi:type="dcterms:W3CDTF">2018-08-07T11:02:00Z</dcterms:modified>
</cp:coreProperties>
</file>