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3E01E"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Совет Старонижестеблиевского сельского поселения</w:t>
      </w:r>
    </w:p>
    <w:p w14:paraId="1AE99BD1"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Красноармейского района</w:t>
      </w:r>
    </w:p>
    <w:p w14:paraId="0F0B6E41"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44917879"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РЕШЕНИЕ</w:t>
      </w:r>
    </w:p>
    <w:p w14:paraId="1BC79107"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52136F91"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              2016 года                 станица Старонижестеблиевская                   №_____        </w:t>
      </w:r>
    </w:p>
    <w:p w14:paraId="4EABE617"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33A6E715"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24FBEB98"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6F89ED53"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Об утверждении Положения о порядке предоставления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w:t>
      </w:r>
    </w:p>
    <w:p w14:paraId="19627175"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70A742FC"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5BC1A133"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Руководствуясь  Федеральным законом от 25 декабря 2008 года </w:t>
      </w:r>
      <w:hyperlink r:id="rId4" w:tooltip="Федеральный закон от 25.12.2008 N 273-ФЗ (ред. от 22.12.2014) &quot;О противодействии коррупции&quot;{КонсультантПлюс}" w:history="1">
        <w:r>
          <w:rPr>
            <w:rStyle w:val="a5"/>
            <w:rFonts w:ascii="Lucida Sans Unicode" w:hAnsi="Lucida Sans Unicode" w:cs="Lucida Sans Unicode"/>
            <w:color w:val="6ACCE1"/>
            <w:sz w:val="21"/>
            <w:szCs w:val="21"/>
          </w:rPr>
          <w:t>№ 273-ФЗ</w:t>
        </w:r>
      </w:hyperlink>
      <w:r>
        <w:rPr>
          <w:rFonts w:ascii="Lucida Sans Unicode" w:hAnsi="Lucida Sans Unicode" w:cs="Lucida Sans Unicode"/>
          <w:color w:val="68615D"/>
          <w:sz w:val="21"/>
          <w:szCs w:val="21"/>
        </w:rPr>
        <w:t> «О противодействии коррупции», Федеральным законом от 3 декабря 2012 года №</w:t>
      </w:r>
      <w:hyperlink r:id="rId5"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КонсультантПлюс}" w:history="1">
        <w:r>
          <w:rPr>
            <w:rStyle w:val="a5"/>
            <w:rFonts w:ascii="Lucida Sans Unicode" w:hAnsi="Lucida Sans Unicode" w:cs="Lucida Sans Unicode"/>
            <w:color w:val="6ACCE1"/>
            <w:sz w:val="21"/>
            <w:szCs w:val="21"/>
          </w:rPr>
          <w:t>230-ФЗ</w:t>
        </w:r>
      </w:hyperlink>
      <w:r>
        <w:rPr>
          <w:rFonts w:ascii="Lucida Sans Unicode" w:hAnsi="Lucida Sans Unicode" w:cs="Lucida Sans Unicode"/>
          <w:color w:val="68615D"/>
          <w:sz w:val="21"/>
          <w:szCs w:val="21"/>
        </w:rPr>
        <w:t> «О контроле за соответствием расходов лиц, замещающих государственные должности, и иных лиц их доходам», в соответствии с Уставом Старонижестеблиевского сельского поселения Красноармейского района, Совет Старонижестеблиевского сельского поселения Красноармейского района  р е ш и л:</w:t>
      </w:r>
    </w:p>
    <w:p w14:paraId="2E5211D9"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1. Утвердить Положение о порядке предоставления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 (приложение).</w:t>
      </w:r>
    </w:p>
    <w:p w14:paraId="1D837006"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2. Контроль за выполнением настоящего решения возложить на постоянную комиссию  по вопросам законности, правопорядку, охране прав и свобод граждан и вопросам казачества (Гирька).</w:t>
      </w:r>
    </w:p>
    <w:p w14:paraId="566D66E0"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3. Решение вступает в силу со дня его обнародования.</w:t>
      </w:r>
    </w:p>
    <w:p w14:paraId="3E109144"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1CA1BB24"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03951AF7"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lastRenderedPageBreak/>
        <w:t> </w:t>
      </w:r>
    </w:p>
    <w:p w14:paraId="0A3822C4"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269A730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Председатель Совета Старонижестеблиевского</w:t>
      </w:r>
    </w:p>
    <w:p w14:paraId="0E3C75E5"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сельского поселения  Красноармейского района                           Т.В. Дьяченко</w:t>
      </w:r>
    </w:p>
    <w:p w14:paraId="40838033"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0FD9EC3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Исполняющий обязанности главы Старонижестеблиевского</w:t>
      </w:r>
    </w:p>
    <w:p w14:paraId="36488D1E"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сельского поселения</w:t>
      </w:r>
    </w:p>
    <w:p w14:paraId="185A9124"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Красноармейского района                                                           Е.Е.Черепанова</w:t>
      </w:r>
    </w:p>
    <w:p w14:paraId="657ED25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4D593424"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72323AAB"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0C019A0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347F95C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1DA2B257"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ПРИЛОЖЕНИЕ</w:t>
      </w:r>
    </w:p>
    <w:p w14:paraId="05A0776B"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7812061B"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УТВЕРЖДЕНО</w:t>
      </w:r>
    </w:p>
    <w:p w14:paraId="66812986"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решением Совета</w:t>
      </w:r>
    </w:p>
    <w:p w14:paraId="0422F34B"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Старонижестеблиевского</w:t>
      </w:r>
    </w:p>
    <w:p w14:paraId="4BDC3027" w14:textId="77777777" w:rsidR="00892C67" w:rsidRDefault="00892C67" w:rsidP="00892C67">
      <w:pPr>
        <w:pStyle w:val="a3"/>
        <w:spacing w:before="225" w:beforeAutospacing="0" w:after="225" w:afterAutospacing="0"/>
        <w:ind w:left="5664"/>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сельского поселения</w:t>
      </w:r>
    </w:p>
    <w:p w14:paraId="593032F1"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Красноармейского района</w:t>
      </w:r>
    </w:p>
    <w:p w14:paraId="291F1B2C"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от______________ №____</w:t>
      </w:r>
    </w:p>
    <w:p w14:paraId="296235BC"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37B44377"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198D01BA"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ПОЛОЖЕНИЕ</w:t>
      </w:r>
    </w:p>
    <w:p w14:paraId="5187F9B6"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о порядке представления гражданами</w:t>
      </w:r>
    </w:p>
    <w:p w14:paraId="68839D59"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Российской Федерации, претендующими на замещение</w:t>
      </w:r>
    </w:p>
    <w:p w14:paraId="1C383E32"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муниципальных должностей, и лицами, замещающими</w:t>
      </w:r>
    </w:p>
    <w:p w14:paraId="34B6B5FE"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lastRenderedPageBreak/>
        <w:t>муниципальные должности, сведений о доходах, расходах,</w:t>
      </w:r>
    </w:p>
    <w:p w14:paraId="6070A318"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Style w:val="a4"/>
          <w:rFonts w:ascii="Lucida Sans Unicode" w:hAnsi="Lucida Sans Unicode" w:cs="Lucida Sans Unicode"/>
          <w:color w:val="68615D"/>
          <w:sz w:val="21"/>
          <w:szCs w:val="21"/>
        </w:rPr>
        <w:t>об имуществе и обязательствах имущественного характера</w:t>
      </w:r>
    </w:p>
    <w:p w14:paraId="5C2DB70B" w14:textId="77777777" w:rsidR="00892C67" w:rsidRDefault="00892C67" w:rsidP="00892C67">
      <w:pPr>
        <w:pStyle w:val="a3"/>
        <w:spacing w:before="225" w:beforeAutospacing="0" w:after="225" w:afterAutospacing="0"/>
        <w:jc w:val="center"/>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60D40D57"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Положение о порядке представления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 (далее – Положение) разработано в соответствии с Федеральным законом от 25 декабря 2008 года          № 273-Ф3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Указом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постановлением Законодательного Собрания Краснодар</w:t>
      </w:r>
      <w:r>
        <w:rPr>
          <w:rFonts w:ascii="Lucida Sans Unicode" w:hAnsi="Lucida Sans Unicode" w:cs="Lucida Sans Unicode"/>
          <w:color w:val="68615D"/>
          <w:sz w:val="21"/>
          <w:szCs w:val="21"/>
        </w:rPr>
        <w:softHyphen/>
        <w:t>ского крах от 15 июля 2009 года № 1504-П «О представлении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сведений о доходах, об имуществе и обязательствах имущественного характера».</w:t>
      </w:r>
    </w:p>
    <w:p w14:paraId="4210B579"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Настоящим Положением определяется порядок представления:</w:t>
      </w:r>
    </w:p>
    <w:p w14:paraId="160EA7E5"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гражданами, претендующими на замещение муниципальных должностей,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его супруги (супруга) и несовершеннолетних детей;</w:t>
      </w:r>
    </w:p>
    <w:p w14:paraId="4B4BB3D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лицами, замещающими муниципальные должности,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w:t>
      </w:r>
    </w:p>
    <w:p w14:paraId="323FFD8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В соответствии со статьей 1 Закона Краснодарского края от 8 июня     2007 года № 1243-K3 «О Реестре муниципальных должностей и Реестре должностей муниципальной службы в Краснодарском крае» в Реестр муни</w:t>
      </w:r>
      <w:r>
        <w:rPr>
          <w:rFonts w:ascii="Lucida Sans Unicode" w:hAnsi="Lucida Sans Unicode" w:cs="Lucida Sans Unicode"/>
          <w:color w:val="68615D"/>
          <w:sz w:val="21"/>
          <w:szCs w:val="21"/>
        </w:rPr>
        <w:softHyphen/>
        <w:t>ципальных должностей включаются следующие должности:</w:t>
      </w:r>
    </w:p>
    <w:p w14:paraId="5BEEE303"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глава Старонижестеблиевского сельского поселения Красноармейского района;</w:t>
      </w:r>
    </w:p>
    <w:p w14:paraId="7687CD4B"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lastRenderedPageBreak/>
        <w:t>председатель комитета (комиссии) представительного органа Старонижестеблиевского сельского поселения Красноармейского района;</w:t>
      </w:r>
    </w:p>
    <w:p w14:paraId="52DBA2F7"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депутат представительного органа Старонижестеблиевского сельского поселения Красноармейского района;</w:t>
      </w:r>
    </w:p>
    <w:p w14:paraId="4F07CD26"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Гражданин, претендующий на замещение муниципальной должности, представляет:</w:t>
      </w:r>
    </w:p>
    <w:p w14:paraId="79560876"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дня замещения муниципальной должности (на отчетную дату);</w:t>
      </w:r>
    </w:p>
    <w:p w14:paraId="748F9904"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сведения о доходах супруги (супруга) и несовершеннолетних детей, полученных от всех источников (включая заработную плату, пенсии, посо</w:t>
      </w:r>
      <w:r>
        <w:rPr>
          <w:rFonts w:ascii="Lucida Sans Unicode" w:hAnsi="Lucida Sans Unicode" w:cs="Lucida Sans Unicode"/>
          <w:color w:val="68615D"/>
          <w:sz w:val="21"/>
          <w:szCs w:val="21"/>
        </w:rPr>
        <w:softHyphen/>
        <w:t>бия, иные выплаты) за календарный год, предшествующий году подачи гра</w:t>
      </w:r>
      <w:r>
        <w:rPr>
          <w:rFonts w:ascii="Lucida Sans Unicode" w:hAnsi="Lucida Sans Unicode" w:cs="Lucida Sans Unicode"/>
          <w:color w:val="68615D"/>
          <w:sz w:val="21"/>
          <w:szCs w:val="21"/>
        </w:rPr>
        <w:softHyphen/>
        <w:t>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w:t>
      </w:r>
      <w:r>
        <w:rPr>
          <w:rFonts w:ascii="Lucida Sans Unicode" w:hAnsi="Lucida Sans Unicode" w:cs="Lucida Sans Unicode"/>
          <w:color w:val="68615D"/>
          <w:sz w:val="21"/>
          <w:szCs w:val="21"/>
        </w:rPr>
        <w:softHyphen/>
        <w:t>сяца, предшествующего месяцу подачи гражданином документов для заме</w:t>
      </w:r>
      <w:r>
        <w:rPr>
          <w:rFonts w:ascii="Lucida Sans Unicode" w:hAnsi="Lucida Sans Unicode" w:cs="Lucida Sans Unicode"/>
          <w:color w:val="68615D"/>
          <w:sz w:val="21"/>
          <w:szCs w:val="21"/>
        </w:rPr>
        <w:softHyphen/>
        <w:t>щения муниципальной должности (на отчетную дату).</w:t>
      </w:r>
    </w:p>
    <w:p w14:paraId="43EE1BEC"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Лицо, замещающее муниципальную должность, представляет ежегодно, не позднее 30 апреля года, следующего за отчетным:</w:t>
      </w:r>
    </w:p>
    <w:p w14:paraId="20B2151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6AE0ADFC"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487F7C15"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w:t>
      </w:r>
      <w:r>
        <w:rPr>
          <w:rFonts w:ascii="Lucida Sans Unicode" w:hAnsi="Lucida Sans Unicode" w:cs="Lucida Sans Unicode"/>
          <w:color w:val="68615D"/>
          <w:sz w:val="21"/>
          <w:szCs w:val="21"/>
        </w:rPr>
        <w:lastRenderedPageBreak/>
        <w:t>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5DC7FBE2"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Сведения о доходах, расходах, об имуществе и обязательствах иму</w:t>
      </w:r>
      <w:r>
        <w:rPr>
          <w:rFonts w:ascii="Lucida Sans Unicode" w:hAnsi="Lucida Sans Unicode" w:cs="Lucida Sans Unicode"/>
          <w:color w:val="68615D"/>
          <w:sz w:val="21"/>
          <w:szCs w:val="21"/>
        </w:rPr>
        <w:softHyphen/>
        <w:t>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14:paraId="5C16E72A"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Сведения о доходах, расходах, об имуществе и обязательствах иму</w:t>
      </w:r>
      <w:r>
        <w:rPr>
          <w:rFonts w:ascii="Lucida Sans Unicode" w:hAnsi="Lucida Sans Unicode" w:cs="Lucida Sans Unicode"/>
          <w:color w:val="68615D"/>
          <w:sz w:val="21"/>
          <w:szCs w:val="21"/>
        </w:rPr>
        <w:softHyphen/>
        <w:t>щественного характера представляются гражданами, претендующими на за</w:t>
      </w:r>
      <w:r>
        <w:rPr>
          <w:rFonts w:ascii="Lucida Sans Unicode" w:hAnsi="Lucida Sans Unicode" w:cs="Lucida Sans Unicode"/>
          <w:color w:val="68615D"/>
          <w:sz w:val="21"/>
          <w:szCs w:val="21"/>
        </w:rPr>
        <w:softHyphen/>
        <w:t>мещение муниципальных должностей, и лицами, замещающими муници</w:t>
      </w:r>
      <w:r>
        <w:rPr>
          <w:rFonts w:ascii="Lucida Sans Unicode" w:hAnsi="Lucida Sans Unicode" w:cs="Lucida Sans Unicode"/>
          <w:color w:val="68615D"/>
          <w:sz w:val="21"/>
          <w:szCs w:val="21"/>
        </w:rPr>
        <w:softHyphen/>
        <w:t>пальные должности, в кадровую службу либо лицу, ответственному за веде</w:t>
      </w:r>
      <w:r>
        <w:rPr>
          <w:rFonts w:ascii="Lucida Sans Unicode" w:hAnsi="Lucida Sans Unicode" w:cs="Lucida Sans Unicode"/>
          <w:color w:val="68615D"/>
          <w:sz w:val="21"/>
          <w:szCs w:val="21"/>
        </w:rPr>
        <w:softHyphen/>
        <w:t>ние кадровой работы, соответствующего органа местного самоуправления, если нормативными правовыми актами Российской Федерации для гражда</w:t>
      </w:r>
      <w:r>
        <w:rPr>
          <w:rFonts w:ascii="Lucida Sans Unicode" w:hAnsi="Lucida Sans Unicode" w:cs="Lucida Sans Unicode"/>
          <w:color w:val="68615D"/>
          <w:sz w:val="21"/>
          <w:szCs w:val="21"/>
        </w:rPr>
        <w:softHyphen/>
        <w:t>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 сведений.</w:t>
      </w:r>
    </w:p>
    <w:p w14:paraId="75AF1CD5"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Сведения о доходах, расходах, об имуществе и обязательствах иму</w:t>
      </w:r>
      <w:r>
        <w:rPr>
          <w:rFonts w:ascii="Lucida Sans Unicode" w:hAnsi="Lucida Sans Unicode" w:cs="Lucida Sans Unicode"/>
          <w:color w:val="68615D"/>
          <w:sz w:val="21"/>
          <w:szCs w:val="21"/>
        </w:rPr>
        <w:softHyphen/>
        <w:t>щественного характера представляются депутатами представительного органа местного самоуправления в общий отдел администрации Старонижестеблиевского сельского поселения Красноармейского района Красноармейский район.</w:t>
      </w:r>
    </w:p>
    <w:p w14:paraId="59F20AC4"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В случае если гражданин, претендующий на замещение муниципальной должности,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3593F6EB"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Сведения, представленные гражданами, претендующими на замещение муниципальной должности, могут быть уточнены в течение одного месяца со дня их представления.</w:t>
      </w:r>
    </w:p>
    <w:p w14:paraId="08745690"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Сведения, представленные лицами, заменяющими муниципальные должности, могут быть уточнены в течение одного месяца после окончания срока, определенного для представления данных сведений (до 30 мая).</w:t>
      </w:r>
    </w:p>
    <w:p w14:paraId="722986D6"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В случае непредставления по объективным причинам лицом, заме</w:t>
      </w:r>
      <w:r>
        <w:rPr>
          <w:rFonts w:ascii="Lucida Sans Unicode" w:hAnsi="Lucida Sans Unicode" w:cs="Lucida Sans Unicode"/>
          <w:color w:val="68615D"/>
          <w:sz w:val="21"/>
          <w:szCs w:val="21"/>
        </w:rPr>
        <w:softHyphen/>
        <w:t>щающим муниципальную должность, сведений о доходах, расходах, об иму</w:t>
      </w:r>
      <w:r>
        <w:rPr>
          <w:rFonts w:ascii="Lucida Sans Unicode" w:hAnsi="Lucida Sans Unicode" w:cs="Lucida Sans Unicode"/>
          <w:color w:val="68615D"/>
          <w:sz w:val="21"/>
          <w:szCs w:val="21"/>
        </w:rPr>
        <w:softHyphen/>
        <w:t>ществе и обязательствах имущественного характера супруги (супруга) и не</w:t>
      </w:r>
      <w:r>
        <w:rPr>
          <w:rFonts w:ascii="Lucida Sans Unicode" w:hAnsi="Lucida Sans Unicode" w:cs="Lucida Sans Unicode"/>
          <w:color w:val="68615D"/>
          <w:sz w:val="21"/>
          <w:szCs w:val="21"/>
        </w:rPr>
        <w:softHyphen/>
        <w:t>совершеннолетних детей данный факт подлежит рассмотрению комиссией, созданной руководителем соответствующего органа местного самоуправления, в котором лицо замещает муниципальную должность.</w:t>
      </w:r>
    </w:p>
    <w:p w14:paraId="3E26A63F"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lastRenderedPageBreak/>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муниципальной должности, равно как и проверка достоверности и полноты сведений о доходах, об имуществе и обязательствах имущественного характера, представленных лицом, замещающим муниципальную должность, исполнения ими обязанностей, установленных Федеральным законом от 25 декабря 2008 года        № 273-ФЗ «О противодействии коррупции» и другими нормативными правовыми актами Российской Федерации, осуществляется в порядке, установленном Указом Президента Российской Федерации от 21 сентября 2009 года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постановлением Законодательного Собрания Краснодарского края от 21 апреля 2010 года № 1918-П «О проверке достоверности и полноты сведений, представляемых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а также о проверке соблюдения лицами, замещающими государственные должности Краснодарского края, ограничений и запретов, требований о предотвращении или урегулировании конфликта интересов и исполнения ими обязанностей».</w:t>
      </w:r>
    </w:p>
    <w:p w14:paraId="6BC484F1"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Контроль за расходами лиц, замещающих муниципальные должности, в том числе проверка достоверности и полноты предоставленных ими сведений, осуществляется в порядке, определенном частью 3 статьи 6, частью 2 статьи     7 Федерального закона от 3 декабря 2013 года № 230-ФЗ «О контроле за соответствием расходов лиц, замещающих государственные должности, и иных лиц их доходам» и Указом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14:paraId="6D2D0B62"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Лицо, замещающее муниципальную должность, в связи с осуществ</w:t>
      </w:r>
      <w:r>
        <w:rPr>
          <w:rFonts w:ascii="Lucida Sans Unicode" w:hAnsi="Lucida Sans Unicode" w:cs="Lucida Sans Unicode"/>
          <w:color w:val="68615D"/>
          <w:sz w:val="21"/>
          <w:szCs w:val="21"/>
        </w:rPr>
        <w:softHyphen/>
        <w:t>лением контроля за его расходами, а также за расходами его супруги (супруга) и несовершеннолетних детей вправе:</w:t>
      </w:r>
    </w:p>
    <w:p w14:paraId="741A95E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давать пояснения в письменной форме;</w:t>
      </w:r>
    </w:p>
    <w:p w14:paraId="3AF69185"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представлять дополнительные материалы и давать по ним пояснения в письменной форме;</w:t>
      </w:r>
    </w:p>
    <w:p w14:paraId="20396ED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обращаться с ходатайством в орган, подразделение или к должностному лицу, ответственным за профилактику коррупционных и иных право</w:t>
      </w:r>
      <w:r>
        <w:rPr>
          <w:rFonts w:ascii="Lucida Sans Unicode" w:hAnsi="Lucida Sans Unicode" w:cs="Lucida Sans Unicode"/>
          <w:color w:val="68615D"/>
          <w:sz w:val="21"/>
          <w:szCs w:val="21"/>
        </w:rPr>
        <w:softHyphen/>
        <w:t>нарушений, о проведении с ним беседы по вопросам, связанным с осуществ</w:t>
      </w:r>
      <w:r>
        <w:rPr>
          <w:rFonts w:ascii="Lucida Sans Unicode" w:hAnsi="Lucida Sans Unicode" w:cs="Lucida Sans Unicode"/>
          <w:color w:val="68615D"/>
          <w:sz w:val="21"/>
          <w:szCs w:val="21"/>
        </w:rPr>
        <w:softHyphen/>
        <w:t>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565EDC11"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lastRenderedPageBreak/>
        <w:t>         Сведения о доходах, расходах, об имуществе и обязательствах иму</w:t>
      </w:r>
      <w:r>
        <w:rPr>
          <w:rFonts w:ascii="Lucida Sans Unicode" w:hAnsi="Lucida Sans Unicode" w:cs="Lucida Sans Unicode"/>
          <w:color w:val="68615D"/>
          <w:sz w:val="21"/>
          <w:szCs w:val="21"/>
        </w:rPr>
        <w:softHyphen/>
        <w:t>щественного характера, представленные в соответствии с настоящим Поло</w:t>
      </w:r>
      <w:r>
        <w:rPr>
          <w:rFonts w:ascii="Lucida Sans Unicode" w:hAnsi="Lucida Sans Unicode" w:cs="Lucida Sans Unicode"/>
          <w:color w:val="68615D"/>
          <w:sz w:val="21"/>
          <w:szCs w:val="21"/>
        </w:rPr>
        <w:softHyphen/>
        <w:t>жением,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102D5278"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Кадровая служба (лицо, ответственное за ведение кадровой работы) соответствующего органа местного самоуправления с соблюдением установ</w:t>
      </w:r>
      <w:r>
        <w:rPr>
          <w:rFonts w:ascii="Lucida Sans Unicode" w:hAnsi="Lucida Sans Unicode" w:cs="Lucida Sans Unicode"/>
          <w:color w:val="68615D"/>
          <w:sz w:val="21"/>
          <w:szCs w:val="21"/>
        </w:rPr>
        <w:softHyphen/>
        <w:t>ленных законодательством Российской Федерации требований о защите пер- сональных данных размещает на официальном сайте органа местного само</w:t>
      </w:r>
      <w:r>
        <w:rPr>
          <w:rFonts w:ascii="Lucida Sans Unicode" w:hAnsi="Lucida Sans Unicode" w:cs="Lucida Sans Unicode"/>
          <w:color w:val="68615D"/>
          <w:sz w:val="21"/>
          <w:szCs w:val="21"/>
        </w:rPr>
        <w:softHyphen/>
        <w:t>управления в информационно-телекоммуникационной сети «Интернет» в спе</w:t>
      </w:r>
      <w:r>
        <w:rPr>
          <w:rFonts w:ascii="Lucida Sans Unicode" w:hAnsi="Lucida Sans Unicode" w:cs="Lucida Sans Unicode"/>
          <w:color w:val="68615D"/>
          <w:sz w:val="21"/>
          <w:szCs w:val="21"/>
        </w:rPr>
        <w:softHyphen/>
        <w:t>циальном подразделе, посвященном противодействию коррупции, сведения о доходах, расходах, об имуществе и обязательствах имущественного характера в порядке, установленном Указом Президента Российской Федерации от 8 июля 2013 года № 613 «Вопросы противодействия коррупции».</w:t>
      </w:r>
    </w:p>
    <w:p w14:paraId="35C1745A"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Сведения о доходах, расходах,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 в случае отсутствия этих сведений на официальном сайте органа местного самоуправления в информационно-телекоммуникационной сети «Интернет».</w:t>
      </w:r>
    </w:p>
    <w:p w14:paraId="5999615B"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Ответственные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6C38D6E4"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Не допускается использование и (или) разглашение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его супруги (супруга) и несовершеннолетних детей.</w:t>
      </w:r>
    </w:p>
    <w:p w14:paraId="5B98EC2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Кадровая служба (лицо, ответственное за ведение кадровой работы) соответствующего органа местного самоуправления ежегодно приобщает к личному делу лица, замещающего муниципальную должность, подлинники справок о доходах, расходах, об имуществе и обязательствах имущественного характера, представленные в соответствии с настоящим Положением, и информацию о результатах проверки достоверности и полноты этих сведений.</w:t>
      </w:r>
    </w:p>
    <w:p w14:paraId="14A96439"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В случае если гражданин, представивший в соответствии с настоящим Положением справки о своих доходах, расходах, об имуществе и обяза</w:t>
      </w:r>
      <w:r>
        <w:rPr>
          <w:rFonts w:ascii="Lucida Sans Unicode" w:hAnsi="Lucida Sans Unicode" w:cs="Lucida Sans Unicode"/>
          <w:color w:val="68615D"/>
          <w:sz w:val="21"/>
          <w:szCs w:val="21"/>
        </w:rPr>
        <w:softHyphen/>
        <w:t>тельствах имущественного характера, а также о доходах, расходах, об иму</w:t>
      </w:r>
      <w:r>
        <w:rPr>
          <w:rFonts w:ascii="Lucida Sans Unicode" w:hAnsi="Lucida Sans Unicode" w:cs="Lucida Sans Unicode"/>
          <w:color w:val="68615D"/>
          <w:sz w:val="21"/>
          <w:szCs w:val="21"/>
        </w:rPr>
        <w:softHyphen/>
        <w:t xml:space="preserve">ществе и обязательствах имущественного характера своих супруги (супруга) и несовершеннолетних детей, не был наделен полномочиями по муниципальной </w:t>
      </w:r>
      <w:r>
        <w:rPr>
          <w:rFonts w:ascii="Lucida Sans Unicode" w:hAnsi="Lucida Sans Unicode" w:cs="Lucida Sans Unicode"/>
          <w:color w:val="68615D"/>
          <w:sz w:val="21"/>
          <w:szCs w:val="21"/>
        </w:rPr>
        <w:lastRenderedPageBreak/>
        <w:t>должности (назначен на указанную должность), данные справки возвращаются ему по его письменному заявлению вместе с другими документами.</w:t>
      </w:r>
    </w:p>
    <w:p w14:paraId="4176AB6F"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Непредставление или несвоевременное представление лицом, за</w:t>
      </w:r>
      <w:r>
        <w:rPr>
          <w:rFonts w:ascii="Lucida Sans Unicode" w:hAnsi="Lucida Sans Unicode" w:cs="Lucida Sans Unicode"/>
          <w:color w:val="68615D"/>
          <w:sz w:val="21"/>
          <w:szCs w:val="21"/>
        </w:rPr>
        <w:softHyphen/>
        <w:t>мещающим муниципальную должность,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влечет привлечение его к ответственности в форме досрочного прекращения полномочий в связи с утратой доверия.</w:t>
      </w:r>
    </w:p>
    <w:p w14:paraId="009B9B2B"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6C9C6BED"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47E562DA"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 </w:t>
      </w:r>
    </w:p>
    <w:p w14:paraId="460E1F09"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Начальник общего отдела администрации</w:t>
      </w:r>
    </w:p>
    <w:p w14:paraId="26C96DF1"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Старонижестеблиевского сельского поселения</w:t>
      </w:r>
    </w:p>
    <w:p w14:paraId="188B8FF1" w14:textId="77777777" w:rsidR="00892C67" w:rsidRDefault="00892C67" w:rsidP="00892C67">
      <w:pPr>
        <w:pStyle w:val="a3"/>
        <w:spacing w:before="225" w:beforeAutospacing="0" w:after="225" w:afterAutospacing="0"/>
        <w:rPr>
          <w:rFonts w:ascii="Lucida Sans Unicode" w:hAnsi="Lucida Sans Unicode" w:cs="Lucida Sans Unicode"/>
          <w:color w:val="68615D"/>
          <w:sz w:val="21"/>
          <w:szCs w:val="21"/>
        </w:rPr>
      </w:pPr>
      <w:r>
        <w:rPr>
          <w:rFonts w:ascii="Lucida Sans Unicode" w:hAnsi="Lucida Sans Unicode" w:cs="Lucida Sans Unicode"/>
          <w:color w:val="68615D"/>
          <w:sz w:val="21"/>
          <w:szCs w:val="21"/>
        </w:rPr>
        <w:t>Красноармейского района                                                                 Н.В.Супрун</w:t>
      </w:r>
    </w:p>
    <w:p w14:paraId="36DB7C9F" w14:textId="77777777" w:rsidR="00CD298B" w:rsidRDefault="00892C67">
      <w:bookmarkStart w:id="0" w:name="_GoBack"/>
      <w:bookmarkEnd w:id="0"/>
    </w:p>
    <w:sectPr w:rsidR="00C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30"/>
    <w:rsid w:val="00480730"/>
    <w:rsid w:val="00892C67"/>
    <w:rsid w:val="00CB250D"/>
    <w:rsid w:val="00E55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52ADE-FAB2-423F-81E8-30573B11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2C67"/>
    <w:rPr>
      <w:b/>
      <w:bCs/>
    </w:rPr>
  </w:style>
  <w:style w:type="character" w:styleId="a5">
    <w:name w:val="Hyperlink"/>
    <w:basedOn w:val="a0"/>
    <w:uiPriority w:val="99"/>
    <w:semiHidden/>
    <w:unhideWhenUsed/>
    <w:rsid w:val="00892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1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6BF5B813E8CDCB17A215AA6B87A32DE1D458DC6D9F75694297DC355C5E9C8C3C19ABC7E113AC751f5F1I" TargetMode="External"/><Relationship Id="rId4" Type="http://schemas.openxmlformats.org/officeDocument/2006/relationships/hyperlink" Target="consultantplus://offline/ref=96BF5B813E8CDCB17A215AA6B87A32DE1D458DC6DFF15694297DC355C5E9C8C3C19ABC7E113AC750f5F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2509</Words>
  <Characters>14303</Characters>
  <Application>Microsoft Office Word</Application>
  <DocSecurity>0</DocSecurity>
  <Lines>119</Lines>
  <Paragraphs>33</Paragraphs>
  <ScaleCrop>false</ScaleCrop>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Власть Инфо</dc:creator>
  <cp:keywords/>
  <dc:description/>
  <cp:lastModifiedBy>Власть Инфо</cp:lastModifiedBy>
  <cp:revision>2</cp:revision>
  <dcterms:created xsi:type="dcterms:W3CDTF">2018-08-21T06:07:00Z</dcterms:created>
  <dcterms:modified xsi:type="dcterms:W3CDTF">2018-08-21T06:07:00Z</dcterms:modified>
</cp:coreProperties>
</file>