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C48" w:rsidRDefault="008D6C48" w:rsidP="008D6C48">
      <w:pPr>
        <w:pStyle w:val="2"/>
        <w:spacing w:before="0" w:beforeAutospacing="0" w:after="180" w:afterAutospacing="0" w:line="240" w:lineRule="atLeast"/>
        <w:textAlignment w:val="baseline"/>
        <w:rPr>
          <w:rFonts w:ascii="Arial" w:hAnsi="Arial" w:cs="Arial"/>
          <w:b w:val="0"/>
          <w:bCs w:val="0"/>
          <w:color w:val="000000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</w:rPr>
        <w:t>Проект 46.5 о принятии на баланс Артезианских скважин с кадастровыми номерами 23:13:0404000:1612 и 23:13:0404000:1613</w:t>
      </w:r>
    </w:p>
    <w:bookmarkEnd w:id="0"/>
    <w:p w:rsidR="008D6C48" w:rsidRDefault="008D6C48" w:rsidP="008D6C48">
      <w:pPr>
        <w:pStyle w:val="print-icon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56" name="Рисунок 56" descr="Print">
              <a:hlinkClick xmlns:a="http://schemas.openxmlformats.org/drawingml/2006/main" r:id="rId5" tooltip="&quot;Print article &lt; Проект 46.5 о принятии на баланс Артезианских скважин с кадастровыми номерами 23:13:0404000:1612 и 23:13:0404000:1613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Print">
                      <a:hlinkClick r:id="rId5" tooltip="&quot;Print article &lt; Проект 46.5 о принятии на баланс Артезианских скважин с кадастровыми номерами 23:13:0404000:1612 и 23:13:0404000:1613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C48" w:rsidRDefault="008D6C48" w:rsidP="008D6C48">
      <w:pPr>
        <w:pStyle w:val="email-icon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right="30"/>
        <w:jc w:val="right"/>
        <w:textAlignment w:val="baseline"/>
        <w:rPr>
          <w:rFonts w:ascii="inherit" w:hAnsi="inherit" w:cs="Arial"/>
          <w:color w:val="333333"/>
          <w:sz w:val="19"/>
          <w:szCs w:val="19"/>
        </w:rPr>
      </w:pPr>
      <w:r>
        <w:rPr>
          <w:rFonts w:ascii="inherit" w:hAnsi="inherit" w:cs="Arial"/>
          <w:noProof/>
          <w:color w:val="00387E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0" t="0" r="0" b="0"/>
            <wp:docPr id="55" name="Рисунок 55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C48" w:rsidRDefault="008D6C48" w:rsidP="008D6C48">
      <w:pPr>
        <w:shd w:val="clear" w:color="auto" w:fill="FFFFFF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ПРОЕКТ</w:t>
      </w:r>
    </w:p>
    <w:p w:rsidR="008D6C48" w:rsidRDefault="008D6C48" w:rsidP="008D6C48">
      <w:pPr>
        <w:shd w:val="clear" w:color="auto" w:fill="FFFFFF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Совет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8D6C48" w:rsidRDefault="008D6C48" w:rsidP="008D6C48">
      <w:pPr>
        <w:shd w:val="clear" w:color="auto" w:fill="FFFFFF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Красноармейского района</w:t>
      </w:r>
    </w:p>
    <w:p w:rsidR="008D6C48" w:rsidRDefault="008D6C48" w:rsidP="008D6C48">
      <w:pPr>
        <w:shd w:val="clear" w:color="auto" w:fill="FFFFFF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D6C48" w:rsidRDefault="008D6C48" w:rsidP="008D6C48">
      <w:pPr>
        <w:shd w:val="clear" w:color="auto" w:fill="FFFFFF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D6C48" w:rsidRDefault="008D6C48" w:rsidP="008D6C48">
      <w:pPr>
        <w:shd w:val="clear" w:color="auto" w:fill="FFFFFF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  <w:bdr w:val="none" w:sz="0" w:space="0" w:color="auto" w:frame="1"/>
        </w:rPr>
        <w:t>РЕШЕНИЕ</w:t>
      </w:r>
    </w:p>
    <w:p w:rsidR="008D6C48" w:rsidRDefault="008D6C48" w:rsidP="008D6C48">
      <w:pPr>
        <w:shd w:val="clear" w:color="auto" w:fill="FFFFFF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8D6C48" w:rsidRDefault="008D6C48" w:rsidP="008D6C48">
      <w:pPr>
        <w:shd w:val="clear" w:color="auto" w:fill="FFFFFF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___________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_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2017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года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</w:t>
      </w:r>
      <w:r>
        <w:rPr>
          <w:color w:val="333333"/>
          <w:sz w:val="28"/>
          <w:szCs w:val="28"/>
          <w:bdr w:val="none" w:sz="0" w:space="0" w:color="auto" w:frame="1"/>
        </w:rPr>
        <w:t>№ _______</w:t>
      </w:r>
    </w:p>
    <w:p w:rsidR="008D6C48" w:rsidRDefault="008D6C48" w:rsidP="008D6C48">
      <w:pPr>
        <w:shd w:val="clear" w:color="auto" w:fill="FFFFFF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станица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Старонижестеблиевская</w:t>
      </w:r>
      <w:proofErr w:type="spellEnd"/>
    </w:p>
    <w:p w:rsidR="008D6C48" w:rsidRDefault="008D6C48" w:rsidP="008D6C48">
      <w:pPr>
        <w:pStyle w:val="1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00387E"/>
          <w:sz w:val="36"/>
          <w:szCs w:val="36"/>
        </w:rPr>
      </w:pPr>
      <w:r>
        <w:rPr>
          <w:rStyle w:val="a00"/>
          <w:color w:val="00387E"/>
          <w:sz w:val="28"/>
          <w:szCs w:val="28"/>
          <w:bdr w:val="none" w:sz="0" w:space="0" w:color="auto" w:frame="1"/>
        </w:rPr>
        <w:t> </w:t>
      </w:r>
    </w:p>
    <w:p w:rsidR="008D6C48" w:rsidRDefault="008D6C48" w:rsidP="008D6C48">
      <w:pPr>
        <w:shd w:val="clear" w:color="auto" w:fill="FFFFFF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D6C48" w:rsidRDefault="008D6C48" w:rsidP="008D6C48">
      <w:pPr>
        <w:shd w:val="clear" w:color="auto" w:fill="FFFFFF"/>
        <w:spacing w:line="384" w:lineRule="atLeast"/>
        <w:jc w:val="center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 принятии на баланс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сельского поселения Красноармейского района </w:t>
      </w:r>
      <w:r>
        <w:rPr>
          <w:b/>
          <w:bCs/>
          <w:color w:val="333333"/>
          <w:sz w:val="28"/>
          <w:szCs w:val="28"/>
          <w:bdr w:val="none" w:sz="0" w:space="0" w:color="auto" w:frame="1"/>
        </w:rPr>
        <w:t>Артезианской скважины с кадастровым номером 23:13:0404000:1612, протяженностью 130.0000</w:t>
      </w:r>
      <w:proofErr w:type="gramStart"/>
      <w:r>
        <w:rPr>
          <w:b/>
          <w:bCs/>
          <w:color w:val="333333"/>
          <w:sz w:val="28"/>
          <w:szCs w:val="28"/>
          <w:bdr w:val="none" w:sz="0" w:space="0" w:color="auto" w:frame="1"/>
        </w:rPr>
        <w:t>м ,</w:t>
      </w:r>
      <w:proofErr w:type="gramEnd"/>
      <w:r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литер Г, Артезианской скважина с кадастровым номером 23:13:0404000:1613, протяженностью 136.0000м., литер Г</w:t>
      </w:r>
    </w:p>
    <w:p w:rsidR="008D6C48" w:rsidRDefault="008D6C48" w:rsidP="008D6C48">
      <w:pPr>
        <w:shd w:val="clear" w:color="auto" w:fill="FFFFFF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D6C48" w:rsidRDefault="008D6C48" w:rsidP="008D6C48">
      <w:pPr>
        <w:shd w:val="clear" w:color="auto" w:fill="FFFFFF"/>
        <w:spacing w:line="384" w:lineRule="atLeast"/>
        <w:ind w:firstLine="567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В соответствии с Решением Красноармейского районного суда от 17 октября 2017 года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>о признании права собственности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</w:t>
      </w:r>
      <w:r>
        <w:rPr>
          <w:color w:val="333333"/>
          <w:sz w:val="28"/>
          <w:szCs w:val="28"/>
          <w:bdr w:val="none" w:sz="0" w:space="0" w:color="auto" w:frame="1"/>
        </w:rPr>
        <w:t xml:space="preserve">на бесхозяйное имущество, Федеральным законом от 6 октября 2003 года № 131-ФЗ «Об общих принципах организации местного самоуправления в Российской Федерации», положением «Об утверждении положения о порядке управления и распоряжения имуществом, находящимся в муниципальной собственности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сельского поселения Красноармейского района», утверждённым решением Совета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сельского поселения Красноармейский район от 2 февраля 2017 года № 36\5, Совет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сельского поселения Красноармейского района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  </w:t>
      </w:r>
      <w:r>
        <w:rPr>
          <w:color w:val="333333"/>
          <w:sz w:val="28"/>
          <w:szCs w:val="28"/>
          <w:bdr w:val="none" w:sz="0" w:space="0" w:color="auto" w:frame="1"/>
        </w:rPr>
        <w:t>р е ш и л:</w:t>
      </w:r>
    </w:p>
    <w:p w:rsidR="008D6C48" w:rsidRDefault="008D6C48" w:rsidP="008D6C48">
      <w:pPr>
        <w:shd w:val="clear" w:color="auto" w:fill="FFFFFF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1. Принять на баланс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сельского поселения Красноармейского района.</w:t>
      </w:r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color w:val="333333"/>
          <w:sz w:val="28"/>
          <w:szCs w:val="28"/>
          <w:bdr w:val="none" w:sz="0" w:space="0" w:color="auto" w:frame="1"/>
        </w:rPr>
        <w:t>Артезианскую скважину с кадастровым номером 23:13:0404000:1612, протяженностью 130.0000</w:t>
      </w:r>
      <w:proofErr w:type="gramStart"/>
      <w:r>
        <w:rPr>
          <w:color w:val="333333"/>
          <w:sz w:val="28"/>
          <w:szCs w:val="28"/>
          <w:bdr w:val="none" w:sz="0" w:space="0" w:color="auto" w:frame="1"/>
        </w:rPr>
        <w:t>м ,</w:t>
      </w:r>
      <w:proofErr w:type="gramEnd"/>
      <w:r>
        <w:rPr>
          <w:color w:val="333333"/>
          <w:sz w:val="28"/>
          <w:szCs w:val="28"/>
          <w:bdr w:val="none" w:sz="0" w:space="0" w:color="auto" w:frame="1"/>
        </w:rPr>
        <w:t xml:space="preserve"> литер Г, Артезианскую скважину с кадастровым номером 23:13:0404000:1613, протяженностью 136.0000м., литер Г.</w:t>
      </w:r>
    </w:p>
    <w:p w:rsidR="008D6C48" w:rsidRDefault="008D6C48" w:rsidP="008D6C48">
      <w:pPr>
        <w:pStyle w:val="23"/>
        <w:shd w:val="clear" w:color="auto" w:fill="FFFFFF"/>
        <w:spacing w:after="0" w:line="384" w:lineRule="atLeast"/>
        <w:ind w:firstLine="709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19"/>
          <w:szCs w:val="19"/>
          <w:bdr w:val="none" w:sz="0" w:space="0" w:color="auto" w:frame="1"/>
        </w:rPr>
        <w:t xml:space="preserve">2. Контроль за выполнением настоящего решения возложить на постоянно действующую комиссию Совета </w:t>
      </w:r>
      <w:proofErr w:type="spellStart"/>
      <w:r>
        <w:rPr>
          <w:color w:val="333333"/>
          <w:sz w:val="19"/>
          <w:szCs w:val="19"/>
          <w:bdr w:val="none" w:sz="0" w:space="0" w:color="auto" w:frame="1"/>
        </w:rPr>
        <w:t>Старонижестеблиевского</w:t>
      </w:r>
      <w:proofErr w:type="spellEnd"/>
      <w:r>
        <w:rPr>
          <w:color w:val="333333"/>
          <w:sz w:val="19"/>
          <w:szCs w:val="19"/>
          <w:bdr w:val="none" w:sz="0" w:space="0" w:color="auto" w:frame="1"/>
        </w:rPr>
        <w:t xml:space="preserve"> сельского поселения Красноармейского района по вопросам экономики, бюджету, финансам, налогам и распоряжению муниципальной собственностью (</w:t>
      </w:r>
      <w:proofErr w:type="spellStart"/>
      <w:r>
        <w:rPr>
          <w:color w:val="333333"/>
          <w:sz w:val="19"/>
          <w:szCs w:val="19"/>
          <w:bdr w:val="none" w:sz="0" w:space="0" w:color="auto" w:frame="1"/>
        </w:rPr>
        <w:t>Борисенкова</w:t>
      </w:r>
      <w:proofErr w:type="spellEnd"/>
      <w:r>
        <w:rPr>
          <w:color w:val="333333"/>
          <w:sz w:val="19"/>
          <w:szCs w:val="19"/>
          <w:bdr w:val="none" w:sz="0" w:space="0" w:color="auto" w:frame="1"/>
        </w:rPr>
        <w:t>)</w:t>
      </w:r>
    </w:p>
    <w:p w:rsidR="008D6C48" w:rsidRDefault="008D6C48" w:rsidP="008D6C48">
      <w:pPr>
        <w:pStyle w:val="21"/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3. Настоящее решение вступает в силу со дня его принятия.</w:t>
      </w:r>
    </w:p>
    <w:p w:rsidR="008D6C48" w:rsidRDefault="008D6C48" w:rsidP="008D6C48">
      <w:pPr>
        <w:pStyle w:val="af0"/>
        <w:shd w:val="clear" w:color="auto" w:fill="FFFFFF"/>
        <w:spacing w:after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D6C48" w:rsidRDefault="008D6C48" w:rsidP="008D6C48">
      <w:pPr>
        <w:pStyle w:val="af0"/>
        <w:shd w:val="clear" w:color="auto" w:fill="FFFFFF"/>
        <w:spacing w:after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D6C48" w:rsidRDefault="008D6C48" w:rsidP="008D6C48">
      <w:pPr>
        <w:pStyle w:val="af0"/>
        <w:shd w:val="clear" w:color="auto" w:fill="FFFFFF"/>
        <w:spacing w:after="0" w:line="384" w:lineRule="atLeast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</w:p>
    <w:p w:rsidR="008D6C48" w:rsidRDefault="008D6C48" w:rsidP="008D6C48">
      <w:pPr>
        <w:shd w:val="clear" w:color="auto" w:fill="FFFFFF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Председатель Совета</w:t>
      </w:r>
    </w:p>
    <w:p w:rsidR="008D6C48" w:rsidRDefault="008D6C48" w:rsidP="008D6C48">
      <w:pPr>
        <w:shd w:val="clear" w:color="auto" w:fill="FFFFFF"/>
        <w:textAlignment w:val="baseline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color w:val="333333"/>
          <w:sz w:val="28"/>
          <w:szCs w:val="28"/>
          <w:bdr w:val="none" w:sz="0" w:space="0" w:color="auto" w:frame="1"/>
        </w:rPr>
        <w:t>Старонижестеблиевского</w:t>
      </w:r>
      <w:proofErr w:type="spellEnd"/>
    </w:p>
    <w:p w:rsidR="008D6C48" w:rsidRDefault="008D6C48" w:rsidP="008D6C48">
      <w:pPr>
        <w:shd w:val="clear" w:color="auto" w:fill="FFFFFF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сельского поселения</w:t>
      </w:r>
    </w:p>
    <w:p w:rsidR="008D6C48" w:rsidRDefault="008D6C48" w:rsidP="008D6C48">
      <w:pPr>
        <w:shd w:val="clear" w:color="auto" w:fill="FFFFFF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  <w:bdr w:val="none" w:sz="0" w:space="0" w:color="auto" w:frame="1"/>
        </w:rPr>
        <w:t>Красноармейского района</w:t>
      </w:r>
      <w:r>
        <w:rPr>
          <w:rFonts w:ascii="inherit" w:hAnsi="inherit"/>
          <w:color w:val="333333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</w:t>
      </w:r>
      <w:r>
        <w:rPr>
          <w:color w:val="333333"/>
          <w:sz w:val="28"/>
          <w:szCs w:val="28"/>
          <w:bdr w:val="none" w:sz="0" w:space="0" w:color="auto" w:frame="1"/>
        </w:rPr>
        <w:t>Т.В. Дьяченко</w:t>
      </w:r>
    </w:p>
    <w:p w:rsidR="00251257" w:rsidRPr="008D6C48" w:rsidRDefault="00251257" w:rsidP="008D6C48"/>
    <w:sectPr w:rsidR="00251257" w:rsidRPr="008D6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6B1E"/>
    <w:multiLevelType w:val="multilevel"/>
    <w:tmpl w:val="46BE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F49CA"/>
    <w:multiLevelType w:val="multilevel"/>
    <w:tmpl w:val="FDE2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35E70"/>
    <w:multiLevelType w:val="multilevel"/>
    <w:tmpl w:val="6558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56FF8"/>
    <w:multiLevelType w:val="multilevel"/>
    <w:tmpl w:val="74FA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FA009D"/>
    <w:multiLevelType w:val="multilevel"/>
    <w:tmpl w:val="866A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051AB4"/>
    <w:multiLevelType w:val="multilevel"/>
    <w:tmpl w:val="6442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1608FB"/>
    <w:multiLevelType w:val="multilevel"/>
    <w:tmpl w:val="9084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E93343"/>
    <w:multiLevelType w:val="multilevel"/>
    <w:tmpl w:val="BC34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DA07CD"/>
    <w:multiLevelType w:val="multilevel"/>
    <w:tmpl w:val="0142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A91C3F"/>
    <w:multiLevelType w:val="multilevel"/>
    <w:tmpl w:val="C1BA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4B4892"/>
    <w:multiLevelType w:val="multilevel"/>
    <w:tmpl w:val="B560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A80CD2"/>
    <w:multiLevelType w:val="multilevel"/>
    <w:tmpl w:val="01EA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5C655F"/>
    <w:multiLevelType w:val="multilevel"/>
    <w:tmpl w:val="67DE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BC52E4"/>
    <w:multiLevelType w:val="multilevel"/>
    <w:tmpl w:val="9A9C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F92232"/>
    <w:multiLevelType w:val="multilevel"/>
    <w:tmpl w:val="33AE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AF5507"/>
    <w:multiLevelType w:val="multilevel"/>
    <w:tmpl w:val="516C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E169B1"/>
    <w:multiLevelType w:val="multilevel"/>
    <w:tmpl w:val="0EDE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D266BE"/>
    <w:multiLevelType w:val="multilevel"/>
    <w:tmpl w:val="9C08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8D404B"/>
    <w:multiLevelType w:val="multilevel"/>
    <w:tmpl w:val="7188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0A12E2"/>
    <w:multiLevelType w:val="multilevel"/>
    <w:tmpl w:val="4324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64164B"/>
    <w:multiLevelType w:val="multilevel"/>
    <w:tmpl w:val="FDB4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CF0260"/>
    <w:multiLevelType w:val="multilevel"/>
    <w:tmpl w:val="960A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283B76"/>
    <w:multiLevelType w:val="multilevel"/>
    <w:tmpl w:val="AF08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2751B9"/>
    <w:multiLevelType w:val="multilevel"/>
    <w:tmpl w:val="DBA6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3838EC"/>
    <w:multiLevelType w:val="multilevel"/>
    <w:tmpl w:val="F2B4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4D6355"/>
    <w:multiLevelType w:val="multilevel"/>
    <w:tmpl w:val="EDD2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BD1BF3"/>
    <w:multiLevelType w:val="multilevel"/>
    <w:tmpl w:val="DA30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BE5486"/>
    <w:multiLevelType w:val="multilevel"/>
    <w:tmpl w:val="A64A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6"/>
  </w:num>
  <w:num w:numId="3">
    <w:abstractNumId w:val="25"/>
  </w:num>
  <w:num w:numId="4">
    <w:abstractNumId w:val="15"/>
  </w:num>
  <w:num w:numId="5">
    <w:abstractNumId w:val="27"/>
  </w:num>
  <w:num w:numId="6">
    <w:abstractNumId w:val="10"/>
  </w:num>
  <w:num w:numId="7">
    <w:abstractNumId w:val="17"/>
  </w:num>
  <w:num w:numId="8">
    <w:abstractNumId w:val="3"/>
  </w:num>
  <w:num w:numId="9">
    <w:abstractNumId w:val="5"/>
  </w:num>
  <w:num w:numId="10">
    <w:abstractNumId w:val="22"/>
  </w:num>
  <w:num w:numId="11">
    <w:abstractNumId w:val="18"/>
  </w:num>
  <w:num w:numId="12">
    <w:abstractNumId w:val="12"/>
  </w:num>
  <w:num w:numId="13">
    <w:abstractNumId w:val="19"/>
  </w:num>
  <w:num w:numId="14">
    <w:abstractNumId w:val="21"/>
  </w:num>
  <w:num w:numId="15">
    <w:abstractNumId w:val="23"/>
  </w:num>
  <w:num w:numId="16">
    <w:abstractNumId w:val="16"/>
  </w:num>
  <w:num w:numId="17">
    <w:abstractNumId w:val="14"/>
  </w:num>
  <w:num w:numId="18">
    <w:abstractNumId w:val="8"/>
  </w:num>
  <w:num w:numId="19">
    <w:abstractNumId w:val="13"/>
  </w:num>
  <w:num w:numId="20">
    <w:abstractNumId w:val="0"/>
  </w:num>
  <w:num w:numId="21">
    <w:abstractNumId w:val="4"/>
  </w:num>
  <w:num w:numId="22">
    <w:abstractNumId w:val="24"/>
  </w:num>
  <w:num w:numId="23">
    <w:abstractNumId w:val="2"/>
  </w:num>
  <w:num w:numId="24">
    <w:abstractNumId w:val="11"/>
  </w:num>
  <w:num w:numId="25">
    <w:abstractNumId w:val="7"/>
  </w:num>
  <w:num w:numId="26">
    <w:abstractNumId w:val="1"/>
  </w:num>
  <w:num w:numId="27">
    <w:abstractNumId w:val="26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67"/>
    <w:rsid w:val="00035472"/>
    <w:rsid w:val="000A2C4B"/>
    <w:rsid w:val="000B1119"/>
    <w:rsid w:val="0012664B"/>
    <w:rsid w:val="00251257"/>
    <w:rsid w:val="0026578A"/>
    <w:rsid w:val="0029327D"/>
    <w:rsid w:val="0039665D"/>
    <w:rsid w:val="004309AF"/>
    <w:rsid w:val="004F568A"/>
    <w:rsid w:val="005C117C"/>
    <w:rsid w:val="005E22BC"/>
    <w:rsid w:val="0069688C"/>
    <w:rsid w:val="007A3748"/>
    <w:rsid w:val="008D6C48"/>
    <w:rsid w:val="00946C8E"/>
    <w:rsid w:val="00995F13"/>
    <w:rsid w:val="00A44C67"/>
    <w:rsid w:val="00A81CF0"/>
    <w:rsid w:val="00B3660D"/>
    <w:rsid w:val="00BA0D01"/>
    <w:rsid w:val="00BF4DC4"/>
    <w:rsid w:val="00D37A54"/>
    <w:rsid w:val="00D84059"/>
    <w:rsid w:val="00DD4905"/>
    <w:rsid w:val="00E142A0"/>
    <w:rsid w:val="00EE046B"/>
    <w:rsid w:val="00F8317C"/>
    <w:rsid w:val="00FF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F1915-74B3-42E9-A5B5-654D3BF4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3E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4C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C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4C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A4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A44C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E1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EE046B"/>
  </w:style>
  <w:style w:type="character" w:customStyle="1" w:styleId="a6">
    <w:name w:val="a"/>
    <w:basedOn w:val="a0"/>
    <w:rsid w:val="00EE046B"/>
  </w:style>
  <w:style w:type="paragraph" w:customStyle="1" w:styleId="consplustitle">
    <w:name w:val="consplustitle"/>
    <w:basedOn w:val="a"/>
    <w:rsid w:val="00BA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35472"/>
    <w:rPr>
      <w:b/>
      <w:bCs/>
    </w:rPr>
  </w:style>
  <w:style w:type="paragraph" w:styleId="a8">
    <w:name w:val="Body Text"/>
    <w:basedOn w:val="a"/>
    <w:link w:val="a9"/>
    <w:uiPriority w:val="99"/>
    <w:semiHidden/>
    <w:unhideWhenUsed/>
    <w:rsid w:val="005E2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5E22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basedOn w:val="a0"/>
    <w:rsid w:val="00BF4DC4"/>
  </w:style>
  <w:style w:type="paragraph" w:customStyle="1" w:styleId="a20">
    <w:name w:val="a2"/>
    <w:basedOn w:val="a"/>
    <w:rsid w:val="00BF4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BF4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D4905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D4905"/>
    <w:rPr>
      <w:color w:val="800080"/>
      <w:u w:val="single"/>
    </w:rPr>
  </w:style>
  <w:style w:type="paragraph" w:customStyle="1" w:styleId="nospacing">
    <w:name w:val="nospacing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e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D4905"/>
  </w:style>
  <w:style w:type="paragraph" w:styleId="ac">
    <w:name w:val="No Spacing"/>
    <w:basedOn w:val="a"/>
    <w:uiPriority w:val="1"/>
    <w:qFormat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affb"/>
    <w:basedOn w:val="a"/>
    <w:rsid w:val="00DD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0">
    <w:name w:val="ac"/>
    <w:basedOn w:val="a"/>
    <w:rsid w:val="0012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A2C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0A2C4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A2C4B"/>
  </w:style>
  <w:style w:type="paragraph" w:styleId="ad">
    <w:name w:val="header"/>
    <w:basedOn w:val="a"/>
    <w:link w:val="af"/>
    <w:uiPriority w:val="99"/>
    <w:semiHidden/>
    <w:unhideWhenUsed/>
    <w:rsid w:val="004F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d"/>
    <w:uiPriority w:val="99"/>
    <w:semiHidden/>
    <w:rsid w:val="004F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968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9688C"/>
    <w:rPr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69688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9688C"/>
  </w:style>
  <w:style w:type="paragraph" w:styleId="af0">
    <w:name w:val="Body Text Indent"/>
    <w:basedOn w:val="a"/>
    <w:link w:val="af1"/>
    <w:uiPriority w:val="99"/>
    <w:semiHidden/>
    <w:unhideWhenUsed/>
    <w:rsid w:val="0069688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9688C"/>
  </w:style>
  <w:style w:type="paragraph" w:styleId="33">
    <w:name w:val="Body Text Indent 3"/>
    <w:basedOn w:val="a"/>
    <w:link w:val="34"/>
    <w:uiPriority w:val="99"/>
    <w:semiHidden/>
    <w:unhideWhenUsed/>
    <w:rsid w:val="00D37A5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37A5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1" w:color="auto"/>
            <w:right w:val="none" w:sz="0" w:space="0" w:color="auto"/>
          </w:divBdr>
        </w:div>
      </w:divsChild>
    </w:div>
    <w:div w:id="10393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57df5c54279c0dfdf2e145e10aa1c5cb8c7a61e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8-18/85-46-2017/400-proekt-46-5-o-prinyatii-na-balans-artezianskikh-skvazhin-s-kadastrovymi-nomerami-23-13-0404000-1612-i-23-13-0404000-1613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2018-08-07T11:57:00Z</dcterms:created>
  <dcterms:modified xsi:type="dcterms:W3CDTF">2018-08-07T11:57:00Z</dcterms:modified>
</cp:coreProperties>
</file>