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9AF" w:rsidRDefault="004309AF" w:rsidP="004309AF">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Проект 46.8 о конкурсе на замещение вакантной должности</w:t>
      </w:r>
      <w:bookmarkEnd w:id="0"/>
    </w:p>
    <w:p w:rsidR="004309AF" w:rsidRDefault="004309AF" w:rsidP="004309AF">
      <w:pPr>
        <w:pStyle w:val="print-icon"/>
        <w:numPr>
          <w:ilvl w:val="0"/>
          <w:numId w:val="24"/>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48" name="Рисунок 48" descr="Print">
              <a:hlinkClick xmlns:a="http://schemas.openxmlformats.org/drawingml/2006/main" r:id="rId5" tooltip="&quot;Print article &lt; Проект 46.8 о конкурсе на замещение вакантной должности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rint">
                      <a:hlinkClick r:id="rId5" tooltip="&quot;Print article &lt; Проект 46.8 о конкурсе на замещение вакантной должности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309AF" w:rsidRDefault="004309AF" w:rsidP="004309AF">
      <w:pPr>
        <w:pStyle w:val="email-icon"/>
        <w:numPr>
          <w:ilvl w:val="0"/>
          <w:numId w:val="24"/>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47" name="Рисунок 4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ПРОЕКТ</w:t>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Совет Старонижестеблиевского сельского поселения</w:t>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РЕШЕНИЕ</w:t>
      </w:r>
    </w:p>
    <w:p w:rsidR="004309AF" w:rsidRDefault="004309AF" w:rsidP="004309AF">
      <w:pPr>
        <w:shd w:val="clear" w:color="auto" w:fill="FFFFFF"/>
        <w:spacing w:line="384" w:lineRule="atLeast"/>
        <w:textAlignment w:val="baseline"/>
        <w:rPr>
          <w:rFonts w:ascii="Arial" w:hAnsi="Arial" w:cs="Arial"/>
          <w:color w:val="333333"/>
          <w:sz w:val="19"/>
          <w:szCs w:val="19"/>
        </w:rPr>
      </w:pPr>
      <w:r>
        <w:rPr>
          <w:b/>
          <w:bCs/>
          <w:color w:val="333333"/>
          <w:sz w:val="28"/>
          <w:szCs w:val="28"/>
          <w:bdr w:val="none" w:sz="0" w:space="0" w:color="auto" w:frame="1"/>
        </w:rPr>
        <w:t> </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___________</w:t>
      </w:r>
      <w:proofErr w:type="gramStart"/>
      <w:r>
        <w:rPr>
          <w:color w:val="333333"/>
          <w:sz w:val="28"/>
          <w:szCs w:val="28"/>
          <w:bdr w:val="none" w:sz="0" w:space="0" w:color="auto" w:frame="1"/>
        </w:rPr>
        <w:t>_</w:t>
      </w:r>
      <w:r>
        <w:rPr>
          <w:rFonts w:ascii="inherit" w:hAnsi="inherit"/>
          <w:color w:val="333333"/>
          <w:sz w:val="28"/>
          <w:szCs w:val="28"/>
          <w:bdr w:val="none" w:sz="0" w:space="0" w:color="auto" w:frame="1"/>
        </w:rPr>
        <w:t>  </w:t>
      </w:r>
      <w:r>
        <w:rPr>
          <w:color w:val="333333"/>
          <w:sz w:val="28"/>
          <w:szCs w:val="28"/>
          <w:bdr w:val="none" w:sz="0" w:space="0" w:color="auto" w:frame="1"/>
        </w:rPr>
        <w:t>2017</w:t>
      </w:r>
      <w:proofErr w:type="gramEnd"/>
      <w:r>
        <w:rPr>
          <w:color w:val="333333"/>
          <w:sz w:val="28"/>
          <w:szCs w:val="28"/>
          <w:bdr w:val="none" w:sz="0" w:space="0" w:color="auto" w:frame="1"/>
        </w:rPr>
        <w:t xml:space="preserve"> года</w:t>
      </w:r>
      <w:r>
        <w:rPr>
          <w:rFonts w:ascii="inherit" w:hAnsi="inherit"/>
          <w:color w:val="333333"/>
          <w:sz w:val="28"/>
          <w:szCs w:val="28"/>
          <w:bdr w:val="none" w:sz="0" w:space="0" w:color="auto" w:frame="1"/>
        </w:rPr>
        <w:t>                                                                  </w:t>
      </w:r>
      <w:r>
        <w:rPr>
          <w:color w:val="333333"/>
          <w:sz w:val="28"/>
          <w:szCs w:val="28"/>
          <w:bdr w:val="none" w:sz="0" w:space="0" w:color="auto" w:frame="1"/>
        </w:rPr>
        <w:t>№ _______</w:t>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станица Старонижестеблиевская</w:t>
      </w:r>
    </w:p>
    <w:p w:rsidR="004309AF" w:rsidRDefault="004309AF" w:rsidP="004309AF">
      <w:pPr>
        <w:shd w:val="clear" w:color="auto" w:fill="FFFFFF"/>
        <w:spacing w:line="384" w:lineRule="atLeast"/>
        <w:textAlignment w:val="baseline"/>
        <w:rPr>
          <w:rFonts w:ascii="Arial" w:hAnsi="Arial" w:cs="Arial"/>
          <w:color w:val="333333"/>
          <w:sz w:val="19"/>
          <w:szCs w:val="19"/>
        </w:rPr>
      </w:pPr>
      <w:r>
        <w:rPr>
          <w:rFonts w:ascii="inherit" w:hAnsi="inherit" w:cs="Arial"/>
          <w:color w:val="333333"/>
          <w:sz w:val="16"/>
          <w:szCs w:val="16"/>
          <w:bdr w:val="none" w:sz="0" w:space="0" w:color="auto" w:frame="1"/>
        </w:rPr>
        <w:t> </w:t>
      </w:r>
    </w:p>
    <w:p w:rsidR="004309AF" w:rsidRDefault="004309AF" w:rsidP="004309AF">
      <w:pPr>
        <w:pStyle w:val="1"/>
        <w:shd w:val="clear" w:color="auto" w:fill="FFFFFF"/>
        <w:spacing w:before="0" w:line="240" w:lineRule="atLeast"/>
        <w:textAlignment w:val="baseline"/>
        <w:rPr>
          <w:rFonts w:ascii="Arial" w:hAnsi="Arial" w:cs="Arial"/>
          <w:color w:val="00387E"/>
          <w:sz w:val="36"/>
          <w:szCs w:val="36"/>
        </w:rPr>
      </w:pPr>
      <w:r>
        <w:rPr>
          <w:b/>
          <w:bCs/>
          <w:sz w:val="28"/>
          <w:szCs w:val="28"/>
          <w:bdr w:val="none" w:sz="0" w:space="0" w:color="auto" w:frame="1"/>
        </w:rPr>
        <w:t>О конкурсе на замещение вакантной должности</w:t>
      </w:r>
    </w:p>
    <w:p w:rsidR="004309AF" w:rsidRDefault="004309AF" w:rsidP="004309AF">
      <w:pPr>
        <w:pStyle w:val="1"/>
        <w:shd w:val="clear" w:color="auto" w:fill="FFFFFF"/>
        <w:spacing w:before="0" w:line="240" w:lineRule="atLeast"/>
        <w:textAlignment w:val="baseline"/>
        <w:rPr>
          <w:rFonts w:ascii="Arial" w:hAnsi="Arial" w:cs="Arial"/>
          <w:b/>
          <w:bCs/>
          <w:color w:val="00387E"/>
          <w:sz w:val="36"/>
          <w:szCs w:val="36"/>
        </w:rPr>
      </w:pPr>
      <w:r>
        <w:rPr>
          <w:b/>
          <w:bCs/>
          <w:sz w:val="28"/>
          <w:szCs w:val="28"/>
          <w:bdr w:val="none" w:sz="0" w:space="0" w:color="auto" w:frame="1"/>
        </w:rPr>
        <w:t>муниципальной службы в органах местного самоуправления</w:t>
      </w:r>
    </w:p>
    <w:p w:rsidR="004309AF" w:rsidRDefault="004309AF" w:rsidP="004309AF">
      <w:pPr>
        <w:pStyle w:val="1"/>
        <w:shd w:val="clear" w:color="auto" w:fill="FFFFFF"/>
        <w:spacing w:before="0" w:line="240" w:lineRule="atLeast"/>
        <w:textAlignment w:val="baseline"/>
        <w:rPr>
          <w:rFonts w:ascii="Arial" w:hAnsi="Arial" w:cs="Arial"/>
          <w:b/>
          <w:bCs/>
          <w:color w:val="00387E"/>
          <w:sz w:val="36"/>
          <w:szCs w:val="36"/>
        </w:rPr>
      </w:pPr>
      <w:proofErr w:type="gramStart"/>
      <w:r>
        <w:rPr>
          <w:b/>
          <w:bCs/>
          <w:sz w:val="28"/>
          <w:szCs w:val="28"/>
          <w:bdr w:val="none" w:sz="0" w:space="0" w:color="auto" w:frame="1"/>
        </w:rPr>
        <w:t>Старонижестеблиевского </w:t>
      </w:r>
      <w:r>
        <w:rPr>
          <w:rFonts w:ascii="inherit" w:hAnsi="inherit"/>
          <w:b/>
          <w:bCs/>
          <w:sz w:val="28"/>
          <w:szCs w:val="28"/>
          <w:bdr w:val="none" w:sz="0" w:space="0" w:color="auto" w:frame="1"/>
        </w:rPr>
        <w:t> </w:t>
      </w:r>
      <w:r>
        <w:rPr>
          <w:b/>
          <w:bCs/>
          <w:sz w:val="28"/>
          <w:szCs w:val="28"/>
          <w:bdr w:val="none" w:sz="0" w:space="0" w:color="auto" w:frame="1"/>
        </w:rPr>
        <w:t>сельского</w:t>
      </w:r>
      <w:proofErr w:type="gramEnd"/>
      <w:r>
        <w:rPr>
          <w:b/>
          <w:bCs/>
          <w:sz w:val="28"/>
          <w:szCs w:val="28"/>
          <w:bdr w:val="none" w:sz="0" w:space="0" w:color="auto" w:frame="1"/>
        </w:rPr>
        <w:t xml:space="preserve"> поселения Красноармейского района</w:t>
      </w:r>
    </w:p>
    <w:p w:rsidR="004309AF" w:rsidRDefault="004309AF" w:rsidP="004309AF">
      <w:pPr>
        <w:shd w:val="clear" w:color="auto" w:fill="FFFFFF"/>
        <w:spacing w:line="384" w:lineRule="atLeast"/>
        <w:jc w:val="center"/>
        <w:textAlignment w:val="baseline"/>
        <w:rPr>
          <w:rFonts w:ascii="Arial" w:hAnsi="Arial" w:cs="Arial"/>
          <w:color w:val="333333"/>
          <w:sz w:val="19"/>
          <w:szCs w:val="19"/>
        </w:rPr>
      </w:pPr>
      <w:r>
        <w:rPr>
          <w:b/>
          <w:bCs/>
          <w:color w:val="333333"/>
          <w:sz w:val="16"/>
          <w:szCs w:val="16"/>
          <w:bdr w:val="none" w:sz="0" w:space="0" w:color="auto" w:frame="1"/>
        </w:rPr>
        <w:t> </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В целях повышения эффективности работы, стабилизации кадрового состава органов местного самоуправления 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повышения профессионального уровня муниципальных служащих, в целях обеспечения права граждан на равный доступ к муниципальной службе в Старонижестеблиевском сельском поселении Красноармейского района, руководствуясь Федеральными законами от </w:t>
      </w:r>
      <w:r>
        <w:rPr>
          <w:color w:val="333333"/>
          <w:sz w:val="28"/>
          <w:szCs w:val="28"/>
          <w:bdr w:val="none" w:sz="0" w:space="0" w:color="auto" w:frame="1"/>
        </w:rPr>
        <w:br/>
        <w:t>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w:t>
      </w:r>
      <w:r>
        <w:rPr>
          <w:rFonts w:ascii="inherit" w:hAnsi="inherit"/>
          <w:color w:val="333333"/>
          <w:sz w:val="28"/>
          <w:szCs w:val="28"/>
          <w:bdr w:val="none" w:sz="0" w:space="0" w:color="auto" w:frame="1"/>
        </w:rPr>
        <w:t>  </w:t>
      </w:r>
      <w:r>
        <w:rPr>
          <w:color w:val="333333"/>
          <w:sz w:val="28"/>
          <w:szCs w:val="28"/>
          <w:bdr w:val="none" w:sz="0" w:space="0" w:color="auto" w:frame="1"/>
        </w:rPr>
        <w:t>Краснодарского края от 8 июня 2007 года № 1244-КЗ «О муниципальной службе в Краснодарском крае», Уставом 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Совет 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р е ш и л:</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1. Утвердить Положение о конкурсе на замещение вакантной должности муниципальной службы в органах местного самоуправления Старонижестеблиевского сельского поселения Красноармейского района, согласно приложению к настоящему решению.</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xml:space="preserve">2. Общему отделу администрации </w:t>
      </w: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 Красноармейского района (Супрун) разместить настоящее решение на </w:t>
      </w:r>
      <w:hyperlink r:id="rId9" w:history="1">
        <w:r>
          <w:rPr>
            <w:rStyle w:val="a6"/>
            <w:color w:val="00387E"/>
            <w:sz w:val="28"/>
            <w:szCs w:val="28"/>
            <w:bdr w:val="none" w:sz="0" w:space="0" w:color="auto" w:frame="1"/>
          </w:rPr>
          <w:t>официальном сайте</w:t>
        </w:r>
      </w:hyperlink>
      <w:r>
        <w:rPr>
          <w:color w:val="333333"/>
          <w:sz w:val="28"/>
          <w:szCs w:val="28"/>
          <w:bdr w:val="none" w:sz="0" w:space="0" w:color="auto" w:frame="1"/>
        </w:rPr>
        <w:t> 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Настоящее решение обнародовать в установленном порядке.</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4.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(Гирька).</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5. Решение вступает в силу со дня его обнародования.</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6414"/>
        <w:gridCol w:w="3259"/>
      </w:tblGrid>
      <w:tr w:rsidR="004309AF" w:rsidTr="004309AF">
        <w:tc>
          <w:tcPr>
            <w:tcW w:w="644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4309AF" w:rsidRDefault="004309AF">
            <w:pPr>
              <w:spacing w:after="0" w:line="312" w:lineRule="atLeast"/>
              <w:textAlignment w:val="baseline"/>
              <w:rPr>
                <w:rFonts w:ascii="inherit" w:hAnsi="inherit" w:cs="Arial"/>
                <w:color w:val="333333"/>
                <w:sz w:val="19"/>
                <w:szCs w:val="19"/>
              </w:rPr>
            </w:pPr>
            <w:r>
              <w:rPr>
                <w:color w:val="333333"/>
                <w:sz w:val="28"/>
                <w:szCs w:val="28"/>
                <w:bdr w:val="none" w:sz="0" w:space="0" w:color="auto" w:frame="1"/>
              </w:rPr>
              <w:t>Председатель Совета</w:t>
            </w:r>
            <w:r>
              <w:rPr>
                <w:color w:val="333333"/>
                <w:sz w:val="28"/>
                <w:szCs w:val="28"/>
                <w:bdr w:val="none" w:sz="0" w:space="0" w:color="auto" w:frame="1"/>
              </w:rPr>
              <w:br/>
            </w: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w:t>
            </w:r>
            <w:r>
              <w:rPr>
                <w:color w:val="333333"/>
                <w:sz w:val="28"/>
                <w:szCs w:val="28"/>
                <w:bdr w:val="none" w:sz="0" w:space="0" w:color="auto" w:frame="1"/>
              </w:rPr>
              <w:br/>
              <w:t>Красноармейского района</w:t>
            </w:r>
          </w:p>
          <w:p w:rsidR="004309AF" w:rsidRDefault="004309AF">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c>
          <w:tcPr>
            <w:tcW w:w="329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 </w:t>
            </w:r>
          </w:p>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 </w:t>
            </w:r>
          </w:p>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Т.В. Дьяченко</w:t>
            </w:r>
          </w:p>
        </w:tc>
      </w:tr>
      <w:tr w:rsidR="004309AF" w:rsidTr="004309AF">
        <w:tc>
          <w:tcPr>
            <w:tcW w:w="644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4309AF" w:rsidRDefault="004309AF">
            <w:pPr>
              <w:spacing w:after="0" w:line="312" w:lineRule="atLeast"/>
              <w:textAlignment w:val="baseline"/>
              <w:rPr>
                <w:rFonts w:ascii="inherit" w:hAnsi="inherit" w:cs="Arial"/>
                <w:color w:val="333333"/>
                <w:sz w:val="19"/>
                <w:szCs w:val="19"/>
              </w:rPr>
            </w:pPr>
            <w:r>
              <w:rPr>
                <w:color w:val="333333"/>
                <w:sz w:val="28"/>
                <w:szCs w:val="28"/>
                <w:bdr w:val="none" w:sz="0" w:space="0" w:color="auto" w:frame="1"/>
              </w:rPr>
              <w:t>Глава</w:t>
            </w:r>
          </w:p>
          <w:p w:rsidR="004309AF" w:rsidRDefault="004309AF">
            <w:pPr>
              <w:spacing w:after="0" w:line="312" w:lineRule="atLeast"/>
              <w:textAlignment w:val="baseline"/>
              <w:rPr>
                <w:rFonts w:ascii="inherit" w:hAnsi="inherit" w:cs="Arial"/>
                <w:color w:val="333333"/>
                <w:sz w:val="19"/>
                <w:szCs w:val="19"/>
              </w:rPr>
            </w:pP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w:t>
            </w:r>
            <w:r>
              <w:rPr>
                <w:color w:val="333333"/>
                <w:sz w:val="28"/>
                <w:szCs w:val="28"/>
                <w:bdr w:val="none" w:sz="0" w:space="0" w:color="auto" w:frame="1"/>
              </w:rPr>
              <w:br/>
              <w:t>Красноармейского района</w:t>
            </w:r>
          </w:p>
        </w:tc>
        <w:tc>
          <w:tcPr>
            <w:tcW w:w="329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 </w:t>
            </w:r>
          </w:p>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 </w:t>
            </w:r>
          </w:p>
          <w:p w:rsidR="004309AF" w:rsidRDefault="004309AF">
            <w:pPr>
              <w:spacing w:after="0" w:line="312" w:lineRule="atLeast"/>
              <w:ind w:firstLine="709"/>
              <w:jc w:val="right"/>
              <w:textAlignment w:val="baseline"/>
              <w:rPr>
                <w:rFonts w:ascii="inherit" w:hAnsi="inherit" w:cs="Arial"/>
                <w:color w:val="333333"/>
                <w:sz w:val="19"/>
                <w:szCs w:val="19"/>
              </w:rPr>
            </w:pPr>
            <w:r>
              <w:rPr>
                <w:color w:val="333333"/>
                <w:sz w:val="28"/>
                <w:szCs w:val="28"/>
                <w:bdr w:val="none" w:sz="0" w:space="0" w:color="auto" w:frame="1"/>
              </w:rPr>
              <w:t>В.В. Новак</w:t>
            </w:r>
          </w:p>
        </w:tc>
      </w:tr>
    </w:tbl>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ПРИЛОЖЕНИЕ</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УТВЕРЖДЕНО</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решением Совета</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 Красноармейского района</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от ________ 2017 г. № ____</w:t>
      </w:r>
    </w:p>
    <w:p w:rsidR="004309AF" w:rsidRDefault="004309AF" w:rsidP="004309AF">
      <w:pPr>
        <w:shd w:val="clear" w:color="auto" w:fill="FFFFFF"/>
        <w:spacing w:line="384" w:lineRule="atLeast"/>
        <w:ind w:left="5040"/>
        <w:jc w:val="center"/>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pStyle w:val="ac"/>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aps/>
          <w:color w:val="333333"/>
          <w:sz w:val="28"/>
          <w:szCs w:val="28"/>
          <w:bdr w:val="none" w:sz="0" w:space="0" w:color="auto" w:frame="1"/>
        </w:rPr>
        <w:t>ПОЛОЖЕНИЕ</w:t>
      </w:r>
      <w:r>
        <w:rPr>
          <w:color w:val="333333"/>
          <w:sz w:val="28"/>
          <w:szCs w:val="28"/>
          <w:bdr w:val="none" w:sz="0" w:space="0" w:color="auto" w:frame="1"/>
        </w:rPr>
        <w:br/>
        <w:t>о конкурсе на замещение вакантной должности муниципальной службы</w:t>
      </w:r>
      <w:r>
        <w:rPr>
          <w:color w:val="333333"/>
          <w:sz w:val="28"/>
          <w:szCs w:val="28"/>
          <w:bdr w:val="none" w:sz="0" w:space="0" w:color="auto" w:frame="1"/>
        </w:rPr>
        <w:br/>
        <w:t>в органах местного самоуправления Старонижестеблиевского</w:t>
      </w:r>
    </w:p>
    <w:p w:rsidR="004309AF" w:rsidRDefault="004309AF" w:rsidP="004309AF">
      <w:pPr>
        <w:pStyle w:val="ac"/>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olor w:val="333333"/>
          <w:sz w:val="28"/>
          <w:szCs w:val="28"/>
          <w:bdr w:val="none" w:sz="0" w:space="0" w:color="auto" w:frame="1"/>
        </w:rPr>
        <w:t>сельского поселения Красноармейского района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 В соответствии со </w:t>
      </w:r>
      <w:hyperlink r:id="rId10" w:history="1">
        <w:r>
          <w:rPr>
            <w:rStyle w:val="aa"/>
            <w:color w:val="00387E"/>
            <w:sz w:val="28"/>
            <w:szCs w:val="28"/>
            <w:bdr w:val="none" w:sz="0" w:space="0" w:color="auto" w:frame="1"/>
          </w:rPr>
          <w:t>статьей 15</w:t>
        </w:r>
      </w:hyperlink>
      <w:r>
        <w:rPr>
          <w:color w:val="333333"/>
          <w:sz w:val="28"/>
          <w:szCs w:val="28"/>
          <w:bdr w:val="none" w:sz="0" w:space="0" w:color="auto" w:frame="1"/>
        </w:rPr>
        <w:t> Закона Краснодарского края от 8 июня 2007 года № 1244-КЗ «О муниципальной службе в Краснодарском крае», </w:t>
      </w:r>
      <w:hyperlink r:id="rId11" w:history="1">
        <w:r>
          <w:rPr>
            <w:rStyle w:val="aa"/>
            <w:color w:val="00387E"/>
            <w:sz w:val="28"/>
            <w:szCs w:val="28"/>
            <w:bdr w:val="none" w:sz="0" w:space="0" w:color="auto" w:frame="1"/>
          </w:rPr>
          <w:t>Уставом</w:t>
        </w:r>
      </w:hyperlink>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и в целях обеспечения права граждан на равный доступ к муниципальной службе в Старонижестеблиевском сельском поселении Красноармейского района, может проводиться конкурс на замещение вакантной должности муниципальной службы (далее - конкурс).</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 xml:space="preserve">2. Решение о проведении конкурса принимается главой </w:t>
      </w: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 руководителем органа местного самоуправления при наличии вакантной (не замещенной муниципальным служащим) должности муниципальной службы, главной, ведущей, старшей и младшей группы должностей.</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3. Конкурс не проводится: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а) при назначении на замещаемые должности муниципальной службы «помощник (советник)»;</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б) при назначении на должности муниципальной службы, замещаемые на определенный срок;</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в) при назначении на должность муниципальной службы, муниципального служащего (гражданина) состоящего в кадровом резерве, сформированном в установленном порядке;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г) при назначении на должности муниципальной службы в порядке перевода из отраслевых (функциональных)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4. К участию в конкурсе допускаются граждане Российской Федерации, а также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inherit" w:hAnsi="inherit"/>
          <w:color w:val="333333"/>
          <w:sz w:val="28"/>
          <w:szCs w:val="28"/>
          <w:bdr w:val="none" w:sz="0" w:space="0" w:color="auto" w:frame="1"/>
        </w:rPr>
        <w:t>  </w:t>
      </w:r>
      <w:r>
        <w:rPr>
          <w:color w:val="333333"/>
          <w:sz w:val="28"/>
          <w:szCs w:val="28"/>
          <w:bdr w:val="none" w:sz="0" w:space="0" w:color="auto" w:frame="1"/>
        </w:rPr>
        <w:t>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12" w:history="1">
        <w:r>
          <w:rPr>
            <w:rStyle w:val="aa"/>
            <w:color w:val="00387E"/>
            <w:sz w:val="28"/>
            <w:szCs w:val="28"/>
            <w:bdr w:val="none" w:sz="0" w:space="0" w:color="auto" w:frame="1"/>
          </w:rPr>
          <w:t>статье 13</w:t>
        </w:r>
      </w:hyperlink>
      <w:r>
        <w:rPr>
          <w:color w:val="333333"/>
          <w:sz w:val="28"/>
          <w:szCs w:val="28"/>
          <w:bdr w:val="none" w:sz="0" w:space="0" w:color="auto" w:frame="1"/>
        </w:rPr>
        <w:t>Федерального закона «О муниципальной службе в Российской Федерации» в качестве ограничений, связанных с муниципальной службой.</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Муниципальные служащие могут участвовать в конкурсе независимо от того, какие муниципальные должности они занимают в момент его проведения.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5. Конкурс проводится в два этапа.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На первом этапе орган местного самоуправления 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публикует объявление о приеме документов для участия в конкурсе не менее чем в одном периодическом печатном издании.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Размещенном на официальном сайте администрации 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объявлении о приеме документов для участия в конкурсе указываются: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а) наименование вакантной должности муниципальной службы;</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б) требования, предъявляемые к претенденту на замещение этой должности;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в) условия конкурса, сведения о дате, времени и месте его проведения, а также проект трудового договора;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г) место и время приема документов, подлежащих представлению в соответствии с пунктом 6 настоящего Положения;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д) сведения об источнике подробной информации о конкурсе (телефон, факс).</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Объявление размещается не позднее, чем за 20 дней до проведения конкурса.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6. Гражданин изъявивший желание участвовать в конкурсе, представляет в кадровую службу органа местного самоуправления, объявившего о проведении конкурса:</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1" w:name="sub_1631"/>
      <w:bookmarkEnd w:id="1"/>
      <w:r>
        <w:rPr>
          <w:color w:val="333333"/>
          <w:sz w:val="28"/>
          <w:szCs w:val="28"/>
          <w:bdr w:val="none" w:sz="0" w:space="0" w:color="auto" w:frame="1"/>
        </w:rPr>
        <w:t>1) заявление с просьбой об участии в конкурсе;</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2" w:name="sub_1633"/>
      <w:bookmarkEnd w:id="2"/>
      <w:r>
        <w:rPr>
          <w:color w:val="333333"/>
          <w:sz w:val="28"/>
          <w:szCs w:val="28"/>
          <w:bdr w:val="none" w:sz="0" w:space="0" w:color="auto" w:frame="1"/>
        </w:rPr>
        <w:t>2) собственноручно заполненную и подписанную анкету по </w:t>
      </w:r>
      <w:hyperlink r:id="rId13" w:history="1">
        <w:r>
          <w:rPr>
            <w:rStyle w:val="aa"/>
            <w:color w:val="00387E"/>
            <w:sz w:val="28"/>
            <w:szCs w:val="28"/>
            <w:bdr w:val="none" w:sz="0" w:space="0" w:color="auto" w:frame="1"/>
          </w:rPr>
          <w:t>форме</w:t>
        </w:r>
      </w:hyperlink>
      <w:r>
        <w:rPr>
          <w:color w:val="333333"/>
          <w:sz w:val="28"/>
          <w:szCs w:val="28"/>
          <w:bdr w:val="none" w:sz="0" w:space="0" w:color="auto" w:frame="1"/>
        </w:rPr>
        <w:t>, утвержденной Правительством Российской Федерации, с приложением фотографии;</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3) копию паспорта или заменяющего его документа (соответствующий документ предъявляется лично по прибытии на конкурс);</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3" w:name="sub_1634"/>
      <w:bookmarkEnd w:id="3"/>
      <w:r>
        <w:rPr>
          <w:color w:val="333333"/>
          <w:sz w:val="28"/>
          <w:szCs w:val="28"/>
          <w:bdr w:val="none" w:sz="0" w:space="0" w:color="auto" w:frame="1"/>
        </w:rPr>
        <w:t>4) копию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гражданина;</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4" w:name="sub_1635"/>
      <w:bookmarkEnd w:id="4"/>
      <w:r>
        <w:rPr>
          <w:color w:val="333333"/>
          <w:sz w:val="28"/>
          <w:szCs w:val="28"/>
          <w:bdr w:val="none" w:sz="0" w:space="0" w:color="auto" w:frame="1"/>
        </w:rPr>
        <w:t>5) </w:t>
      </w:r>
      <w:bookmarkStart w:id="5" w:name="sub_1636"/>
      <w:bookmarkEnd w:id="5"/>
      <w:r>
        <w:rPr>
          <w:color w:val="333333"/>
          <w:sz w:val="28"/>
          <w:szCs w:val="28"/>
          <w:bdr w:val="none" w:sz="0" w:space="0" w:color="auto" w:frame="1"/>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6) копию </w:t>
      </w:r>
      <w:hyperlink r:id="rId14" w:history="1">
        <w:r>
          <w:rPr>
            <w:rStyle w:val="a6"/>
            <w:color w:val="00387E"/>
            <w:sz w:val="28"/>
            <w:szCs w:val="28"/>
            <w:bdr w:val="none" w:sz="0" w:space="0" w:color="auto" w:frame="1"/>
          </w:rPr>
          <w:t>страхового свидетельств</w:t>
        </w:r>
      </w:hyperlink>
      <w:r>
        <w:rPr>
          <w:color w:val="333333"/>
          <w:sz w:val="28"/>
          <w:szCs w:val="28"/>
          <w:bdr w:val="none" w:sz="0" w:space="0" w:color="auto" w:frame="1"/>
        </w:rPr>
        <w:t>а обязательного пенсионного страхования;</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6" w:name="sub_1637"/>
      <w:bookmarkEnd w:id="6"/>
      <w:r>
        <w:rPr>
          <w:color w:val="333333"/>
          <w:sz w:val="28"/>
          <w:szCs w:val="28"/>
          <w:bdr w:val="none" w:sz="0" w:space="0" w:color="auto" w:frame="1"/>
        </w:rPr>
        <w:t>7) копию </w:t>
      </w:r>
      <w:hyperlink r:id="rId15" w:history="1">
        <w:r>
          <w:rPr>
            <w:rStyle w:val="a6"/>
            <w:color w:val="00387E"/>
            <w:sz w:val="28"/>
            <w:szCs w:val="28"/>
            <w:bdr w:val="none" w:sz="0" w:space="0" w:color="auto" w:frame="1"/>
          </w:rPr>
          <w:t>свидетельств</w:t>
        </w:r>
      </w:hyperlink>
      <w:r>
        <w:rPr>
          <w:color w:val="333333"/>
          <w:sz w:val="28"/>
          <w:szCs w:val="28"/>
          <w:bdr w:val="none" w:sz="0" w:space="0" w:color="auto" w:frame="1"/>
        </w:rPr>
        <w:t>а о постановке физического лица на учет в налоговом органе по месту жительства на территории Российской Федерации;</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8) копии документов воинского учета - для граждан, пребывающих в запасе, и лиц, подлежащих призыву на военную службу;</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копии документов, указанные в подпунктах 3-8 пункта 6, должны быть заверены нотариально или кадровыми службами по месту работы (службы) (или предоставляются кадровой службе подлинники для сверки);</w:t>
      </w:r>
    </w:p>
    <w:p w:rsidR="004309AF" w:rsidRDefault="004309AF" w:rsidP="004309AF">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9) заключение медицинской организации об отсутствии заболевания, препятствующего поступлению на муниципальную службу или ее прохождению;</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7" w:name="sub_16310"/>
      <w:bookmarkEnd w:id="7"/>
      <w:r>
        <w:rPr>
          <w:color w:val="333333"/>
          <w:sz w:val="28"/>
          <w:szCs w:val="28"/>
          <w:bdr w:val="none" w:sz="0" w:space="0" w:color="auto" w:frame="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309AF" w:rsidRDefault="004309AF" w:rsidP="004309AF">
      <w:pPr>
        <w:shd w:val="clear" w:color="auto" w:fill="FFFFFF"/>
        <w:spacing w:line="384" w:lineRule="atLeast"/>
        <w:textAlignment w:val="baseline"/>
        <w:rPr>
          <w:rFonts w:ascii="Arial" w:hAnsi="Arial" w:cs="Arial"/>
          <w:color w:val="333333"/>
          <w:sz w:val="19"/>
          <w:szCs w:val="19"/>
        </w:rPr>
      </w:pPr>
      <w:bookmarkStart w:id="8" w:name="sub_16311"/>
      <w:bookmarkEnd w:id="8"/>
      <w:r>
        <w:rPr>
          <w:color w:val="333333"/>
          <w:sz w:val="28"/>
          <w:szCs w:val="28"/>
          <w:bdr w:val="none" w:sz="0" w:space="0" w:color="auto" w:frame="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7. Муниципальный служащий, изъявивший желание участвовать в конкурсе, направляет заявление на имя руководителя органа местного самоуправления.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По поручению руководителя органа местного самоуправления кадровая служба органа местного самоуправления обеспечивает получение муниципальным служащим документов, необходимых для участия в конкурсе.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8. Достоверность сведений, представляемых гражданином в кадровую службу органа местного самоуправления, подлежит проверке.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и Краснодарского края о муниципальной службе для поступления на муниципальную службу и ее прохождения.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10. Документы, указанные в пункте 6 настоящего Положения, представляются в кадровую службу органа местного самоуправления в течение 20 календарных дней со дня объявления об их приеме.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11. Несвоевременное представление документов, представление их не в полном объеме или с нарушениями правил оформления без уважительной причины являются основанием для отказа гражданину в их приеме.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12. Решение о дате, месте и времени проведения второго этапа конкурса принимается председателем конкурсной комиссии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13. Претендент на замещение вакантной должности муниципальной службы, не допущенный к участию в конкурсе, вправе обжаловать это решение в судебном порядке в соответствии с действующим законодательством Российской Федерации.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14. Кадровая служба органа местного самоуправления не позднее, чем за один день до начала второго этапа конкурса сообщает о дате, месте и времени проведения конкурса гражданам (муниципальным служащим), допущенным к участию в конкурсе (далее - кандидаты).</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При проведении конкурса кандидатам гарантируется равенство прав в соответствии с </w:t>
      </w:r>
      <w:hyperlink r:id="rId16" w:history="1">
        <w:r>
          <w:rPr>
            <w:rStyle w:val="aa"/>
            <w:color w:val="00387E"/>
            <w:sz w:val="28"/>
            <w:szCs w:val="28"/>
            <w:bdr w:val="none" w:sz="0" w:space="0" w:color="auto" w:frame="1"/>
          </w:rPr>
          <w:t>Конституцией</w:t>
        </w:r>
      </w:hyperlink>
      <w:r>
        <w:rPr>
          <w:color w:val="333333"/>
          <w:sz w:val="28"/>
          <w:szCs w:val="28"/>
          <w:bdr w:val="none" w:sz="0" w:space="0" w:color="auto" w:frame="1"/>
        </w:rPr>
        <w:t> Российской Федерации, федеральными законами и законами Краснодарского края.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руководитель органа местного самоуправления может принять решение о проведении повторного конкурса.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 xml:space="preserve">16. Для проведения конкурса распоряжением администрации </w:t>
      </w: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 Красноармейского района образуется соответствующая конкурсная комиссия, утверждается ее персональный и количественный состав, сроки и порядок работы.</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17. Конкурсная комиссия состоит из председателя, заместителя председателя, секретаря и семи членов комиссии.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(государственной) службы, осуществлении иной трудовой деятельности.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Допускается проведение конкурсных процедур с использованием не противоречащих федеральным законам и другим нормативным правовым актам Российской Федерации и Краснодарского края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должности, а также положений, установленных законодательством Российской Федерации и Краснодарского края о муниципальной службе.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19. Заседание конкурсной комиссии проводится при наличии не менее двух кандидатов и считается правомочным, если на нем присутствует не менее двух третей от общего числа ее членов. Кандидатура кандидата на замещение вакантной должности муниципальной службы, не прибывшего на заседание конкурсной комиссии, не рассматривается.</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При равенстве голосов решающим является голос председателя конкурсной комиссии.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21. Результаты голосования конкурсной комиссии оформляются протоколом, который подписывается председателем и секретарем конкурсной комиссии.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22. По результатам конкурса на замещение вакантной должности муниципальной службы издается муниципальный правовой акт органа местного самоуправления о назначении победителя конкурса на вакантную должность муниципальной службы и заключается трудовой договор с победителем конкурса.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23. Кандидатам, участвовавшим в конкурсе, после завершения конкурса сообщается о результатах конкурса в устной форме.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24. Документы кандидатов, участвовавших в конкурсе, могут быть им возвращены по письменному заявлению в течение трёх лет со дня завершения конкурса.</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До истечения этого срока документы хранятся органом местного самоуправления в установленном порядке.</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26. Кандидаты вправе обжаловать решение конкурсной комиссии в судебном порядке в соответствии с действующим законодательством Российской Федерации.</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 </w:t>
      </w:r>
    </w:p>
    <w:p w:rsidR="004309AF" w:rsidRDefault="004309AF" w:rsidP="004309AF">
      <w:pPr>
        <w:shd w:val="clear" w:color="auto" w:fill="FFFFFF"/>
        <w:spacing w:line="384" w:lineRule="atLeast"/>
        <w:ind w:firstLine="698"/>
        <w:textAlignment w:val="baseline"/>
        <w:rPr>
          <w:rFonts w:ascii="Arial" w:hAnsi="Arial" w:cs="Arial"/>
          <w:color w:val="333333"/>
          <w:sz w:val="19"/>
          <w:szCs w:val="19"/>
        </w:rPr>
      </w:pPr>
      <w:r>
        <w:rPr>
          <w:color w:val="333333"/>
          <w:sz w:val="28"/>
          <w:szCs w:val="28"/>
          <w:bdr w:val="none" w:sz="0" w:space="0" w:color="auto" w:frame="1"/>
        </w:rPr>
        <w:t> </w:t>
      </w:r>
    </w:p>
    <w:tbl>
      <w:tblPr>
        <w:tblW w:w="13050" w:type="dxa"/>
        <w:tblInd w:w="108" w:type="dxa"/>
        <w:shd w:val="clear" w:color="auto" w:fill="FFFFFF"/>
        <w:tblCellMar>
          <w:left w:w="0" w:type="dxa"/>
          <w:right w:w="0" w:type="dxa"/>
        </w:tblCellMar>
        <w:tblLook w:val="04A0" w:firstRow="1" w:lastRow="0" w:firstColumn="1" w:lastColumn="0" w:noHBand="0" w:noVBand="1"/>
      </w:tblPr>
      <w:tblGrid>
        <w:gridCol w:w="13050"/>
      </w:tblGrid>
      <w:tr w:rsidR="004309AF" w:rsidTr="004309AF">
        <w:tc>
          <w:tcPr>
            <w:tcW w:w="9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4309AF" w:rsidRDefault="004309AF">
            <w:pPr>
              <w:pStyle w:val="ac"/>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Начальник общего отдела</w:t>
            </w:r>
          </w:p>
          <w:p w:rsidR="004309AF" w:rsidRDefault="004309AF">
            <w:pPr>
              <w:pStyle w:val="ac"/>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администрации</w:t>
            </w:r>
          </w:p>
          <w:p w:rsidR="004309AF" w:rsidRDefault="004309AF">
            <w:pPr>
              <w:pStyle w:val="ac"/>
              <w:spacing w:before="0" w:beforeAutospacing="0" w:after="0" w:afterAutospacing="0" w:line="312" w:lineRule="atLeast"/>
              <w:textAlignment w:val="baseline"/>
              <w:rPr>
                <w:rFonts w:ascii="inherit" w:hAnsi="inherit" w:cs="Arial"/>
                <w:color w:val="333333"/>
                <w:sz w:val="19"/>
                <w:szCs w:val="19"/>
              </w:rPr>
            </w:pPr>
            <w:proofErr w:type="gramStart"/>
            <w:r>
              <w:rPr>
                <w:color w:val="333333"/>
                <w:sz w:val="28"/>
                <w:szCs w:val="28"/>
                <w:bdr w:val="none" w:sz="0" w:space="0" w:color="auto" w:frame="1"/>
              </w:rPr>
              <w:t>Старонижестеблиевского </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proofErr w:type="gramEnd"/>
            <w:r>
              <w:rPr>
                <w:color w:val="333333"/>
                <w:sz w:val="28"/>
                <w:szCs w:val="28"/>
                <w:bdr w:val="none" w:sz="0" w:space="0" w:color="auto" w:frame="1"/>
              </w:rPr>
              <w:t xml:space="preserve"> поселения</w:t>
            </w:r>
          </w:p>
          <w:p w:rsidR="004309AF" w:rsidRDefault="004309AF">
            <w:pPr>
              <w:pStyle w:val="ac"/>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Н.В. Супрун</w:t>
            </w:r>
          </w:p>
        </w:tc>
      </w:tr>
    </w:tbl>
    <w:p w:rsidR="00251257" w:rsidRPr="004309AF" w:rsidRDefault="00251257" w:rsidP="004309AF"/>
    <w:sectPr w:rsidR="00251257" w:rsidRPr="0043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1E"/>
    <w:multiLevelType w:val="multilevel"/>
    <w:tmpl w:val="46B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35E70"/>
    <w:multiLevelType w:val="multilevel"/>
    <w:tmpl w:val="655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56FF8"/>
    <w:multiLevelType w:val="multilevel"/>
    <w:tmpl w:val="74F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A009D"/>
    <w:multiLevelType w:val="multilevel"/>
    <w:tmpl w:val="866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51AB4"/>
    <w:multiLevelType w:val="multilevel"/>
    <w:tmpl w:val="6442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608FB"/>
    <w:multiLevelType w:val="multilevel"/>
    <w:tmpl w:val="908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A07CD"/>
    <w:multiLevelType w:val="multilevel"/>
    <w:tmpl w:val="014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B4892"/>
    <w:multiLevelType w:val="multilevel"/>
    <w:tmpl w:val="B56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80CD2"/>
    <w:multiLevelType w:val="multilevel"/>
    <w:tmpl w:val="01E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C655F"/>
    <w:multiLevelType w:val="multilevel"/>
    <w:tmpl w:val="67D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C52E4"/>
    <w:multiLevelType w:val="multilevel"/>
    <w:tmpl w:val="9A9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92232"/>
    <w:multiLevelType w:val="multilevel"/>
    <w:tmpl w:val="33A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F5507"/>
    <w:multiLevelType w:val="multilevel"/>
    <w:tmpl w:val="516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169B1"/>
    <w:multiLevelType w:val="multilevel"/>
    <w:tmpl w:val="0ED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266BE"/>
    <w:multiLevelType w:val="multilevel"/>
    <w:tmpl w:val="9C0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D404B"/>
    <w:multiLevelType w:val="multilevel"/>
    <w:tmpl w:val="718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A12E2"/>
    <w:multiLevelType w:val="multilevel"/>
    <w:tmpl w:val="432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4164B"/>
    <w:multiLevelType w:val="multilevel"/>
    <w:tmpl w:val="FD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F0260"/>
    <w:multiLevelType w:val="multilevel"/>
    <w:tmpl w:val="960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83B76"/>
    <w:multiLevelType w:val="multilevel"/>
    <w:tmpl w:val="AF0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751B9"/>
    <w:multiLevelType w:val="multilevel"/>
    <w:tmpl w:val="DBA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8EC"/>
    <w:multiLevelType w:val="multilevel"/>
    <w:tmpl w:val="F2B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4D6355"/>
    <w:multiLevelType w:val="multilevel"/>
    <w:tmpl w:val="EDD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E5486"/>
    <w:multiLevelType w:val="multilevel"/>
    <w:tmpl w:val="A64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2"/>
  </w:num>
  <w:num w:numId="4">
    <w:abstractNumId w:val="12"/>
  </w:num>
  <w:num w:numId="5">
    <w:abstractNumId w:val="23"/>
  </w:num>
  <w:num w:numId="6">
    <w:abstractNumId w:val="7"/>
  </w:num>
  <w:num w:numId="7">
    <w:abstractNumId w:val="14"/>
  </w:num>
  <w:num w:numId="8">
    <w:abstractNumId w:val="2"/>
  </w:num>
  <w:num w:numId="9">
    <w:abstractNumId w:val="4"/>
  </w:num>
  <w:num w:numId="10">
    <w:abstractNumId w:val="19"/>
  </w:num>
  <w:num w:numId="11">
    <w:abstractNumId w:val="15"/>
  </w:num>
  <w:num w:numId="12">
    <w:abstractNumId w:val="9"/>
  </w:num>
  <w:num w:numId="13">
    <w:abstractNumId w:val="16"/>
  </w:num>
  <w:num w:numId="14">
    <w:abstractNumId w:val="18"/>
  </w:num>
  <w:num w:numId="15">
    <w:abstractNumId w:val="20"/>
  </w:num>
  <w:num w:numId="16">
    <w:abstractNumId w:val="13"/>
  </w:num>
  <w:num w:numId="17">
    <w:abstractNumId w:val="11"/>
  </w:num>
  <w:num w:numId="18">
    <w:abstractNumId w:val="6"/>
  </w:num>
  <w:num w:numId="19">
    <w:abstractNumId w:val="10"/>
  </w:num>
  <w:num w:numId="20">
    <w:abstractNumId w:val="0"/>
  </w:num>
  <w:num w:numId="21">
    <w:abstractNumId w:val="3"/>
  </w:num>
  <w:num w:numId="22">
    <w:abstractNumId w:val="21"/>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7"/>
    <w:rsid w:val="00035472"/>
    <w:rsid w:val="000A2C4B"/>
    <w:rsid w:val="000B1119"/>
    <w:rsid w:val="0012664B"/>
    <w:rsid w:val="00251257"/>
    <w:rsid w:val="0026578A"/>
    <w:rsid w:val="0029327D"/>
    <w:rsid w:val="0039665D"/>
    <w:rsid w:val="004309AF"/>
    <w:rsid w:val="004F568A"/>
    <w:rsid w:val="005C117C"/>
    <w:rsid w:val="005E22BC"/>
    <w:rsid w:val="007A3748"/>
    <w:rsid w:val="00946C8E"/>
    <w:rsid w:val="00995F13"/>
    <w:rsid w:val="00A44C67"/>
    <w:rsid w:val="00A81CF0"/>
    <w:rsid w:val="00B3660D"/>
    <w:rsid w:val="00BA0D01"/>
    <w:rsid w:val="00BF4DC4"/>
    <w:rsid w:val="00D84059"/>
    <w:rsid w:val="00DD4905"/>
    <w:rsid w:val="00E142A0"/>
    <w:rsid w:val="00EE046B"/>
    <w:rsid w:val="00F8317C"/>
    <w:rsid w:val="00FF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1915-74B3-42E9-A5B5-654D3BF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F3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4C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A2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C67"/>
    <w:rPr>
      <w:rFonts w:ascii="Times New Roman" w:eastAsia="Times New Roman" w:hAnsi="Times New Roman" w:cs="Times New Roman"/>
      <w:b/>
      <w:bCs/>
      <w:sz w:val="36"/>
      <w:szCs w:val="36"/>
      <w:lang w:eastAsia="ru-RU"/>
    </w:rPr>
  </w:style>
  <w:style w:type="paragraph" w:customStyle="1" w:styleId="print-icon">
    <w:name w:val="print-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A44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A44C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E9B"/>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semiHidden/>
    <w:unhideWhenUsed/>
    <w:rsid w:val="00E14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EE046B"/>
  </w:style>
  <w:style w:type="character" w:customStyle="1" w:styleId="a6">
    <w:name w:val="a"/>
    <w:basedOn w:val="a0"/>
    <w:rsid w:val="00EE046B"/>
  </w:style>
  <w:style w:type="paragraph" w:customStyle="1" w:styleId="consplustitle">
    <w:name w:val="consplustitle"/>
    <w:basedOn w:val="a"/>
    <w:rsid w:val="00BA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5472"/>
    <w:rPr>
      <w:b/>
      <w:bCs/>
    </w:rPr>
  </w:style>
  <w:style w:type="paragraph" w:styleId="a8">
    <w:name w:val="Body Text"/>
    <w:basedOn w:val="a"/>
    <w:link w:val="a9"/>
    <w:uiPriority w:val="99"/>
    <w:semiHidden/>
    <w:unhideWhenUsed/>
    <w:rsid w:val="005E2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5E22BC"/>
    <w:rPr>
      <w:rFonts w:ascii="Times New Roman" w:eastAsia="Times New Roman" w:hAnsi="Times New Roman" w:cs="Times New Roman"/>
      <w:sz w:val="24"/>
      <w:szCs w:val="24"/>
      <w:lang w:eastAsia="ru-RU"/>
    </w:rPr>
  </w:style>
  <w:style w:type="character" w:customStyle="1" w:styleId="a10">
    <w:name w:val="a1"/>
    <w:basedOn w:val="a0"/>
    <w:rsid w:val="00BF4DC4"/>
  </w:style>
  <w:style w:type="paragraph" w:customStyle="1" w:styleId="a20">
    <w:name w:val="a2"/>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BF4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D4905"/>
    <w:rPr>
      <w:color w:val="0000FF"/>
      <w:u w:val="single"/>
    </w:rPr>
  </w:style>
  <w:style w:type="character" w:styleId="ab">
    <w:name w:val="FollowedHyperlink"/>
    <w:basedOn w:val="a0"/>
    <w:uiPriority w:val="99"/>
    <w:semiHidden/>
    <w:unhideWhenUsed/>
    <w:rsid w:val="00DD4905"/>
    <w:rPr>
      <w:color w:val="800080"/>
      <w:u w:val="single"/>
    </w:rPr>
  </w:style>
  <w:style w:type="paragraph" w:customStyle="1" w:styleId="nospacing">
    <w:name w:val="nospacing"/>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D4905"/>
  </w:style>
  <w:style w:type="paragraph" w:styleId="ac">
    <w:name w:val="No Spacing"/>
    <w:basedOn w:val="a"/>
    <w:uiPriority w:val="1"/>
    <w:qFormat/>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affb"/>
    <w:basedOn w:val="a"/>
    <w:rsid w:val="00DD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12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A2C4B"/>
    <w:rPr>
      <w:rFonts w:asciiTheme="majorHAnsi" w:eastAsiaTheme="majorEastAsia" w:hAnsiTheme="majorHAnsi" w:cstheme="majorBidi"/>
      <w:color w:val="1F3763" w:themeColor="accent1" w:themeShade="7F"/>
      <w:sz w:val="24"/>
      <w:szCs w:val="24"/>
    </w:rPr>
  </w:style>
  <w:style w:type="paragraph" w:styleId="21">
    <w:name w:val="Body Text 2"/>
    <w:basedOn w:val="a"/>
    <w:link w:val="22"/>
    <w:uiPriority w:val="99"/>
    <w:semiHidden/>
    <w:unhideWhenUsed/>
    <w:rsid w:val="000A2C4B"/>
    <w:pPr>
      <w:spacing w:after="120" w:line="480" w:lineRule="auto"/>
    </w:pPr>
  </w:style>
  <w:style w:type="character" w:customStyle="1" w:styleId="22">
    <w:name w:val="Основной текст 2 Знак"/>
    <w:basedOn w:val="a0"/>
    <w:link w:val="21"/>
    <w:uiPriority w:val="99"/>
    <w:semiHidden/>
    <w:rsid w:val="000A2C4B"/>
  </w:style>
  <w:style w:type="paragraph" w:styleId="ad">
    <w:name w:val="header"/>
    <w:basedOn w:val="a"/>
    <w:link w:val="af"/>
    <w:uiPriority w:val="99"/>
    <w:semiHidden/>
    <w:unhideWhenUsed/>
    <w:rsid w:val="004F5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d"/>
    <w:uiPriority w:val="99"/>
    <w:semiHidden/>
    <w:rsid w:val="004F56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2167">
      <w:bodyDiv w:val="1"/>
      <w:marLeft w:val="0"/>
      <w:marRight w:val="0"/>
      <w:marTop w:val="0"/>
      <w:marBottom w:val="0"/>
      <w:divBdr>
        <w:top w:val="none" w:sz="0" w:space="0" w:color="auto"/>
        <w:left w:val="none" w:sz="0" w:space="0" w:color="auto"/>
        <w:bottom w:val="none" w:sz="0" w:space="0" w:color="auto"/>
        <w:right w:val="none" w:sz="0" w:space="0" w:color="auto"/>
      </w:divBdr>
    </w:div>
    <w:div w:id="65305519">
      <w:bodyDiv w:val="1"/>
      <w:marLeft w:val="0"/>
      <w:marRight w:val="0"/>
      <w:marTop w:val="0"/>
      <w:marBottom w:val="0"/>
      <w:divBdr>
        <w:top w:val="none" w:sz="0" w:space="0" w:color="auto"/>
        <w:left w:val="none" w:sz="0" w:space="0" w:color="auto"/>
        <w:bottom w:val="none" w:sz="0" w:space="0" w:color="auto"/>
        <w:right w:val="none" w:sz="0" w:space="0" w:color="auto"/>
      </w:divBdr>
    </w:div>
    <w:div w:id="138235054">
      <w:bodyDiv w:val="1"/>
      <w:marLeft w:val="0"/>
      <w:marRight w:val="0"/>
      <w:marTop w:val="0"/>
      <w:marBottom w:val="0"/>
      <w:divBdr>
        <w:top w:val="none" w:sz="0" w:space="0" w:color="auto"/>
        <w:left w:val="none" w:sz="0" w:space="0" w:color="auto"/>
        <w:bottom w:val="none" w:sz="0" w:space="0" w:color="auto"/>
        <w:right w:val="none" w:sz="0" w:space="0" w:color="auto"/>
      </w:divBdr>
    </w:div>
    <w:div w:id="316571215">
      <w:bodyDiv w:val="1"/>
      <w:marLeft w:val="0"/>
      <w:marRight w:val="0"/>
      <w:marTop w:val="0"/>
      <w:marBottom w:val="0"/>
      <w:divBdr>
        <w:top w:val="none" w:sz="0" w:space="0" w:color="auto"/>
        <w:left w:val="none" w:sz="0" w:space="0" w:color="auto"/>
        <w:bottom w:val="none" w:sz="0" w:space="0" w:color="auto"/>
        <w:right w:val="none" w:sz="0" w:space="0" w:color="auto"/>
      </w:divBdr>
    </w:div>
    <w:div w:id="522523711">
      <w:bodyDiv w:val="1"/>
      <w:marLeft w:val="0"/>
      <w:marRight w:val="0"/>
      <w:marTop w:val="0"/>
      <w:marBottom w:val="0"/>
      <w:divBdr>
        <w:top w:val="none" w:sz="0" w:space="0" w:color="auto"/>
        <w:left w:val="none" w:sz="0" w:space="0" w:color="auto"/>
        <w:bottom w:val="none" w:sz="0" w:space="0" w:color="auto"/>
        <w:right w:val="none" w:sz="0" w:space="0" w:color="auto"/>
      </w:divBdr>
    </w:div>
    <w:div w:id="751121211">
      <w:bodyDiv w:val="1"/>
      <w:marLeft w:val="0"/>
      <w:marRight w:val="0"/>
      <w:marTop w:val="0"/>
      <w:marBottom w:val="0"/>
      <w:divBdr>
        <w:top w:val="none" w:sz="0" w:space="0" w:color="auto"/>
        <w:left w:val="none" w:sz="0" w:space="0" w:color="auto"/>
        <w:bottom w:val="none" w:sz="0" w:space="0" w:color="auto"/>
        <w:right w:val="none" w:sz="0" w:space="0" w:color="auto"/>
      </w:divBdr>
    </w:div>
    <w:div w:id="938949795">
      <w:bodyDiv w:val="1"/>
      <w:marLeft w:val="0"/>
      <w:marRight w:val="0"/>
      <w:marTop w:val="0"/>
      <w:marBottom w:val="0"/>
      <w:divBdr>
        <w:top w:val="none" w:sz="0" w:space="0" w:color="auto"/>
        <w:left w:val="none" w:sz="0" w:space="0" w:color="auto"/>
        <w:bottom w:val="none" w:sz="0" w:space="0" w:color="auto"/>
        <w:right w:val="none" w:sz="0" w:space="0" w:color="auto"/>
      </w:divBdr>
      <w:divsChild>
        <w:div w:id="2107310328">
          <w:marLeft w:val="0"/>
          <w:marRight w:val="0"/>
          <w:marTop w:val="0"/>
          <w:marBottom w:val="0"/>
          <w:divBdr>
            <w:top w:val="none" w:sz="0" w:space="0" w:color="auto"/>
            <w:left w:val="none" w:sz="0" w:space="0" w:color="auto"/>
            <w:bottom w:val="single" w:sz="12" w:space="31" w:color="auto"/>
            <w:right w:val="none" w:sz="0" w:space="0" w:color="auto"/>
          </w:divBdr>
        </w:div>
      </w:divsChild>
    </w:div>
    <w:div w:id="1039359073">
      <w:bodyDiv w:val="1"/>
      <w:marLeft w:val="0"/>
      <w:marRight w:val="0"/>
      <w:marTop w:val="0"/>
      <w:marBottom w:val="0"/>
      <w:divBdr>
        <w:top w:val="none" w:sz="0" w:space="0" w:color="auto"/>
        <w:left w:val="none" w:sz="0" w:space="0" w:color="auto"/>
        <w:bottom w:val="none" w:sz="0" w:space="0" w:color="auto"/>
        <w:right w:val="none" w:sz="0" w:space="0" w:color="auto"/>
      </w:divBdr>
    </w:div>
    <w:div w:id="1048214799">
      <w:bodyDiv w:val="1"/>
      <w:marLeft w:val="0"/>
      <w:marRight w:val="0"/>
      <w:marTop w:val="0"/>
      <w:marBottom w:val="0"/>
      <w:divBdr>
        <w:top w:val="none" w:sz="0" w:space="0" w:color="auto"/>
        <w:left w:val="none" w:sz="0" w:space="0" w:color="auto"/>
        <w:bottom w:val="none" w:sz="0" w:space="0" w:color="auto"/>
        <w:right w:val="none" w:sz="0" w:space="0" w:color="auto"/>
      </w:divBdr>
    </w:div>
    <w:div w:id="1053387163">
      <w:bodyDiv w:val="1"/>
      <w:marLeft w:val="0"/>
      <w:marRight w:val="0"/>
      <w:marTop w:val="0"/>
      <w:marBottom w:val="0"/>
      <w:divBdr>
        <w:top w:val="none" w:sz="0" w:space="0" w:color="auto"/>
        <w:left w:val="none" w:sz="0" w:space="0" w:color="auto"/>
        <w:bottom w:val="none" w:sz="0" w:space="0" w:color="auto"/>
        <w:right w:val="none" w:sz="0" w:space="0" w:color="auto"/>
      </w:divBdr>
    </w:div>
    <w:div w:id="1057751765">
      <w:bodyDiv w:val="1"/>
      <w:marLeft w:val="0"/>
      <w:marRight w:val="0"/>
      <w:marTop w:val="0"/>
      <w:marBottom w:val="0"/>
      <w:divBdr>
        <w:top w:val="none" w:sz="0" w:space="0" w:color="auto"/>
        <w:left w:val="none" w:sz="0" w:space="0" w:color="auto"/>
        <w:bottom w:val="none" w:sz="0" w:space="0" w:color="auto"/>
        <w:right w:val="none" w:sz="0" w:space="0" w:color="auto"/>
      </w:divBdr>
    </w:div>
    <w:div w:id="1127309076">
      <w:bodyDiv w:val="1"/>
      <w:marLeft w:val="0"/>
      <w:marRight w:val="0"/>
      <w:marTop w:val="0"/>
      <w:marBottom w:val="0"/>
      <w:divBdr>
        <w:top w:val="none" w:sz="0" w:space="0" w:color="auto"/>
        <w:left w:val="none" w:sz="0" w:space="0" w:color="auto"/>
        <w:bottom w:val="none" w:sz="0" w:space="0" w:color="auto"/>
        <w:right w:val="none" w:sz="0" w:space="0" w:color="auto"/>
      </w:divBdr>
    </w:div>
    <w:div w:id="1140416610">
      <w:bodyDiv w:val="1"/>
      <w:marLeft w:val="0"/>
      <w:marRight w:val="0"/>
      <w:marTop w:val="0"/>
      <w:marBottom w:val="0"/>
      <w:divBdr>
        <w:top w:val="none" w:sz="0" w:space="0" w:color="auto"/>
        <w:left w:val="none" w:sz="0" w:space="0" w:color="auto"/>
        <w:bottom w:val="none" w:sz="0" w:space="0" w:color="auto"/>
        <w:right w:val="none" w:sz="0" w:space="0" w:color="auto"/>
      </w:divBdr>
    </w:div>
    <w:div w:id="1161849041">
      <w:bodyDiv w:val="1"/>
      <w:marLeft w:val="0"/>
      <w:marRight w:val="0"/>
      <w:marTop w:val="0"/>
      <w:marBottom w:val="0"/>
      <w:divBdr>
        <w:top w:val="none" w:sz="0" w:space="0" w:color="auto"/>
        <w:left w:val="none" w:sz="0" w:space="0" w:color="auto"/>
        <w:bottom w:val="none" w:sz="0" w:space="0" w:color="auto"/>
        <w:right w:val="none" w:sz="0" w:space="0" w:color="auto"/>
      </w:divBdr>
    </w:div>
    <w:div w:id="1273827192">
      <w:bodyDiv w:val="1"/>
      <w:marLeft w:val="0"/>
      <w:marRight w:val="0"/>
      <w:marTop w:val="0"/>
      <w:marBottom w:val="0"/>
      <w:divBdr>
        <w:top w:val="none" w:sz="0" w:space="0" w:color="auto"/>
        <w:left w:val="none" w:sz="0" w:space="0" w:color="auto"/>
        <w:bottom w:val="none" w:sz="0" w:space="0" w:color="auto"/>
        <w:right w:val="none" w:sz="0" w:space="0" w:color="auto"/>
      </w:divBdr>
    </w:div>
    <w:div w:id="1291786213">
      <w:bodyDiv w:val="1"/>
      <w:marLeft w:val="0"/>
      <w:marRight w:val="0"/>
      <w:marTop w:val="0"/>
      <w:marBottom w:val="0"/>
      <w:divBdr>
        <w:top w:val="none" w:sz="0" w:space="0" w:color="auto"/>
        <w:left w:val="none" w:sz="0" w:space="0" w:color="auto"/>
        <w:bottom w:val="none" w:sz="0" w:space="0" w:color="auto"/>
        <w:right w:val="none" w:sz="0" w:space="0" w:color="auto"/>
      </w:divBdr>
    </w:div>
    <w:div w:id="1406999867">
      <w:bodyDiv w:val="1"/>
      <w:marLeft w:val="0"/>
      <w:marRight w:val="0"/>
      <w:marTop w:val="0"/>
      <w:marBottom w:val="0"/>
      <w:divBdr>
        <w:top w:val="none" w:sz="0" w:space="0" w:color="auto"/>
        <w:left w:val="none" w:sz="0" w:space="0" w:color="auto"/>
        <w:bottom w:val="none" w:sz="0" w:space="0" w:color="auto"/>
        <w:right w:val="none" w:sz="0" w:space="0" w:color="auto"/>
      </w:divBdr>
    </w:div>
    <w:div w:id="1506894740">
      <w:bodyDiv w:val="1"/>
      <w:marLeft w:val="0"/>
      <w:marRight w:val="0"/>
      <w:marTop w:val="0"/>
      <w:marBottom w:val="0"/>
      <w:divBdr>
        <w:top w:val="none" w:sz="0" w:space="0" w:color="auto"/>
        <w:left w:val="none" w:sz="0" w:space="0" w:color="auto"/>
        <w:bottom w:val="none" w:sz="0" w:space="0" w:color="auto"/>
        <w:right w:val="none" w:sz="0" w:space="0" w:color="auto"/>
      </w:divBdr>
    </w:div>
    <w:div w:id="1546716085">
      <w:bodyDiv w:val="1"/>
      <w:marLeft w:val="0"/>
      <w:marRight w:val="0"/>
      <w:marTop w:val="0"/>
      <w:marBottom w:val="0"/>
      <w:divBdr>
        <w:top w:val="none" w:sz="0" w:space="0" w:color="auto"/>
        <w:left w:val="none" w:sz="0" w:space="0" w:color="auto"/>
        <w:bottom w:val="none" w:sz="0" w:space="0" w:color="auto"/>
        <w:right w:val="none" w:sz="0" w:space="0" w:color="auto"/>
      </w:divBdr>
    </w:div>
    <w:div w:id="1639920202">
      <w:bodyDiv w:val="1"/>
      <w:marLeft w:val="0"/>
      <w:marRight w:val="0"/>
      <w:marTop w:val="0"/>
      <w:marBottom w:val="0"/>
      <w:divBdr>
        <w:top w:val="none" w:sz="0" w:space="0" w:color="auto"/>
        <w:left w:val="none" w:sz="0" w:space="0" w:color="auto"/>
        <w:bottom w:val="none" w:sz="0" w:space="0" w:color="auto"/>
        <w:right w:val="none" w:sz="0" w:space="0" w:color="auto"/>
      </w:divBdr>
    </w:div>
    <w:div w:id="1832020028">
      <w:bodyDiv w:val="1"/>
      <w:marLeft w:val="0"/>
      <w:marRight w:val="0"/>
      <w:marTop w:val="0"/>
      <w:marBottom w:val="0"/>
      <w:divBdr>
        <w:top w:val="none" w:sz="0" w:space="0" w:color="auto"/>
        <w:left w:val="none" w:sz="0" w:space="0" w:color="auto"/>
        <w:bottom w:val="none" w:sz="0" w:space="0" w:color="auto"/>
        <w:right w:val="none" w:sz="0" w:space="0" w:color="auto"/>
      </w:divBdr>
    </w:div>
    <w:div w:id="1845320615">
      <w:bodyDiv w:val="1"/>
      <w:marLeft w:val="0"/>
      <w:marRight w:val="0"/>
      <w:marTop w:val="0"/>
      <w:marBottom w:val="0"/>
      <w:divBdr>
        <w:top w:val="none" w:sz="0" w:space="0" w:color="auto"/>
        <w:left w:val="none" w:sz="0" w:space="0" w:color="auto"/>
        <w:bottom w:val="none" w:sz="0" w:space="0" w:color="auto"/>
        <w:right w:val="none" w:sz="0" w:space="0" w:color="auto"/>
      </w:divBdr>
    </w:div>
    <w:div w:id="1956329240">
      <w:bodyDiv w:val="1"/>
      <w:marLeft w:val="0"/>
      <w:marRight w:val="0"/>
      <w:marTop w:val="0"/>
      <w:marBottom w:val="0"/>
      <w:divBdr>
        <w:top w:val="none" w:sz="0" w:space="0" w:color="auto"/>
        <w:left w:val="none" w:sz="0" w:space="0" w:color="auto"/>
        <w:bottom w:val="none" w:sz="0" w:space="0" w:color="auto"/>
        <w:right w:val="none" w:sz="0" w:space="0" w:color="auto"/>
      </w:divBdr>
    </w:div>
    <w:div w:id="20878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12040330.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13ea883392dd49e8cf13bf21894dd90b0ecefd46" TargetMode="External"/><Relationship Id="rId12" Type="http://schemas.openxmlformats.org/officeDocument/2006/relationships/hyperlink" Target="garantf1://12052272.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03000.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31405037.1000/" TargetMode="External"/><Relationship Id="rId5" Type="http://schemas.openxmlformats.org/officeDocument/2006/relationships/hyperlink" Target="http://snsteblievskaya.ru/index.php/2016-09-28-13-49-17/2016-09-29-16-28-18/85-46-2017/403-proekt-46-8-o-konkurse-na-zameshchenie-vakantnoj-dolzhnosti?tmpl=component&amp;print=1&amp;layout=default&amp;page=" TargetMode="External"/><Relationship Id="rId15" Type="http://schemas.openxmlformats.org/officeDocument/2006/relationships/hyperlink" Target="garantf1://12089865.5000/" TargetMode="External"/><Relationship Id="rId10" Type="http://schemas.openxmlformats.org/officeDocument/2006/relationships/hyperlink" Target="garantf1://23841244.15/" TargetMode="External"/><Relationship Id="rId4" Type="http://schemas.openxmlformats.org/officeDocument/2006/relationships/webSettings" Target="webSettings.xml"/><Relationship Id="rId9" Type="http://schemas.openxmlformats.org/officeDocument/2006/relationships/hyperlink" Target="garantf1://31400130.18" TargetMode="External"/><Relationship Id="rId14" Type="http://schemas.openxmlformats.org/officeDocument/2006/relationships/hyperlink" Target="garantf1://100061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2018-08-07T11:53:00Z</dcterms:created>
  <dcterms:modified xsi:type="dcterms:W3CDTF">2018-08-07T11:53:00Z</dcterms:modified>
</cp:coreProperties>
</file>