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w:body>
    <w:p w:rsidR="00AC1728" w:rsidRDefault="004B0EAF" w:rsidP="00AC1728">
      <w:pPr>
        <w:rPr>
          <w:sz w:val="28"/>
          <w:szCs w:val="28"/>
        </w:rPr>
      </w:pPr>
      <w:r>
        <w:rPr>
          <w:noProof/>
          <w:sz w:val="28"/>
          <w:szCs w:val="28"/>
          <w:lang w:eastAsia="ru-RU"/>
        </w:rPr>
        <w:drawing>
          <wp:anchor distT="0" distB="0" distL="114300" distR="114300" simplePos="0" relativeHeight="251656704" behindDoc="0" locked="0" layoutInCell="1" allowOverlap="1">
            <wp:simplePos x="0" y="0"/>
            <wp:positionH relativeFrom="column">
              <wp:posOffset>-266065</wp:posOffset>
            </wp:positionH>
            <wp:positionV relativeFrom="paragraph">
              <wp:posOffset>-346710</wp:posOffset>
            </wp:positionV>
            <wp:extent cx="1245235" cy="1684655"/>
            <wp:effectExtent l="19050" t="0" r="0" b="0"/>
            <wp:wrapNone/>
            <wp:docPr id="24"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 cstate="print"/>
                    <a:srcRect t="2052" b="7227"/>
                    <a:stretch>
                      <a:fillRect/>
                    </a:stretch>
                  </pic:blipFill>
                  <pic:spPr bwMode="auto">
                    <a:xfrm>
                      <a:off x="0" y="0"/>
                      <a:ext cx="1245235" cy="1684655"/>
                    </a:xfrm>
                    <a:prstGeom prst="rect">
                      <a:avLst/>
                    </a:prstGeom>
                    <a:noFill/>
                  </pic:spPr>
                </pic:pic>
              </a:graphicData>
            </a:graphic>
          </wp:anchor>
        </w:drawing>
      </w:r>
      <w:r w:rsidR="00984294">
        <w:rPr>
          <w:noProof/>
          <w:sz w:val="28"/>
          <w:szCs w:val="28"/>
          <w:lang w:eastAsia="ru-RU"/>
        </w:rPr>
        <w:pict>
          <v:shapetype id="_x0000_t202" coordsize="21600,21600" o:spt="202" path="m,l,21600r21600,l21600,xe">
            <v:stroke joinstyle="miter"/>
            <v:path gradientshapeok="t" o:connecttype="rect"/>
          </v:shapetype>
          <v:shape id="_x0000_s1037" type="#_x0000_t202" style="position:absolute;margin-left:77.1pt;margin-top:-27.3pt;width:503.25pt;height:70.6pt;z-index:251655680;mso-position-horizontal-relative:text;mso-position-vertical-relative:text" fillcolor="yellow" stroked="f">
            <v:shadow on="t" opacity=".5" offset="-6pt,6pt"/>
            <v:textbox style="mso-next-textbox:#_x0000_s1037">
              <w:txbxContent>
                <w:p w:rsidR="00BC6631" w:rsidRDefault="00AC1728" w:rsidP="00BC6631">
                  <w:pPr>
                    <w:ind w:firstLine="180"/>
                    <w:rPr>
                      <w:rFonts w:ascii="Courier New" w:hAnsi="Courier New" w:cs="Courier New"/>
                      <w:b/>
                      <w:i/>
                      <w:spacing w:val="100"/>
                      <w:sz w:val="44"/>
                      <w:szCs w:val="44"/>
                      <w:u w:val="single"/>
                    </w:rPr>
                  </w:pPr>
                  <w:r w:rsidRPr="00BC6631">
                    <w:rPr>
                      <w:rFonts w:ascii="Courier New" w:hAnsi="Courier New" w:cs="Courier New"/>
                      <w:b/>
                      <w:i/>
                      <w:spacing w:val="100"/>
                      <w:sz w:val="44"/>
                      <w:szCs w:val="44"/>
                      <w:u w:val="single"/>
                    </w:rPr>
                    <w:t>ЭТО  НЕОБХОДИМО</w:t>
                  </w:r>
                </w:p>
                <w:p w:rsidR="00AC1728" w:rsidRPr="00BC6631" w:rsidRDefault="00AC1728" w:rsidP="00984294">
                  <w:pPr>
                    <w:ind w:left="3540" w:firstLine="708"/>
                    <w:jc w:val="center"/>
                    <w:rPr>
                      <w:rFonts w:ascii="Arial" w:hAnsi="Arial" w:cs="Arial"/>
                      <w:b/>
                      <w:i/>
                      <w:shadow/>
                      <w:sz w:val="52"/>
                      <w:szCs w:val="52"/>
                    </w:rPr>
                  </w:pPr>
                  <w:r w:rsidRPr="00BC6631">
                    <w:rPr>
                      <w:rFonts w:ascii="Arial" w:hAnsi="Arial" w:cs="Arial"/>
                      <w:b/>
                      <w:i/>
                      <w:shadow/>
                      <w:color w:val="FF0000"/>
                      <w:sz w:val="48"/>
                      <w:szCs w:val="48"/>
                    </w:rPr>
                    <w:t>ЗНАТЬ И УМЕТЬ</w:t>
                  </w:r>
                  <w:r w:rsidRPr="00984294">
                    <w:rPr>
                      <w:rFonts w:ascii="Arial" w:hAnsi="Arial" w:cs="Arial"/>
                      <w:b/>
                      <w:i/>
                      <w:shadow/>
                      <w:color w:val="FF0000"/>
                      <w:sz w:val="52"/>
                      <w:szCs w:val="52"/>
                    </w:rPr>
                    <w:t>!</w:t>
                  </w:r>
                </w:p>
              </w:txbxContent>
            </v:textbox>
          </v:shape>
        </w:pict>
      </w:r>
    </w:p>
    <w:p w:rsidR="00AC1728" w:rsidRDefault="00AC1728" w:rsidP="00AC1728">
      <w:pPr>
        <w:rPr>
          <w:sz w:val="28"/>
          <w:szCs w:val="28"/>
        </w:rPr>
      </w:pPr>
    </w:p>
    <w:p w:rsidR="00AC1728" w:rsidRDefault="00AC1728" w:rsidP="00AC1728">
      <w:pPr>
        <w:rPr>
          <w:sz w:val="28"/>
          <w:szCs w:val="28"/>
        </w:rPr>
      </w:pPr>
    </w:p>
    <w:p w:rsidR="00AC1728" w:rsidRPr="000F56AC" w:rsidRDefault="00AC1728" w:rsidP="005E08A3">
      <w:pPr>
        <w:rPr>
          <w:sz w:val="2"/>
          <w:szCs w:val="28"/>
        </w:rPr>
      </w:pPr>
    </w:p>
    <w:p w:rsidR="000F56AC" w:rsidRDefault="005E08A3" w:rsidP="005E08A3">
      <w:pPr>
        <w:pStyle w:val="a8"/>
        <w:ind w:left="851" w:firstLine="567"/>
        <w:rPr>
          <w:b/>
          <w:bCs/>
          <w:color w:val="C00000"/>
          <w:sz w:val="52"/>
          <w:szCs w:val="40"/>
        </w:rPr>
      </w:pPr>
      <w:r w:rsidRPr="005E08A3">
        <w:rPr>
          <w:b/>
          <w:bCs/>
          <w:color w:val="C00000"/>
          <w:sz w:val="52"/>
          <w:szCs w:val="40"/>
        </w:rPr>
        <w:t>«</w:t>
      </w:r>
      <w:r w:rsidR="00A86E2E">
        <w:rPr>
          <w:b/>
          <w:bCs/>
          <w:color w:val="C00000"/>
          <w:sz w:val="52"/>
          <w:szCs w:val="40"/>
        </w:rPr>
        <w:t>Правила поведения</w:t>
      </w:r>
      <w:r w:rsidR="000F56AC">
        <w:rPr>
          <w:b/>
          <w:bCs/>
          <w:color w:val="C00000"/>
          <w:sz w:val="52"/>
          <w:szCs w:val="40"/>
        </w:rPr>
        <w:t xml:space="preserve"> при </w:t>
      </w:r>
    </w:p>
    <w:p w:rsidR="00801450" w:rsidRPr="005E08A3" w:rsidRDefault="00004FD7" w:rsidP="005E08A3">
      <w:pPr>
        <w:pStyle w:val="a8"/>
        <w:ind w:left="851" w:firstLine="567"/>
        <w:rPr>
          <w:b/>
          <w:bCs/>
          <w:color w:val="C00000"/>
          <w:sz w:val="52"/>
          <w:szCs w:val="40"/>
        </w:rPr>
      </w:pPr>
      <w:r>
        <w:rPr>
          <w:b/>
          <w:bCs/>
          <w:color w:val="C00000"/>
          <w:sz w:val="52"/>
          <w:szCs w:val="40"/>
        </w:rPr>
        <w:t>заграничном отдыхе</w:t>
      </w:r>
    </w:p>
    <w:p w:rsidR="00B3487E" w:rsidRPr="000F56AC" w:rsidRDefault="00B3487E" w:rsidP="005E08A3">
      <w:pPr>
        <w:jc w:val="center"/>
        <w:rPr>
          <w:b/>
          <w:bCs/>
          <w:sz w:val="14"/>
          <w:szCs w:val="28"/>
        </w:rPr>
      </w:pPr>
    </w:p>
    <w:tbl>
      <w:tblPr>
        <w:tblW w:w="10774" w:type="dxa"/>
        <w:tblInd w:w="-318"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ook w:val="04A0"/>
      </w:tblPr>
      <w:tblGrid>
        <w:gridCol w:w="10774"/>
      </w:tblGrid>
      <w:tr w:rsidR="005E08A3" w:rsidRPr="00470A1A" w:rsidTr="00453DF1">
        <w:trPr>
          <w:trHeight w:val="1167"/>
        </w:trPr>
        <w:tc>
          <w:tcPr>
            <w:tcW w:w="10774" w:type="dxa"/>
            <w:shd w:val="clear" w:color="auto" w:fill="FABF8F"/>
          </w:tcPr>
          <w:p w:rsidR="000F56AC" w:rsidRPr="000F56AC" w:rsidRDefault="00004FD7" w:rsidP="00B3487E">
            <w:pPr>
              <w:tabs>
                <w:tab w:val="left" w:pos="5988"/>
              </w:tabs>
              <w:suppressAutoHyphens w:val="0"/>
              <w:ind w:right="34"/>
              <w:jc w:val="both"/>
              <w:rPr>
                <w:bCs/>
                <w:szCs w:val="18"/>
                <w:lang w:eastAsia="ru-RU"/>
              </w:rPr>
            </w:pPr>
            <w:r w:rsidRPr="00004FD7">
              <w:rPr>
                <w:bCs/>
                <w:szCs w:val="18"/>
                <w:lang w:eastAsia="ru-RU"/>
              </w:rPr>
              <w:t>Каждому хочется, чтобы его отпуск прошёл спокойно, но так бывает далеко не всегда. Знания об истории, традициях и современной жизни страны пребывания помогут сориентироваться в непривычной обстановке. Кроме того, существуют простые правила, которые помогут туристу избежать неприятностей во время отдыха за границей. </w:t>
            </w:r>
          </w:p>
        </w:tc>
      </w:tr>
      <w:tr w:rsidR="00004FD7" w:rsidRPr="00470A1A" w:rsidTr="00004FD7">
        <w:trPr>
          <w:trHeight w:val="2800"/>
        </w:trPr>
        <w:tc>
          <w:tcPr>
            <w:tcW w:w="10774" w:type="dxa"/>
            <w:shd w:val="clear" w:color="auto" w:fill="FFD966"/>
          </w:tcPr>
          <w:p w:rsidR="00004FD7" w:rsidRPr="00004FD7" w:rsidRDefault="004B0EAF" w:rsidP="00004FD7">
            <w:pPr>
              <w:numPr>
                <w:ilvl w:val="0"/>
                <w:numId w:val="3"/>
              </w:numPr>
              <w:tabs>
                <w:tab w:val="clear" w:pos="0"/>
                <w:tab w:val="left" w:pos="5988"/>
              </w:tabs>
              <w:suppressAutoHyphens w:val="0"/>
              <w:ind w:right="3436"/>
              <w:jc w:val="center"/>
              <w:rPr>
                <w:b/>
                <w:bCs/>
                <w:szCs w:val="18"/>
                <w:lang w:eastAsia="ru-RU"/>
              </w:rPr>
            </w:pPr>
            <w:r>
              <w:rPr>
                <w:noProof/>
                <w:lang w:eastAsia="ru-RU"/>
              </w:rPr>
              <w:drawing>
                <wp:anchor distT="0" distB="0" distL="114300" distR="114300" simplePos="0" relativeHeight="251657728" behindDoc="0" locked="0" layoutInCell="1" allowOverlap="1">
                  <wp:simplePos x="0" y="0"/>
                  <wp:positionH relativeFrom="column">
                    <wp:posOffset>4403725</wp:posOffset>
                  </wp:positionH>
                  <wp:positionV relativeFrom="paragraph">
                    <wp:posOffset>635</wp:posOffset>
                  </wp:positionV>
                  <wp:extent cx="2359660" cy="1781175"/>
                  <wp:effectExtent l="19050" t="0" r="2540" b="0"/>
                  <wp:wrapNone/>
                  <wp:docPr id="33" name="Рисунок 33" descr="hot-tour-trav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ot-tour-travelling"/>
                          <pic:cNvPicPr>
                            <a:picLocks noChangeAspect="1" noChangeArrowheads="1"/>
                          </pic:cNvPicPr>
                        </pic:nvPicPr>
                        <pic:blipFill>
                          <a:blip r:embed="rId6" cstate="print"/>
                          <a:srcRect/>
                          <a:stretch>
                            <a:fillRect/>
                          </a:stretch>
                        </pic:blipFill>
                        <pic:spPr bwMode="auto">
                          <a:xfrm>
                            <a:off x="0" y="0"/>
                            <a:ext cx="2359660" cy="1781175"/>
                          </a:xfrm>
                          <a:prstGeom prst="rect">
                            <a:avLst/>
                          </a:prstGeom>
                          <a:noFill/>
                          <a:ln w="9525">
                            <a:noFill/>
                            <a:miter lim="800000"/>
                            <a:headEnd/>
                            <a:tailEnd/>
                          </a:ln>
                        </pic:spPr>
                      </pic:pic>
                    </a:graphicData>
                  </a:graphic>
                </wp:anchor>
              </w:drawing>
            </w:r>
            <w:r w:rsidR="00004FD7" w:rsidRPr="00004FD7">
              <w:rPr>
                <w:b/>
                <w:bCs/>
                <w:szCs w:val="18"/>
                <w:lang w:eastAsia="ru-RU"/>
              </w:rPr>
              <w:t>Подготовка к путешествию</w:t>
            </w:r>
          </w:p>
          <w:p w:rsidR="00004FD7" w:rsidRPr="000F56AC" w:rsidRDefault="00004FD7" w:rsidP="00004FD7">
            <w:pPr>
              <w:tabs>
                <w:tab w:val="left" w:pos="5988"/>
                <w:tab w:val="left" w:pos="6697"/>
              </w:tabs>
              <w:suppressAutoHyphens w:val="0"/>
              <w:ind w:right="3719"/>
              <w:jc w:val="both"/>
              <w:rPr>
                <w:bCs/>
                <w:szCs w:val="18"/>
                <w:lang w:eastAsia="ru-RU"/>
              </w:rPr>
            </w:pPr>
            <w:r w:rsidRPr="00004FD7">
              <w:rPr>
                <w:bCs/>
                <w:szCs w:val="18"/>
                <w:lang w:eastAsia="ru-RU"/>
              </w:rPr>
              <w:t>Перед поездкой за рубеж, лучше всего записать номер российского посольства или консульства в стране</w:t>
            </w:r>
            <w:r>
              <w:rPr>
                <w:bCs/>
                <w:szCs w:val="18"/>
                <w:lang w:eastAsia="ru-RU"/>
              </w:rPr>
              <w:t xml:space="preserve">. </w:t>
            </w:r>
            <w:r w:rsidRPr="00004FD7">
              <w:rPr>
                <w:bCs/>
                <w:szCs w:val="18"/>
                <w:lang w:eastAsia="ru-RU"/>
              </w:rPr>
              <w:t>В Евросоюзе действует единый номер вызова в чрезвычайной ситуации — 112. Этот телефон должен быть внесён в адресную книгу мобильного телефона, если вы планируете путешествовать по европейским странам.</w:t>
            </w:r>
            <w:r>
              <w:rPr>
                <w:bCs/>
                <w:szCs w:val="18"/>
                <w:lang w:eastAsia="ru-RU"/>
              </w:rPr>
              <w:t xml:space="preserve"> </w:t>
            </w:r>
            <w:r w:rsidRPr="00004FD7">
              <w:rPr>
                <w:bCs/>
                <w:szCs w:val="18"/>
                <w:lang w:eastAsia="ru-RU"/>
              </w:rPr>
              <w:t>Кроме того, следует подготовить копии всех документов (загранпаспорта, визы, билетов, страховки), особенно если вы отправляетесь в страну с нестабильной общественно-политической обстановкой.</w:t>
            </w:r>
          </w:p>
        </w:tc>
      </w:tr>
      <w:tr w:rsidR="00004FD7" w:rsidRPr="00470A1A" w:rsidTr="00453DF1">
        <w:trPr>
          <w:trHeight w:val="3376"/>
        </w:trPr>
        <w:tc>
          <w:tcPr>
            <w:tcW w:w="10774" w:type="dxa"/>
            <w:shd w:val="clear" w:color="auto" w:fill="92D050"/>
          </w:tcPr>
          <w:p w:rsidR="00004FD7" w:rsidRPr="00004FD7" w:rsidRDefault="004B0EAF" w:rsidP="00453DF1">
            <w:pPr>
              <w:numPr>
                <w:ilvl w:val="0"/>
                <w:numId w:val="3"/>
              </w:numPr>
              <w:tabs>
                <w:tab w:val="clear" w:pos="0"/>
                <w:tab w:val="left" w:pos="5988"/>
              </w:tabs>
              <w:suppressAutoHyphens w:val="0"/>
              <w:ind w:left="3720"/>
              <w:jc w:val="center"/>
              <w:rPr>
                <w:b/>
                <w:bCs/>
                <w:szCs w:val="18"/>
                <w:lang w:eastAsia="ru-RU"/>
              </w:rPr>
            </w:pPr>
            <w:r>
              <w:rPr>
                <w:noProof/>
                <w:lang w:eastAsia="ru-RU"/>
              </w:rPr>
              <w:drawing>
                <wp:anchor distT="0" distB="0" distL="114300" distR="114300" simplePos="0" relativeHeight="251658752" behindDoc="0" locked="0" layoutInCell="1" allowOverlap="1">
                  <wp:simplePos x="0" y="0"/>
                  <wp:positionH relativeFrom="column">
                    <wp:posOffset>-54610</wp:posOffset>
                  </wp:positionH>
                  <wp:positionV relativeFrom="paragraph">
                    <wp:posOffset>3810</wp:posOffset>
                  </wp:positionV>
                  <wp:extent cx="2409825" cy="2085975"/>
                  <wp:effectExtent l="19050" t="0" r="9525" b="0"/>
                  <wp:wrapNone/>
                  <wp:docPr id="34" name="Рисунок 34" descr="Tourist-Couple-with-Map-in-London-England-UK_11319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ourist-Couple-with-Map-in-London-England-UK_113191534"/>
                          <pic:cNvPicPr>
                            <a:picLocks noChangeAspect="1" noChangeArrowheads="1"/>
                          </pic:cNvPicPr>
                        </pic:nvPicPr>
                        <pic:blipFill>
                          <a:blip r:embed="rId7" cstate="print"/>
                          <a:srcRect l="5763" t="12280" r="6709" b="5463"/>
                          <a:stretch>
                            <a:fillRect/>
                          </a:stretch>
                        </pic:blipFill>
                        <pic:spPr bwMode="auto">
                          <a:xfrm>
                            <a:off x="0" y="0"/>
                            <a:ext cx="2409825" cy="2085975"/>
                          </a:xfrm>
                          <a:prstGeom prst="rect">
                            <a:avLst/>
                          </a:prstGeom>
                          <a:noFill/>
                          <a:ln w="9525">
                            <a:noFill/>
                            <a:miter lim="800000"/>
                            <a:headEnd/>
                            <a:tailEnd/>
                          </a:ln>
                        </pic:spPr>
                      </pic:pic>
                    </a:graphicData>
                  </a:graphic>
                </wp:anchor>
              </w:drawing>
            </w:r>
            <w:r w:rsidR="00004FD7" w:rsidRPr="00004FD7">
              <w:rPr>
                <w:b/>
                <w:bCs/>
                <w:szCs w:val="18"/>
                <w:lang w:eastAsia="ru-RU"/>
              </w:rPr>
              <w:t>Во время отдыха</w:t>
            </w:r>
          </w:p>
          <w:p w:rsidR="00004FD7" w:rsidRDefault="00004FD7" w:rsidP="00453DF1">
            <w:pPr>
              <w:tabs>
                <w:tab w:val="left" w:pos="5988"/>
              </w:tabs>
              <w:suppressAutoHyphens w:val="0"/>
              <w:ind w:left="3720"/>
              <w:jc w:val="both"/>
              <w:rPr>
                <w:bCs/>
                <w:szCs w:val="18"/>
                <w:lang w:eastAsia="ru-RU"/>
              </w:rPr>
            </w:pPr>
            <w:r w:rsidRPr="00004FD7">
              <w:rPr>
                <w:bCs/>
                <w:szCs w:val="18"/>
                <w:lang w:eastAsia="ru-RU"/>
              </w:rPr>
              <w:t>Соблюдайте простые правила безопасности, а именно:</w:t>
            </w:r>
          </w:p>
          <w:p w:rsidR="00004FD7" w:rsidRDefault="00453DF1" w:rsidP="00453DF1">
            <w:pPr>
              <w:tabs>
                <w:tab w:val="left" w:pos="5988"/>
              </w:tabs>
              <w:suppressAutoHyphens w:val="0"/>
              <w:ind w:left="3720"/>
              <w:jc w:val="both"/>
              <w:rPr>
                <w:bCs/>
                <w:szCs w:val="18"/>
                <w:lang w:eastAsia="ru-RU"/>
              </w:rPr>
            </w:pPr>
            <w:r w:rsidRPr="00453DF1">
              <w:rPr>
                <w:bCs/>
                <w:szCs w:val="18"/>
                <w:lang w:eastAsia="ru-RU"/>
              </w:rPr>
              <w:t>1.</w:t>
            </w:r>
            <w:r>
              <w:rPr>
                <w:bCs/>
                <w:szCs w:val="18"/>
                <w:lang w:eastAsia="ru-RU"/>
              </w:rPr>
              <w:t xml:space="preserve"> </w:t>
            </w:r>
            <w:r w:rsidR="00004FD7" w:rsidRPr="00004FD7">
              <w:rPr>
                <w:bCs/>
                <w:szCs w:val="18"/>
                <w:lang w:eastAsia="ru-RU"/>
              </w:rPr>
              <w:t>Не употребляйте местный алкоголь, а качестве которого вы не уверены.</w:t>
            </w:r>
          </w:p>
          <w:p w:rsidR="00004FD7" w:rsidRDefault="00453DF1" w:rsidP="00453DF1">
            <w:pPr>
              <w:tabs>
                <w:tab w:val="left" w:pos="5988"/>
              </w:tabs>
              <w:suppressAutoHyphens w:val="0"/>
              <w:ind w:left="3720"/>
              <w:jc w:val="both"/>
              <w:rPr>
                <w:bCs/>
                <w:szCs w:val="18"/>
                <w:lang w:eastAsia="ru-RU"/>
              </w:rPr>
            </w:pPr>
            <w:r>
              <w:rPr>
                <w:bCs/>
                <w:szCs w:val="18"/>
                <w:lang w:eastAsia="ru-RU"/>
              </w:rPr>
              <w:t xml:space="preserve">2. </w:t>
            </w:r>
            <w:r w:rsidR="00004FD7" w:rsidRPr="00004FD7">
              <w:rPr>
                <w:bCs/>
                <w:szCs w:val="18"/>
                <w:lang w:eastAsia="ru-RU"/>
              </w:rPr>
              <w:t>Старайтесь не передвигаться по незнакомой стране в одиночку.</w:t>
            </w:r>
            <w:r w:rsidR="00C46897">
              <w:rPr>
                <w:rStyle w:val="a"/>
                <w:snapToGrid w:val="0"/>
                <w:color w:val="000000"/>
                <w:w w:val="0"/>
                <w:sz w:val="0"/>
                <w:szCs w:val="0"/>
                <w:u w:color="000000"/>
                <w:bdr w:val="none" w:sz="0" w:space="0" w:color="000000"/>
                <w:shd w:val="clear" w:color="000000" w:fill="000000"/>
                <w:lang/>
              </w:rPr>
              <w:t xml:space="preserve"> </w:t>
            </w:r>
            <w:r w:rsidR="00004FD7" w:rsidRPr="00004FD7">
              <w:rPr>
                <w:bCs/>
                <w:szCs w:val="18"/>
                <w:lang w:eastAsia="ru-RU"/>
              </w:rPr>
              <w:t xml:space="preserve"> Лучше это делать в составе организованной группы туристов с экскурсоводом.</w:t>
            </w:r>
          </w:p>
          <w:p w:rsidR="00004FD7" w:rsidRDefault="00453DF1" w:rsidP="00453DF1">
            <w:pPr>
              <w:tabs>
                <w:tab w:val="left" w:pos="5988"/>
              </w:tabs>
              <w:suppressAutoHyphens w:val="0"/>
              <w:ind w:left="3720"/>
              <w:jc w:val="both"/>
              <w:rPr>
                <w:bCs/>
                <w:szCs w:val="18"/>
                <w:lang w:eastAsia="ru-RU"/>
              </w:rPr>
            </w:pPr>
            <w:r>
              <w:rPr>
                <w:bCs/>
                <w:szCs w:val="18"/>
                <w:lang w:eastAsia="ru-RU"/>
              </w:rPr>
              <w:t>3. </w:t>
            </w:r>
            <w:r w:rsidR="00004FD7" w:rsidRPr="00004FD7">
              <w:rPr>
                <w:bCs/>
                <w:szCs w:val="18"/>
                <w:lang w:eastAsia="ru-RU"/>
              </w:rPr>
              <w:t>В некоторых странах на улице к вам могут подойти представители «турфирмы» и предложить тур по достопримечательностям с большой скидкой. К такому предложению следует отнестись с подозрением, есть шанс нарваться на аферистов</w:t>
            </w:r>
          </w:p>
          <w:p w:rsidR="00C46897" w:rsidRDefault="00C46897" w:rsidP="00C46897">
            <w:pPr>
              <w:numPr>
                <w:ilvl w:val="0"/>
                <w:numId w:val="3"/>
              </w:numPr>
              <w:tabs>
                <w:tab w:val="clear" w:pos="0"/>
                <w:tab w:val="left" w:pos="5988"/>
              </w:tabs>
              <w:suppressAutoHyphens w:val="0"/>
              <w:ind w:right="3719"/>
              <w:jc w:val="center"/>
              <w:rPr>
                <w:b/>
                <w:bCs/>
                <w:szCs w:val="18"/>
                <w:lang w:eastAsia="ru-RU"/>
              </w:rPr>
            </w:pPr>
            <w:r w:rsidRPr="00C46897">
              <w:rPr>
                <w:b/>
                <w:bCs/>
                <w:szCs w:val="18"/>
                <w:lang w:eastAsia="ru-RU"/>
              </w:rPr>
              <w:t>Что делать в случае ЧС</w:t>
            </w:r>
          </w:p>
          <w:p w:rsidR="00C46897" w:rsidRPr="00C46897" w:rsidRDefault="004B0EAF" w:rsidP="00C46897">
            <w:pPr>
              <w:numPr>
                <w:ilvl w:val="0"/>
                <w:numId w:val="3"/>
              </w:numPr>
              <w:tabs>
                <w:tab w:val="left" w:pos="5988"/>
              </w:tabs>
              <w:suppressAutoHyphens w:val="0"/>
              <w:ind w:right="3719"/>
              <w:jc w:val="both"/>
              <w:rPr>
                <w:bCs/>
                <w:szCs w:val="18"/>
                <w:lang w:eastAsia="ru-RU"/>
              </w:rPr>
            </w:pPr>
            <w:r>
              <w:rPr>
                <w:noProof/>
                <w:lang w:eastAsia="ru-RU"/>
              </w:rPr>
              <w:drawing>
                <wp:anchor distT="0" distB="0" distL="114300" distR="114300" simplePos="0" relativeHeight="251659776" behindDoc="0" locked="0" layoutInCell="1" allowOverlap="1">
                  <wp:simplePos x="0" y="0"/>
                  <wp:positionH relativeFrom="column">
                    <wp:posOffset>4403725</wp:posOffset>
                  </wp:positionH>
                  <wp:positionV relativeFrom="paragraph">
                    <wp:posOffset>62230</wp:posOffset>
                  </wp:positionV>
                  <wp:extent cx="2359660" cy="2588260"/>
                  <wp:effectExtent l="19050" t="0" r="2540" b="0"/>
                  <wp:wrapNone/>
                  <wp:docPr id="35" name="Рисунок 35" descr="1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113"/>
                          <pic:cNvPicPr>
                            <a:picLocks noChangeAspect="1" noChangeArrowheads="1"/>
                          </pic:cNvPicPr>
                        </pic:nvPicPr>
                        <pic:blipFill>
                          <a:blip r:embed="rId8" cstate="print"/>
                          <a:srcRect l="7039" r="13631"/>
                          <a:stretch>
                            <a:fillRect/>
                          </a:stretch>
                        </pic:blipFill>
                        <pic:spPr bwMode="auto">
                          <a:xfrm>
                            <a:off x="0" y="0"/>
                            <a:ext cx="2359660" cy="2588260"/>
                          </a:xfrm>
                          <a:prstGeom prst="rect">
                            <a:avLst/>
                          </a:prstGeom>
                          <a:noFill/>
                          <a:ln w="9525">
                            <a:noFill/>
                            <a:miter lim="800000"/>
                            <a:headEnd/>
                            <a:tailEnd/>
                          </a:ln>
                        </pic:spPr>
                      </pic:pic>
                    </a:graphicData>
                  </a:graphic>
                </wp:anchor>
              </w:drawing>
            </w:r>
            <w:r w:rsidR="00C46897" w:rsidRPr="00C46897">
              <w:rPr>
                <w:bCs/>
                <w:szCs w:val="18"/>
                <w:lang w:eastAsia="ru-RU"/>
              </w:rPr>
              <w:t>1. При возникновении чрезвычайной ситуации за границей первым делом нужно оповестить российское консульство или вашего туристического агента</w:t>
            </w:r>
          </w:p>
          <w:p w:rsidR="00C46897" w:rsidRPr="00C46897" w:rsidRDefault="00C46897" w:rsidP="00C46897">
            <w:pPr>
              <w:numPr>
                <w:ilvl w:val="0"/>
                <w:numId w:val="3"/>
              </w:numPr>
              <w:tabs>
                <w:tab w:val="clear" w:pos="0"/>
                <w:tab w:val="left" w:pos="5988"/>
              </w:tabs>
              <w:suppressAutoHyphens w:val="0"/>
              <w:ind w:right="3719"/>
              <w:jc w:val="both"/>
              <w:rPr>
                <w:bCs/>
                <w:szCs w:val="18"/>
                <w:lang w:eastAsia="ru-RU"/>
              </w:rPr>
            </w:pPr>
            <w:r>
              <w:rPr>
                <w:bCs/>
                <w:szCs w:val="18"/>
                <w:lang w:eastAsia="ru-RU"/>
              </w:rPr>
              <w:t>2</w:t>
            </w:r>
            <w:r w:rsidRPr="00C46897">
              <w:rPr>
                <w:bCs/>
                <w:szCs w:val="18"/>
                <w:lang w:eastAsia="ru-RU"/>
              </w:rPr>
              <w:t>. В случае природных катаклизмов сохраняйте спокойствие. Если возникает опасность землетрясения, не приближайтесь к высотным зданиям и линиям электропередачи. </w:t>
            </w:r>
          </w:p>
          <w:p w:rsidR="00C46897" w:rsidRPr="00C46897" w:rsidRDefault="00C46897" w:rsidP="00C46897">
            <w:pPr>
              <w:numPr>
                <w:ilvl w:val="0"/>
                <w:numId w:val="3"/>
              </w:numPr>
              <w:tabs>
                <w:tab w:val="clear" w:pos="0"/>
                <w:tab w:val="left" w:pos="5988"/>
              </w:tabs>
              <w:suppressAutoHyphens w:val="0"/>
              <w:ind w:right="3719"/>
              <w:jc w:val="both"/>
              <w:rPr>
                <w:bCs/>
                <w:szCs w:val="18"/>
                <w:lang w:eastAsia="ru-RU"/>
              </w:rPr>
            </w:pPr>
            <w:r>
              <w:rPr>
                <w:bCs/>
                <w:szCs w:val="18"/>
                <w:lang w:eastAsia="ru-RU"/>
              </w:rPr>
              <w:t>3</w:t>
            </w:r>
            <w:r w:rsidRPr="00C46897">
              <w:rPr>
                <w:bCs/>
                <w:szCs w:val="18"/>
                <w:lang w:eastAsia="ru-RU"/>
              </w:rPr>
              <w:t>. Если вас предупредили о приближении цунами, то чем дальше вы сможете уехать от побережья, тем лучше. С собой следует брать только документы. Если о приближении цунами сообщили слишком поздно, то попытайтесь добраться до последних этажей зданий прочной конструкции.</w:t>
            </w:r>
          </w:p>
          <w:p w:rsidR="00C46897" w:rsidRDefault="00C46897" w:rsidP="00004FD7">
            <w:pPr>
              <w:tabs>
                <w:tab w:val="left" w:pos="5988"/>
              </w:tabs>
              <w:suppressAutoHyphens w:val="0"/>
              <w:ind w:right="3719"/>
              <w:jc w:val="both"/>
              <w:rPr>
                <w:bCs/>
                <w:szCs w:val="18"/>
                <w:lang w:eastAsia="ru-RU"/>
              </w:rPr>
            </w:pPr>
            <w:r>
              <w:rPr>
                <w:bCs/>
                <w:szCs w:val="18"/>
                <w:lang w:eastAsia="ru-RU"/>
              </w:rPr>
              <w:t>4</w:t>
            </w:r>
            <w:r w:rsidRPr="00C46897">
              <w:rPr>
                <w:bCs/>
                <w:szCs w:val="18"/>
                <w:lang w:eastAsia="ru-RU"/>
              </w:rPr>
              <w:t>. Если вас захватили в заложники или похитили, не следует оказывать сопротивление. Рекомендуется выполнять первоначальные приказы террористов. При проведении специальной операции по освобождению заложника рекомендуется лечь на пол, не двигаться, пока не будут получены соответствующие указания от сотрудников спецназа.</w:t>
            </w:r>
          </w:p>
        </w:tc>
      </w:tr>
    </w:tbl>
    <w:p w:rsidR="00150735" w:rsidRPr="00984294" w:rsidRDefault="004F55A5" w:rsidP="00BC6631">
      <w:pPr>
        <w:jc w:val="center"/>
        <w:rPr>
          <w:sz w:val="40"/>
        </w:rPr>
      </w:pPr>
      <w:r w:rsidRPr="00984294">
        <w:rPr>
          <w:b/>
          <w:bCs/>
          <w:iCs/>
          <w:color w:val="C00000"/>
          <w:sz w:val="40"/>
        </w:rPr>
        <w:t>ЕДИНАЯ ДЕЖУРНО-ДИСПЕТЧЕРСКАЯ СЛУЖБА (ДЛЯ АБОНЕНТОВ МОБИЛЬНОЙ СВЯЗИ) -112</w:t>
      </w:r>
    </w:p>
    <w:sectPr w:rsidR="00150735" w:rsidRPr="00984294" w:rsidSect="00BC6631">
      <w:footnotePr>
        <w:pos w:val="beneathText"/>
      </w:footnotePr>
      <w:pgSz w:w="11905" w:h="16837"/>
      <w:pgMar w:top="851" w:right="719" w:bottom="284" w:left="8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20"/>
        </w:tabs>
        <w:ind w:left="3620" w:hanging="360"/>
      </w:pPr>
      <w:rPr>
        <w:rFonts w:ascii="Wingdings" w:hAnsi="Wingdings" w:cs="StarSymbol"/>
        <w:sz w:val="18"/>
        <w:szCs w:val="18"/>
      </w:rPr>
    </w:lvl>
    <w:lvl w:ilvl="1">
      <w:start w:val="1"/>
      <w:numFmt w:val="bullet"/>
      <w:lvlText w:val=""/>
      <w:lvlJc w:val="left"/>
      <w:pPr>
        <w:tabs>
          <w:tab w:val="num" w:pos="3980"/>
        </w:tabs>
        <w:ind w:left="3980" w:hanging="360"/>
      </w:pPr>
      <w:rPr>
        <w:rFonts w:ascii="Wingdings 2" w:hAnsi="Wingdings 2" w:cs="StarSymbol"/>
        <w:sz w:val="18"/>
        <w:szCs w:val="18"/>
      </w:rPr>
    </w:lvl>
    <w:lvl w:ilvl="2">
      <w:start w:val="1"/>
      <w:numFmt w:val="bullet"/>
      <w:lvlText w:val="■"/>
      <w:lvlJc w:val="left"/>
      <w:pPr>
        <w:tabs>
          <w:tab w:val="num" w:pos="4340"/>
        </w:tabs>
        <w:ind w:left="4340" w:hanging="360"/>
      </w:pPr>
      <w:rPr>
        <w:rFonts w:ascii="StarSymbol" w:hAnsi="StarSymbol" w:cs="StarSymbol"/>
        <w:sz w:val="18"/>
        <w:szCs w:val="18"/>
      </w:rPr>
    </w:lvl>
    <w:lvl w:ilvl="3">
      <w:start w:val="1"/>
      <w:numFmt w:val="bullet"/>
      <w:lvlText w:val=""/>
      <w:lvlJc w:val="left"/>
      <w:pPr>
        <w:tabs>
          <w:tab w:val="num" w:pos="4700"/>
        </w:tabs>
        <w:ind w:left="4700" w:hanging="360"/>
      </w:pPr>
      <w:rPr>
        <w:rFonts w:ascii="Wingdings" w:hAnsi="Wingdings" w:cs="StarSymbol"/>
        <w:sz w:val="18"/>
        <w:szCs w:val="18"/>
      </w:rPr>
    </w:lvl>
    <w:lvl w:ilvl="4">
      <w:start w:val="1"/>
      <w:numFmt w:val="bullet"/>
      <w:lvlText w:val=""/>
      <w:lvlJc w:val="left"/>
      <w:pPr>
        <w:tabs>
          <w:tab w:val="num" w:pos="5060"/>
        </w:tabs>
        <w:ind w:left="5060" w:hanging="360"/>
      </w:pPr>
      <w:rPr>
        <w:rFonts w:ascii="Wingdings 2" w:hAnsi="Wingdings 2" w:cs="StarSymbol"/>
        <w:sz w:val="18"/>
        <w:szCs w:val="18"/>
      </w:rPr>
    </w:lvl>
    <w:lvl w:ilvl="5">
      <w:start w:val="1"/>
      <w:numFmt w:val="bullet"/>
      <w:lvlText w:val="■"/>
      <w:lvlJc w:val="left"/>
      <w:pPr>
        <w:tabs>
          <w:tab w:val="num" w:pos="5420"/>
        </w:tabs>
        <w:ind w:left="5420" w:hanging="360"/>
      </w:pPr>
      <w:rPr>
        <w:rFonts w:ascii="StarSymbol" w:hAnsi="StarSymbol" w:cs="StarSymbol"/>
        <w:sz w:val="18"/>
        <w:szCs w:val="18"/>
      </w:rPr>
    </w:lvl>
    <w:lvl w:ilvl="6">
      <w:start w:val="1"/>
      <w:numFmt w:val="bullet"/>
      <w:lvlText w:val=""/>
      <w:lvlJc w:val="left"/>
      <w:pPr>
        <w:tabs>
          <w:tab w:val="num" w:pos="5780"/>
        </w:tabs>
        <w:ind w:left="5780" w:hanging="360"/>
      </w:pPr>
      <w:rPr>
        <w:rFonts w:ascii="Wingdings" w:hAnsi="Wingdings" w:cs="StarSymbol"/>
        <w:sz w:val="18"/>
        <w:szCs w:val="18"/>
      </w:rPr>
    </w:lvl>
    <w:lvl w:ilvl="7">
      <w:start w:val="1"/>
      <w:numFmt w:val="bullet"/>
      <w:lvlText w:val=""/>
      <w:lvlJc w:val="left"/>
      <w:pPr>
        <w:tabs>
          <w:tab w:val="num" w:pos="6140"/>
        </w:tabs>
        <w:ind w:left="6140" w:hanging="360"/>
      </w:pPr>
      <w:rPr>
        <w:rFonts w:ascii="Wingdings 2" w:hAnsi="Wingdings 2" w:cs="StarSymbol"/>
        <w:sz w:val="18"/>
        <w:szCs w:val="18"/>
      </w:rPr>
    </w:lvl>
    <w:lvl w:ilvl="8">
      <w:start w:val="1"/>
      <w:numFmt w:val="bullet"/>
      <w:lvlText w:val="■"/>
      <w:lvlJc w:val="left"/>
      <w:pPr>
        <w:tabs>
          <w:tab w:val="num" w:pos="6500"/>
        </w:tabs>
        <w:ind w:left="6500" w:hanging="360"/>
      </w:pPr>
      <w:rPr>
        <w:rFonts w:ascii="StarSymbol" w:hAnsi="StarSymbol" w:cs="StarSymbol"/>
        <w:sz w:val="18"/>
        <w:szCs w:val="18"/>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8C7588D"/>
    <w:multiLevelType w:val="hybridMultilevel"/>
    <w:tmpl w:val="7B2818EC"/>
    <w:lvl w:ilvl="0" w:tplc="8E468DF6">
      <w:start w:val="1"/>
      <w:numFmt w:val="decimal"/>
      <w:lvlText w:val="%1."/>
      <w:lvlJc w:val="left"/>
      <w:pPr>
        <w:ind w:left="4080" w:hanging="360"/>
      </w:pPr>
      <w:rPr>
        <w:rFonts w:hint="default"/>
      </w:rPr>
    </w:lvl>
    <w:lvl w:ilvl="1" w:tplc="04190019" w:tentative="1">
      <w:start w:val="1"/>
      <w:numFmt w:val="lowerLetter"/>
      <w:lvlText w:val="%2."/>
      <w:lvlJc w:val="left"/>
      <w:pPr>
        <w:ind w:left="4800" w:hanging="360"/>
      </w:pPr>
    </w:lvl>
    <w:lvl w:ilvl="2" w:tplc="0419001B" w:tentative="1">
      <w:start w:val="1"/>
      <w:numFmt w:val="lowerRoman"/>
      <w:lvlText w:val="%3."/>
      <w:lvlJc w:val="right"/>
      <w:pPr>
        <w:ind w:left="5520" w:hanging="180"/>
      </w:pPr>
    </w:lvl>
    <w:lvl w:ilvl="3" w:tplc="0419000F" w:tentative="1">
      <w:start w:val="1"/>
      <w:numFmt w:val="decimal"/>
      <w:lvlText w:val="%4."/>
      <w:lvlJc w:val="left"/>
      <w:pPr>
        <w:ind w:left="6240" w:hanging="360"/>
      </w:pPr>
    </w:lvl>
    <w:lvl w:ilvl="4" w:tplc="04190019" w:tentative="1">
      <w:start w:val="1"/>
      <w:numFmt w:val="lowerLetter"/>
      <w:lvlText w:val="%5."/>
      <w:lvlJc w:val="left"/>
      <w:pPr>
        <w:ind w:left="6960" w:hanging="360"/>
      </w:pPr>
    </w:lvl>
    <w:lvl w:ilvl="5" w:tplc="0419001B" w:tentative="1">
      <w:start w:val="1"/>
      <w:numFmt w:val="lowerRoman"/>
      <w:lvlText w:val="%6."/>
      <w:lvlJc w:val="right"/>
      <w:pPr>
        <w:ind w:left="7680" w:hanging="180"/>
      </w:pPr>
    </w:lvl>
    <w:lvl w:ilvl="6" w:tplc="0419000F" w:tentative="1">
      <w:start w:val="1"/>
      <w:numFmt w:val="decimal"/>
      <w:lvlText w:val="%7."/>
      <w:lvlJc w:val="left"/>
      <w:pPr>
        <w:ind w:left="8400" w:hanging="360"/>
      </w:pPr>
    </w:lvl>
    <w:lvl w:ilvl="7" w:tplc="04190019" w:tentative="1">
      <w:start w:val="1"/>
      <w:numFmt w:val="lowerLetter"/>
      <w:lvlText w:val="%8."/>
      <w:lvlJc w:val="left"/>
      <w:pPr>
        <w:ind w:left="9120" w:hanging="360"/>
      </w:pPr>
    </w:lvl>
    <w:lvl w:ilvl="8" w:tplc="0419001B" w:tentative="1">
      <w:start w:val="1"/>
      <w:numFmt w:val="lowerRoman"/>
      <w:lvlText w:val="%9."/>
      <w:lvlJc w:val="right"/>
      <w:pPr>
        <w:ind w:left="9840" w:hanging="180"/>
      </w:pPr>
    </w:lvl>
  </w:abstractNum>
  <w:abstractNum w:abstractNumId="4">
    <w:nsid w:val="48E52F85"/>
    <w:multiLevelType w:val="hybridMultilevel"/>
    <w:tmpl w:val="674C6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0737AD"/>
    <w:rsid w:val="00004FD7"/>
    <w:rsid w:val="000737AD"/>
    <w:rsid w:val="000E69C0"/>
    <w:rsid w:val="000F56AC"/>
    <w:rsid w:val="00150735"/>
    <w:rsid w:val="00434DF5"/>
    <w:rsid w:val="00453DF1"/>
    <w:rsid w:val="00470A1A"/>
    <w:rsid w:val="004B0EAF"/>
    <w:rsid w:val="004F55A5"/>
    <w:rsid w:val="005003FA"/>
    <w:rsid w:val="005C4840"/>
    <w:rsid w:val="005E08A3"/>
    <w:rsid w:val="00801450"/>
    <w:rsid w:val="008643D0"/>
    <w:rsid w:val="00911472"/>
    <w:rsid w:val="00984294"/>
    <w:rsid w:val="00991A6C"/>
    <w:rsid w:val="00A86E2E"/>
    <w:rsid w:val="00AC1728"/>
    <w:rsid w:val="00B206AD"/>
    <w:rsid w:val="00B3487E"/>
    <w:rsid w:val="00BC6631"/>
    <w:rsid w:val="00C079B8"/>
    <w:rsid w:val="00C12860"/>
    <w:rsid w:val="00C46897"/>
    <w:rsid w:val="00C5355E"/>
    <w:rsid w:val="00CE090C"/>
    <w:rsid w:val="00E11181"/>
    <w:rsid w:val="00EF1042"/>
    <w:rsid w:val="00F46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3"/>
      </w:numPr>
      <w:jc w:val="center"/>
      <w:outlineLvl w:val="0"/>
    </w:pPr>
    <w:rPr>
      <w:b/>
      <w:bCs/>
      <w:color w:val="000000"/>
      <w:sz w:val="28"/>
      <w:szCs w:val="22"/>
    </w:rPr>
  </w:style>
  <w:style w:type="paragraph" w:styleId="2">
    <w:name w:val="heading 2"/>
    <w:basedOn w:val="a"/>
    <w:next w:val="a0"/>
    <w:qFormat/>
    <w:pPr>
      <w:numPr>
        <w:ilvl w:val="1"/>
        <w:numId w:val="3"/>
      </w:numPr>
      <w:spacing w:before="280" w:after="280"/>
      <w:outlineLvl w:val="1"/>
    </w:pPr>
    <w:rPr>
      <w:b/>
      <w:bCs/>
      <w:sz w:val="36"/>
      <w:szCs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10">
    <w:name w:val="Основной шрифт абзаца1"/>
  </w:style>
  <w:style w:type="character" w:customStyle="1" w:styleId="style1">
    <w:name w:val="style1"/>
    <w:basedOn w:val="10"/>
  </w:style>
  <w:style w:type="character" w:customStyle="1" w:styleId="style3">
    <w:name w:val="style3"/>
    <w:basedOn w:val="10"/>
  </w:style>
  <w:style w:type="character" w:styleId="a4">
    <w:name w:val="Strong"/>
    <w:uiPriority w:val="22"/>
    <w:qFormat/>
    <w:rPr>
      <w:b/>
      <w:bCs/>
    </w:rPr>
  </w:style>
  <w:style w:type="character" w:customStyle="1" w:styleId="a5">
    <w:name w:val="Маркеры списка"/>
    <w:rPr>
      <w:rFonts w:ascii="StarSymbol" w:eastAsia="StarSymbol" w:hAnsi="StarSymbol" w:cs="StarSymbol"/>
      <w:sz w:val="18"/>
      <w:szCs w:val="18"/>
    </w:rPr>
  </w:style>
  <w:style w:type="paragraph" w:customStyle="1" w:styleId="a6">
    <w:name w:val="Заголовок"/>
    <w:basedOn w:val="a"/>
    <w:next w:val="a0"/>
    <w:pPr>
      <w:keepNext/>
      <w:spacing w:before="240" w:after="120"/>
    </w:pPr>
    <w:rPr>
      <w:rFonts w:ascii="Arial" w:eastAsia="Lucida Sans Unicode" w:hAnsi="Arial" w:cs="Tahoma"/>
      <w:sz w:val="28"/>
      <w:szCs w:val="28"/>
    </w:rPr>
  </w:style>
  <w:style w:type="paragraph" w:styleId="a0">
    <w:name w:val="Body Text"/>
    <w:basedOn w:val="a"/>
    <w:pPr>
      <w:jc w:val="both"/>
    </w:pPr>
    <w:rPr>
      <w:color w:val="000000"/>
      <w:sz w:val="28"/>
      <w:szCs w:val="22"/>
    </w:rPr>
  </w:style>
  <w:style w:type="paragraph" w:styleId="a7">
    <w:name w:val="List"/>
    <w:basedOn w:val="a0"/>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customStyle="1" w:styleId="Web">
    <w:name w:val="Обычный (Web)"/>
    <w:basedOn w:val="a"/>
    <w:pPr>
      <w:spacing w:before="280" w:after="280"/>
    </w:pPr>
    <w:rPr>
      <w:rFonts w:ascii="Verdana" w:hAnsi="Verdana"/>
      <w:sz w:val="22"/>
      <w:szCs w:val="22"/>
    </w:rPr>
  </w:style>
  <w:style w:type="paragraph" w:customStyle="1" w:styleId="style11">
    <w:name w:val="style11"/>
    <w:basedOn w:val="a"/>
    <w:pPr>
      <w:spacing w:before="280" w:after="280"/>
    </w:pPr>
    <w:rPr>
      <w:rFonts w:ascii="Verdana" w:hAnsi="Verdana"/>
      <w:sz w:val="22"/>
      <w:szCs w:val="22"/>
    </w:rPr>
  </w:style>
  <w:style w:type="paragraph" w:customStyle="1" w:styleId="style31">
    <w:name w:val="style31"/>
    <w:basedOn w:val="a"/>
    <w:pPr>
      <w:spacing w:before="280" w:after="280"/>
    </w:pPr>
    <w:rPr>
      <w:rFonts w:ascii="Verdana" w:hAnsi="Verdana"/>
      <w:sz w:val="22"/>
      <w:szCs w:val="22"/>
    </w:rPr>
  </w:style>
  <w:style w:type="paragraph" w:styleId="a8">
    <w:name w:val="Title"/>
    <w:basedOn w:val="a"/>
    <w:next w:val="a9"/>
    <w:qFormat/>
    <w:pPr>
      <w:jc w:val="center"/>
    </w:pPr>
    <w:rPr>
      <w:sz w:val="28"/>
    </w:rPr>
  </w:style>
  <w:style w:type="paragraph" w:styleId="a9">
    <w:name w:val="Subtitle"/>
    <w:basedOn w:val="a6"/>
    <w:next w:val="a0"/>
    <w:qFormat/>
    <w:pPr>
      <w:jc w:val="center"/>
    </w:pPr>
    <w:rPr>
      <w:i/>
      <w:iCs/>
    </w:rPr>
  </w:style>
  <w:style w:type="paragraph" w:customStyle="1" w:styleId="31">
    <w:name w:val="Основной текст 31"/>
    <w:basedOn w:val="a"/>
    <w:pPr>
      <w:jc w:val="center"/>
    </w:pPr>
    <w:rPr>
      <w:b/>
      <w:bCs/>
      <w:sz w:val="32"/>
    </w:rPr>
  </w:style>
  <w:style w:type="paragraph" w:customStyle="1" w:styleId="21">
    <w:name w:val="Основной текст 21"/>
    <w:basedOn w:val="a"/>
    <w:pPr>
      <w:jc w:val="both"/>
    </w:pPr>
    <w:rPr>
      <w:color w:val="000000"/>
      <w:sz w:val="26"/>
      <w:szCs w:val="22"/>
    </w:rPr>
  </w:style>
  <w:style w:type="paragraph" w:styleId="aa">
    <w:name w:val="Body Text Indent"/>
    <w:basedOn w:val="a"/>
    <w:pPr>
      <w:ind w:firstLine="432"/>
      <w:jc w:val="both"/>
    </w:pPr>
    <w:rPr>
      <w:color w:val="000000"/>
      <w:sz w:val="26"/>
      <w:szCs w:val="22"/>
    </w:rPr>
  </w:style>
  <w:style w:type="paragraph" w:customStyle="1" w:styleId="210">
    <w:name w:val="Основной текст с отступом 21"/>
    <w:basedOn w:val="a"/>
    <w:pPr>
      <w:ind w:firstLine="360"/>
      <w:jc w:val="both"/>
    </w:pPr>
    <w:rPr>
      <w:color w:val="000000"/>
      <w:sz w:val="26"/>
      <w:szCs w:val="22"/>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ConsNonformat">
    <w:name w:val="ConsNonformat"/>
    <w:pPr>
      <w:widowControl w:val="0"/>
      <w:suppressAutoHyphens/>
      <w:autoSpaceDE w:val="0"/>
    </w:pPr>
    <w:rPr>
      <w:rFonts w:ascii="Courier New" w:eastAsia="Arial" w:hAnsi="Courier New"/>
      <w:kern w:val="1"/>
      <w:lang w:eastAsia="ar-SA"/>
    </w:rPr>
  </w:style>
  <w:style w:type="paragraph" w:customStyle="1" w:styleId="ConsPlusTitle">
    <w:name w:val="ConsPlusTitle"/>
    <w:pPr>
      <w:widowControl w:val="0"/>
      <w:suppressAutoHyphens/>
      <w:autoSpaceDE w:val="0"/>
    </w:pPr>
    <w:rPr>
      <w:rFonts w:ascii="Arial" w:eastAsia="Arial" w:hAnsi="Arial" w:cs="Arial"/>
      <w:b/>
      <w:bCs/>
      <w:kern w:val="1"/>
      <w:lang w:eastAsia="ar-SA"/>
    </w:rPr>
  </w:style>
  <w:style w:type="paragraph" w:customStyle="1" w:styleId="ad">
    <w:name w:val="Содержимое врезки"/>
    <w:basedOn w:val="a0"/>
  </w:style>
  <w:style w:type="table" w:styleId="ae">
    <w:name w:val="Table Grid"/>
    <w:basedOn w:val="a2"/>
    <w:rsid w:val="0080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911472"/>
    <w:rPr>
      <w:rFonts w:ascii="Segoe UI" w:hAnsi="Segoe UI"/>
      <w:sz w:val="18"/>
      <w:szCs w:val="18"/>
      <w:lang/>
    </w:rPr>
  </w:style>
  <w:style w:type="character" w:customStyle="1" w:styleId="af0">
    <w:name w:val="Текст выноски Знак"/>
    <w:link w:val="af"/>
    <w:rsid w:val="00911472"/>
    <w:rPr>
      <w:rFonts w:ascii="Segoe UI"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625280587">
      <w:bodyDiv w:val="1"/>
      <w:marLeft w:val="0"/>
      <w:marRight w:val="0"/>
      <w:marTop w:val="0"/>
      <w:marBottom w:val="0"/>
      <w:divBdr>
        <w:top w:val="none" w:sz="0" w:space="0" w:color="auto"/>
        <w:left w:val="none" w:sz="0" w:space="0" w:color="auto"/>
        <w:bottom w:val="none" w:sz="0" w:space="0" w:color="auto"/>
        <w:right w:val="none" w:sz="0" w:space="0" w:color="auto"/>
      </w:divBdr>
    </w:div>
    <w:div w:id="849569658">
      <w:bodyDiv w:val="1"/>
      <w:marLeft w:val="0"/>
      <w:marRight w:val="0"/>
      <w:marTop w:val="0"/>
      <w:marBottom w:val="0"/>
      <w:divBdr>
        <w:top w:val="none" w:sz="0" w:space="0" w:color="auto"/>
        <w:left w:val="none" w:sz="0" w:space="0" w:color="auto"/>
        <w:bottom w:val="none" w:sz="0" w:space="0" w:color="auto"/>
        <w:right w:val="none" w:sz="0" w:space="0" w:color="auto"/>
      </w:divBdr>
    </w:div>
    <w:div w:id="1087340500">
      <w:bodyDiv w:val="1"/>
      <w:marLeft w:val="0"/>
      <w:marRight w:val="0"/>
      <w:marTop w:val="0"/>
      <w:marBottom w:val="0"/>
      <w:divBdr>
        <w:top w:val="none" w:sz="0" w:space="0" w:color="auto"/>
        <w:left w:val="none" w:sz="0" w:space="0" w:color="auto"/>
        <w:bottom w:val="none" w:sz="0" w:space="0" w:color="auto"/>
        <w:right w:val="none" w:sz="0" w:space="0" w:color="auto"/>
      </w:divBdr>
      <w:divsChild>
        <w:div w:id="69276260">
          <w:marLeft w:val="0"/>
          <w:marRight w:val="0"/>
          <w:marTop w:val="0"/>
          <w:marBottom w:val="0"/>
          <w:divBdr>
            <w:top w:val="none" w:sz="0" w:space="0" w:color="auto"/>
            <w:left w:val="none" w:sz="0" w:space="0" w:color="auto"/>
            <w:bottom w:val="none" w:sz="0" w:space="0" w:color="auto"/>
            <w:right w:val="none" w:sz="0" w:space="0" w:color="auto"/>
          </w:divBdr>
        </w:div>
        <w:div w:id="580136656">
          <w:marLeft w:val="0"/>
          <w:marRight w:val="0"/>
          <w:marTop w:val="0"/>
          <w:marBottom w:val="0"/>
          <w:divBdr>
            <w:top w:val="none" w:sz="0" w:space="0" w:color="auto"/>
            <w:left w:val="none" w:sz="0" w:space="0" w:color="auto"/>
            <w:bottom w:val="none" w:sz="0" w:space="0" w:color="auto"/>
            <w:right w:val="none" w:sz="0" w:space="0" w:color="auto"/>
          </w:divBdr>
        </w:div>
        <w:div w:id="1554341104">
          <w:marLeft w:val="0"/>
          <w:marRight w:val="0"/>
          <w:marTop w:val="0"/>
          <w:marBottom w:val="0"/>
          <w:divBdr>
            <w:top w:val="none" w:sz="0" w:space="0" w:color="auto"/>
            <w:left w:val="none" w:sz="0" w:space="0" w:color="auto"/>
            <w:bottom w:val="none" w:sz="0" w:space="0" w:color="auto"/>
            <w:right w:val="none" w:sz="0" w:space="0" w:color="auto"/>
          </w:divBdr>
        </w:div>
        <w:div w:id="1968972074">
          <w:marLeft w:val="0"/>
          <w:marRight w:val="0"/>
          <w:marTop w:val="0"/>
          <w:marBottom w:val="0"/>
          <w:divBdr>
            <w:top w:val="none" w:sz="0" w:space="0" w:color="auto"/>
            <w:left w:val="none" w:sz="0" w:space="0" w:color="auto"/>
            <w:bottom w:val="none" w:sz="0" w:space="0" w:color="auto"/>
            <w:right w:val="none" w:sz="0" w:space="0" w:color="auto"/>
          </w:divBdr>
        </w:div>
        <w:div w:id="2053652096">
          <w:marLeft w:val="0"/>
          <w:marRight w:val="0"/>
          <w:marTop w:val="0"/>
          <w:marBottom w:val="0"/>
          <w:divBdr>
            <w:top w:val="none" w:sz="0" w:space="0" w:color="auto"/>
            <w:left w:val="none" w:sz="0" w:space="0" w:color="auto"/>
            <w:bottom w:val="none" w:sz="0" w:space="0" w:color="auto"/>
            <w:right w:val="none" w:sz="0" w:space="0" w:color="auto"/>
          </w:divBdr>
        </w:div>
      </w:divsChild>
    </w:div>
    <w:div w:id="1142692087">
      <w:bodyDiv w:val="1"/>
      <w:marLeft w:val="0"/>
      <w:marRight w:val="0"/>
      <w:marTop w:val="0"/>
      <w:marBottom w:val="0"/>
      <w:divBdr>
        <w:top w:val="none" w:sz="0" w:space="0" w:color="auto"/>
        <w:left w:val="none" w:sz="0" w:space="0" w:color="auto"/>
        <w:bottom w:val="none" w:sz="0" w:space="0" w:color="auto"/>
        <w:right w:val="none" w:sz="0" w:space="0" w:color="auto"/>
      </w:divBdr>
    </w:div>
    <w:div w:id="1155338936">
      <w:bodyDiv w:val="1"/>
      <w:marLeft w:val="0"/>
      <w:marRight w:val="0"/>
      <w:marTop w:val="0"/>
      <w:marBottom w:val="0"/>
      <w:divBdr>
        <w:top w:val="none" w:sz="0" w:space="0" w:color="auto"/>
        <w:left w:val="none" w:sz="0" w:space="0" w:color="auto"/>
        <w:bottom w:val="none" w:sz="0" w:space="0" w:color="auto"/>
        <w:right w:val="none" w:sz="0" w:space="0" w:color="auto"/>
      </w:divBdr>
    </w:div>
    <w:div w:id="1790927093">
      <w:bodyDiv w:val="1"/>
      <w:marLeft w:val="0"/>
      <w:marRight w:val="0"/>
      <w:marTop w:val="0"/>
      <w:marBottom w:val="0"/>
      <w:divBdr>
        <w:top w:val="none" w:sz="0" w:space="0" w:color="auto"/>
        <w:left w:val="none" w:sz="0" w:space="0" w:color="auto"/>
        <w:bottom w:val="none" w:sz="0" w:space="0" w:color="auto"/>
        <w:right w:val="none" w:sz="0" w:space="0" w:color="auto"/>
      </w:divBdr>
    </w:div>
    <w:div w:id="1794715454">
      <w:bodyDiv w:val="1"/>
      <w:marLeft w:val="0"/>
      <w:marRight w:val="0"/>
      <w:marTop w:val="0"/>
      <w:marBottom w:val="0"/>
      <w:divBdr>
        <w:top w:val="none" w:sz="0" w:space="0" w:color="auto"/>
        <w:left w:val="none" w:sz="0" w:space="0" w:color="auto"/>
        <w:bottom w:val="none" w:sz="0" w:space="0" w:color="auto"/>
        <w:right w:val="none" w:sz="0" w:space="0" w:color="auto"/>
      </w:divBdr>
    </w:div>
    <w:div w:id="1882787947">
      <w:bodyDiv w:val="1"/>
      <w:marLeft w:val="0"/>
      <w:marRight w:val="0"/>
      <w:marTop w:val="0"/>
      <w:marBottom w:val="0"/>
      <w:divBdr>
        <w:top w:val="none" w:sz="0" w:space="0" w:color="auto"/>
        <w:left w:val="none" w:sz="0" w:space="0" w:color="auto"/>
        <w:bottom w:val="none" w:sz="0" w:space="0" w:color="auto"/>
        <w:right w:val="none" w:sz="0" w:space="0" w:color="auto"/>
      </w:divBdr>
    </w:div>
    <w:div w:id="1929194819">
      <w:bodyDiv w:val="1"/>
      <w:marLeft w:val="0"/>
      <w:marRight w:val="0"/>
      <w:marTop w:val="0"/>
      <w:marBottom w:val="0"/>
      <w:divBdr>
        <w:top w:val="none" w:sz="0" w:space="0" w:color="auto"/>
        <w:left w:val="none" w:sz="0" w:space="0" w:color="auto"/>
        <w:bottom w:val="none" w:sz="0" w:space="0" w:color="auto"/>
        <w:right w:val="none" w:sz="0" w:space="0" w:color="auto"/>
      </w:divBdr>
      <w:divsChild>
        <w:div w:id="256713900">
          <w:marLeft w:val="0"/>
          <w:marRight w:val="0"/>
          <w:marTop w:val="0"/>
          <w:marBottom w:val="0"/>
          <w:divBdr>
            <w:top w:val="none" w:sz="0" w:space="0" w:color="auto"/>
            <w:left w:val="none" w:sz="0" w:space="0" w:color="auto"/>
            <w:bottom w:val="none" w:sz="0" w:space="0" w:color="auto"/>
            <w:right w:val="none" w:sz="0" w:space="0" w:color="auto"/>
          </w:divBdr>
        </w:div>
        <w:div w:id="347417171">
          <w:marLeft w:val="0"/>
          <w:marRight w:val="0"/>
          <w:marTop w:val="0"/>
          <w:marBottom w:val="0"/>
          <w:divBdr>
            <w:top w:val="none" w:sz="0" w:space="0" w:color="auto"/>
            <w:left w:val="none" w:sz="0" w:space="0" w:color="auto"/>
            <w:bottom w:val="none" w:sz="0" w:space="0" w:color="auto"/>
            <w:right w:val="none" w:sz="0" w:space="0" w:color="auto"/>
          </w:divBdr>
        </w:div>
        <w:div w:id="391393881">
          <w:marLeft w:val="0"/>
          <w:marRight w:val="0"/>
          <w:marTop w:val="0"/>
          <w:marBottom w:val="0"/>
          <w:divBdr>
            <w:top w:val="none" w:sz="0" w:space="0" w:color="auto"/>
            <w:left w:val="none" w:sz="0" w:space="0" w:color="auto"/>
            <w:bottom w:val="none" w:sz="0" w:space="0" w:color="auto"/>
            <w:right w:val="none" w:sz="0" w:space="0" w:color="auto"/>
          </w:divBdr>
        </w:div>
        <w:div w:id="861238030">
          <w:marLeft w:val="0"/>
          <w:marRight w:val="0"/>
          <w:marTop w:val="0"/>
          <w:marBottom w:val="0"/>
          <w:divBdr>
            <w:top w:val="none" w:sz="0" w:space="0" w:color="auto"/>
            <w:left w:val="none" w:sz="0" w:space="0" w:color="auto"/>
            <w:bottom w:val="none" w:sz="0" w:space="0" w:color="auto"/>
            <w:right w:val="none" w:sz="0" w:space="0" w:color="auto"/>
          </w:divBdr>
        </w:div>
        <w:div w:id="939410068">
          <w:marLeft w:val="0"/>
          <w:marRight w:val="0"/>
          <w:marTop w:val="0"/>
          <w:marBottom w:val="0"/>
          <w:divBdr>
            <w:top w:val="none" w:sz="0" w:space="0" w:color="auto"/>
            <w:left w:val="none" w:sz="0" w:space="0" w:color="auto"/>
            <w:bottom w:val="none" w:sz="0" w:space="0" w:color="auto"/>
            <w:right w:val="none" w:sz="0" w:space="0" w:color="auto"/>
          </w:divBdr>
        </w:div>
        <w:div w:id="1166901048">
          <w:marLeft w:val="0"/>
          <w:marRight w:val="0"/>
          <w:marTop w:val="0"/>
          <w:marBottom w:val="0"/>
          <w:divBdr>
            <w:top w:val="none" w:sz="0" w:space="0" w:color="auto"/>
            <w:left w:val="none" w:sz="0" w:space="0" w:color="auto"/>
            <w:bottom w:val="none" w:sz="0" w:space="0" w:color="auto"/>
            <w:right w:val="none" w:sz="0" w:space="0" w:color="auto"/>
          </w:divBdr>
        </w:div>
        <w:div w:id="1240598589">
          <w:marLeft w:val="0"/>
          <w:marRight w:val="0"/>
          <w:marTop w:val="0"/>
          <w:marBottom w:val="0"/>
          <w:divBdr>
            <w:top w:val="none" w:sz="0" w:space="0" w:color="auto"/>
            <w:left w:val="none" w:sz="0" w:space="0" w:color="auto"/>
            <w:bottom w:val="none" w:sz="0" w:space="0" w:color="auto"/>
            <w:right w:val="none" w:sz="0" w:space="0" w:color="auto"/>
          </w:divBdr>
        </w:div>
        <w:div w:id="1300725581">
          <w:marLeft w:val="0"/>
          <w:marRight w:val="0"/>
          <w:marTop w:val="0"/>
          <w:marBottom w:val="0"/>
          <w:divBdr>
            <w:top w:val="none" w:sz="0" w:space="0" w:color="auto"/>
            <w:left w:val="none" w:sz="0" w:space="0" w:color="auto"/>
            <w:bottom w:val="none" w:sz="0" w:space="0" w:color="auto"/>
            <w:right w:val="none" w:sz="0" w:space="0" w:color="auto"/>
          </w:divBdr>
        </w:div>
        <w:div w:id="1521316056">
          <w:marLeft w:val="0"/>
          <w:marRight w:val="0"/>
          <w:marTop w:val="0"/>
          <w:marBottom w:val="0"/>
          <w:divBdr>
            <w:top w:val="none" w:sz="0" w:space="0" w:color="auto"/>
            <w:left w:val="none" w:sz="0" w:space="0" w:color="auto"/>
            <w:bottom w:val="none" w:sz="0" w:space="0" w:color="auto"/>
            <w:right w:val="none" w:sz="0" w:space="0" w:color="auto"/>
          </w:divBdr>
        </w:div>
        <w:div w:id="1620063679">
          <w:marLeft w:val="0"/>
          <w:marRight w:val="0"/>
          <w:marTop w:val="0"/>
          <w:marBottom w:val="0"/>
          <w:divBdr>
            <w:top w:val="none" w:sz="0" w:space="0" w:color="auto"/>
            <w:left w:val="none" w:sz="0" w:space="0" w:color="auto"/>
            <w:bottom w:val="none" w:sz="0" w:space="0" w:color="auto"/>
            <w:right w:val="none" w:sz="0" w:space="0" w:color="auto"/>
          </w:divBdr>
        </w:div>
        <w:div w:id="1947930725">
          <w:marLeft w:val="0"/>
          <w:marRight w:val="0"/>
          <w:marTop w:val="0"/>
          <w:marBottom w:val="0"/>
          <w:divBdr>
            <w:top w:val="none" w:sz="0" w:space="0" w:color="auto"/>
            <w:left w:val="none" w:sz="0" w:space="0" w:color="auto"/>
            <w:bottom w:val="none" w:sz="0" w:space="0" w:color="auto"/>
            <w:right w:val="none" w:sz="0" w:space="0" w:color="auto"/>
          </w:divBdr>
        </w:div>
        <w:div w:id="2082749880">
          <w:marLeft w:val="0"/>
          <w:marRight w:val="0"/>
          <w:marTop w:val="0"/>
          <w:marBottom w:val="0"/>
          <w:divBdr>
            <w:top w:val="none" w:sz="0" w:space="0" w:color="auto"/>
            <w:left w:val="none" w:sz="0" w:space="0" w:color="auto"/>
            <w:bottom w:val="none" w:sz="0" w:space="0" w:color="auto"/>
            <w:right w:val="none" w:sz="0" w:space="0" w:color="auto"/>
          </w:divBdr>
        </w:div>
      </w:divsChild>
    </w:div>
    <w:div w:id="2041009462">
      <w:bodyDiv w:val="1"/>
      <w:marLeft w:val="0"/>
      <w:marRight w:val="0"/>
      <w:marTop w:val="0"/>
      <w:marBottom w:val="0"/>
      <w:divBdr>
        <w:top w:val="none" w:sz="0" w:space="0" w:color="auto"/>
        <w:left w:val="none" w:sz="0" w:space="0" w:color="auto"/>
        <w:bottom w:val="none" w:sz="0" w:space="0" w:color="auto"/>
        <w:right w:val="none" w:sz="0" w:space="0" w:color="auto"/>
      </w:divBdr>
      <w:divsChild>
        <w:div w:id="76439973">
          <w:marLeft w:val="0"/>
          <w:marRight w:val="0"/>
          <w:marTop w:val="0"/>
          <w:marBottom w:val="0"/>
          <w:divBdr>
            <w:top w:val="none" w:sz="0" w:space="0" w:color="auto"/>
            <w:left w:val="none" w:sz="0" w:space="0" w:color="auto"/>
            <w:bottom w:val="none" w:sz="0" w:space="0" w:color="auto"/>
            <w:right w:val="none" w:sz="0" w:space="0" w:color="auto"/>
          </w:divBdr>
        </w:div>
        <w:div w:id="193885861">
          <w:marLeft w:val="0"/>
          <w:marRight w:val="0"/>
          <w:marTop w:val="0"/>
          <w:marBottom w:val="0"/>
          <w:divBdr>
            <w:top w:val="none" w:sz="0" w:space="0" w:color="auto"/>
            <w:left w:val="none" w:sz="0" w:space="0" w:color="auto"/>
            <w:bottom w:val="none" w:sz="0" w:space="0" w:color="auto"/>
            <w:right w:val="none" w:sz="0" w:space="0" w:color="auto"/>
          </w:divBdr>
        </w:div>
        <w:div w:id="277764986">
          <w:marLeft w:val="0"/>
          <w:marRight w:val="0"/>
          <w:marTop w:val="0"/>
          <w:marBottom w:val="0"/>
          <w:divBdr>
            <w:top w:val="none" w:sz="0" w:space="0" w:color="auto"/>
            <w:left w:val="none" w:sz="0" w:space="0" w:color="auto"/>
            <w:bottom w:val="none" w:sz="0" w:space="0" w:color="auto"/>
            <w:right w:val="none" w:sz="0" w:space="0" w:color="auto"/>
          </w:divBdr>
        </w:div>
        <w:div w:id="1005401788">
          <w:marLeft w:val="0"/>
          <w:marRight w:val="0"/>
          <w:marTop w:val="0"/>
          <w:marBottom w:val="0"/>
          <w:divBdr>
            <w:top w:val="none" w:sz="0" w:space="0" w:color="auto"/>
            <w:left w:val="none" w:sz="0" w:space="0" w:color="auto"/>
            <w:bottom w:val="none" w:sz="0" w:space="0" w:color="auto"/>
            <w:right w:val="none" w:sz="0" w:space="0" w:color="auto"/>
          </w:divBdr>
        </w:div>
        <w:div w:id="1328054011">
          <w:marLeft w:val="0"/>
          <w:marRight w:val="0"/>
          <w:marTop w:val="0"/>
          <w:marBottom w:val="0"/>
          <w:divBdr>
            <w:top w:val="none" w:sz="0" w:space="0" w:color="auto"/>
            <w:left w:val="none" w:sz="0" w:space="0" w:color="auto"/>
            <w:bottom w:val="none" w:sz="0" w:space="0" w:color="auto"/>
            <w:right w:val="none" w:sz="0" w:space="0" w:color="auto"/>
          </w:divBdr>
        </w:div>
        <w:div w:id="1900163542">
          <w:marLeft w:val="0"/>
          <w:marRight w:val="0"/>
          <w:marTop w:val="0"/>
          <w:marBottom w:val="0"/>
          <w:divBdr>
            <w:top w:val="none" w:sz="0" w:space="0" w:color="auto"/>
            <w:left w:val="none" w:sz="0" w:space="0" w:color="auto"/>
            <w:bottom w:val="none" w:sz="0" w:space="0" w:color="auto"/>
            <w:right w:val="none" w:sz="0" w:space="0" w:color="auto"/>
          </w:divBdr>
        </w:div>
        <w:div w:id="2028558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6</vt:lpstr>
    </vt:vector>
  </TitlesOfParts>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Алекс</dc:creator>
  <cp:lastModifiedBy>uzer</cp:lastModifiedBy>
  <cp:revision>2</cp:revision>
  <cp:lastPrinted>2017-12-01T09:33:00Z</cp:lastPrinted>
  <dcterms:created xsi:type="dcterms:W3CDTF">2017-12-05T13:37:00Z</dcterms:created>
  <dcterms:modified xsi:type="dcterms:W3CDTF">2017-12-05T13:37:00Z</dcterms:modified>
</cp:coreProperties>
</file>