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BEF6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5244C719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3396DADB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3D56D60E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«23» декабря  2015 г.              станица Старонижестеблиевская                  № 47</w:t>
      </w:r>
    </w:p>
    <w:p w14:paraId="475EB066" w14:textId="77777777" w:rsidR="00746EDE" w:rsidRPr="00746EDE" w:rsidRDefault="00746EDE" w:rsidP="00746EDE">
      <w:pPr>
        <w:spacing w:before="375" w:after="225" w:line="540" w:lineRule="atLeast"/>
        <w:outlineLvl w:val="0"/>
        <w:rPr>
          <w:rFonts w:ascii="Lucida Sans Unicode" w:eastAsia="Times New Roman" w:hAnsi="Lucida Sans Unicode" w:cs="Lucida Sans Unicode"/>
          <w:color w:val="68615D"/>
          <w:kern w:val="36"/>
          <w:sz w:val="54"/>
          <w:szCs w:val="54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kern w:val="36"/>
          <w:sz w:val="54"/>
          <w:szCs w:val="54"/>
          <w:lang w:eastAsia="ru-RU"/>
        </w:rPr>
        <w:t> </w:t>
      </w:r>
    </w:p>
    <w:p w14:paraId="16A226AD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5B28AB8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«О внесении изменений в решение Совета Старонижестеблиевского</w:t>
      </w:r>
    </w:p>
    <w:p w14:paraId="0D80A6D0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 Красноармейского района  от 2 июля 2015 года № 19</w:t>
      </w:r>
    </w:p>
    <w:p w14:paraId="1B8C379B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«О муниципальной службе в администрации</w:t>
      </w:r>
    </w:p>
    <w:p w14:paraId="6D3DF811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7D629E4E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района»</w:t>
      </w:r>
    </w:p>
    <w:p w14:paraId="4B601989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0C078B5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E38CB9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Руководствуясь</w:t>
      </w:r>
      <w:hyperlink r:id="rId4" w:history="1">
        <w:r w:rsidRPr="00746EDE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Федеральным законом от 5 октября 2015 г. № 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должнос-ти,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</w:t>
        </w:r>
      </w:hyperlink>
      <w:r w:rsidRPr="00746ED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»,</w:t>
      </w:r>
      <w:hyperlink r:id="rId5" w:history="1">
        <w:r w:rsidRPr="00746EDE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Уставом</w:t>
        </w:r>
      </w:hyperlink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района, Совет Старонижестеблиевского сельского поселения Красноармейского района р е ш и л:</w:t>
      </w:r>
    </w:p>
    <w:p w14:paraId="5E9A6E4C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изменения в решение Совета Старонижестеблиевского сельского поселения Красноармейского района от 2 июля 2015 года № 19 «О муниципальной службе в администрации Старонижестеблиевского сельского поселения Красноармейского района» согласно приложению к настоящему решению.</w:t>
      </w:r>
    </w:p>
    <w:p w14:paraId="6586325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Общему отделу администрации Старонижестеблиевского сельского поселения Красноармейского района (Супрун) разместить настоящее решение на </w:t>
      </w:r>
      <w:hyperlink r:id="rId6" w:history="1">
        <w:r w:rsidRPr="00746EDE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официальном сайте</w:t>
        </w:r>
      </w:hyperlink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района.</w:t>
      </w:r>
    </w:p>
    <w:p w14:paraId="6845766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Настоящее решение обнародовать в установленном порядке.</w:t>
      </w:r>
    </w:p>
    <w:p w14:paraId="4BDBA4CE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4. Контроль за выполнением настоящего решения возложить на посто</w:t>
      </w: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softHyphen/>
        <w:t>янную комиссию по законности, правопорядку, охране прав и свобод граждан и вопросам казачества (Гирька).</w:t>
      </w:r>
    </w:p>
    <w:p w14:paraId="444E61CE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 Решение вступает в силу со дня его обнародования.</w:t>
      </w:r>
    </w:p>
    <w:p w14:paraId="0E0AF60E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746EDE" w:rsidRPr="00746EDE" w14:paraId="3C81C0B3" w14:textId="77777777" w:rsidTr="00746EDE"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E1EDF" w14:textId="77777777" w:rsidR="00746EDE" w:rsidRPr="00746EDE" w:rsidRDefault="00746EDE" w:rsidP="00746ED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Председатель Совета</w:t>
            </w: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br/>
              <w:t>Старонижестеблиевского сельского поселения Красноармейского района</w:t>
            </w:r>
          </w:p>
        </w:tc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33C29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67C0FE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563B0C7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Т.В. Дьяченко</w:t>
            </w:r>
          </w:p>
        </w:tc>
      </w:tr>
      <w:tr w:rsidR="00746EDE" w:rsidRPr="00746EDE" w14:paraId="2E32B326" w14:textId="77777777" w:rsidTr="00746EDE"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A56E9" w14:textId="77777777" w:rsidR="00746EDE" w:rsidRPr="00746EDE" w:rsidRDefault="00746EDE" w:rsidP="00746ED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5751836" w14:textId="77777777" w:rsidR="00746EDE" w:rsidRPr="00746EDE" w:rsidRDefault="00746EDE" w:rsidP="00746ED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Глава</w:t>
            </w:r>
          </w:p>
          <w:p w14:paraId="582EBB37" w14:textId="77777777" w:rsidR="00746EDE" w:rsidRPr="00746EDE" w:rsidRDefault="00746EDE" w:rsidP="00746ED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10087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40E02D3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88F32F1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8A21CAB" w14:textId="77777777" w:rsidR="00746EDE" w:rsidRPr="00746EDE" w:rsidRDefault="00746EDE" w:rsidP="00746ED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746ED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В.В. Новак</w:t>
            </w:r>
          </w:p>
        </w:tc>
      </w:tr>
    </w:tbl>
    <w:p w14:paraId="6A0F8947" w14:textId="77777777" w:rsidR="00746EDE" w:rsidRPr="00746EDE" w:rsidRDefault="00746EDE" w:rsidP="00746EDE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11245C7" w14:textId="77777777" w:rsidR="00746EDE" w:rsidRPr="00746EDE" w:rsidRDefault="00746EDE" w:rsidP="00746EDE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</w:t>
      </w:r>
    </w:p>
    <w:p w14:paraId="650BCD17" w14:textId="77777777" w:rsidR="00746EDE" w:rsidRPr="00746EDE" w:rsidRDefault="00746EDE" w:rsidP="00746EDE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 решению Совета</w:t>
      </w:r>
    </w:p>
    <w:p w14:paraId="10C7D77B" w14:textId="77777777" w:rsidR="00746EDE" w:rsidRPr="00746EDE" w:rsidRDefault="00746EDE" w:rsidP="00746EDE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 от_________________№_____</w:t>
      </w:r>
    </w:p>
    <w:p w14:paraId="5DA24147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AF3874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ИЗМЕНЕНИЯ,</w:t>
      </w:r>
    </w:p>
    <w:p w14:paraId="4115970D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вносимые в приложение № 1 к решению Совета Старонижестеблиевского сельского поселения Красноармейского районаот 2 июля 2015 года № 19</w:t>
      </w:r>
    </w:p>
    <w:p w14:paraId="7450B08D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«О муниципальной службе в администрации</w:t>
      </w:r>
    </w:p>
    <w:p w14:paraId="56920177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района»</w:t>
      </w:r>
    </w:p>
    <w:p w14:paraId="3A4F0FF7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624597D" w14:textId="77777777" w:rsidR="00746EDE" w:rsidRPr="00746EDE" w:rsidRDefault="00746EDE" w:rsidP="00746ED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B89D352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Изложить в новой редакции подпункт 11 пункта 4.5 раздела 4:</w:t>
      </w:r>
    </w:p>
    <w:p w14:paraId="317CD27F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«11)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конфликта.».</w:t>
      </w:r>
    </w:p>
    <w:p w14:paraId="1CA42695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Изложить в новой редакции пункт 4.4 раздела 4</w:t>
      </w:r>
    </w:p>
    <w:p w14:paraId="6068F0CD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«4.4. Муниципальный служащий вправе, с предварительным письменным уведомлением представителя нанимателя (работодателя), выполнять иную оплачиваемую работу, если это не повлечет за собой конфликт интересов и если иное не предусмотрено </w:t>
      </w:r>
      <w:hyperlink r:id="rId7" w:history="1">
        <w:r w:rsidRPr="00746EDE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«О муниципальной службе в Российской Федерации».</w:t>
      </w:r>
    </w:p>
    <w:p w14:paraId="34EADE09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служащеговлияет или может повлиять на надлежащее, объективное и беспристрастное исполнение им должностных (служебных) обязанностей (осуществление полномочий). Муниципальный служащий обязан принимать меры по предотвращению и урегулированию конфликта интересов.</w:t>
      </w:r>
    </w:p>
    <w:p w14:paraId="3154D8E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Под личной заинтересованностью муниципального служащего понимается возможность получения муниципальным служащим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состоящие с ним в близком родстве или свойстве, связаны имущественными, корпоративными или иными близкими отношениями.</w:t>
      </w:r>
    </w:p>
    <w:p w14:paraId="1F11393C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14:paraId="72CD722F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Муниципальный служащий обязан уведомить в порядке, определенном главой Старонижестеблиевского сельского поселения Красноармейского района,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14:paraId="4EA2688A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 Старонижестеблиевского сельского поселения Красноармейского района,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47914C86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</w:t>
      </w: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2C319B14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14:paraId="06172569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14:paraId="4102EA2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случае, если муниципальный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законодательством.».</w:t>
      </w:r>
    </w:p>
    <w:p w14:paraId="27DD150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7BD4D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4A0A076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138815E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Начальник</w:t>
      </w:r>
    </w:p>
    <w:p w14:paraId="1FC7DD5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общего отдела администрации</w:t>
      </w:r>
    </w:p>
    <w:p w14:paraId="51827B77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5C7548E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B039AA3" w14:textId="77777777" w:rsidR="00746EDE" w:rsidRPr="00746EDE" w:rsidRDefault="00746EDE" w:rsidP="00746ED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746ED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                                            Н.В.Супрун</w:t>
      </w:r>
    </w:p>
    <w:p w14:paraId="5E758B74" w14:textId="77777777" w:rsidR="00CD298B" w:rsidRDefault="00746EDE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60"/>
    <w:rsid w:val="00721860"/>
    <w:rsid w:val="00746EDE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D831-9DFC-4659-AF64-4C1B13B4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EDE"/>
    <w:rPr>
      <w:b/>
      <w:bCs/>
    </w:rPr>
  </w:style>
  <w:style w:type="character" w:styleId="a5">
    <w:name w:val="Hyperlink"/>
    <w:basedOn w:val="a0"/>
    <w:uiPriority w:val="99"/>
    <w:semiHidden/>
    <w:unhideWhenUsed/>
    <w:rsid w:val="00746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2272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00130.18/" TargetMode="External"/><Relationship Id="rId5" Type="http://schemas.openxmlformats.org/officeDocument/2006/relationships/hyperlink" Target="garantf1://31405037.1000/" TargetMode="External"/><Relationship Id="rId4" Type="http://schemas.openxmlformats.org/officeDocument/2006/relationships/hyperlink" Target="garantf1://71110154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2018-08-21T06:01:00Z</dcterms:created>
  <dcterms:modified xsi:type="dcterms:W3CDTF">2018-08-21T06:01:00Z</dcterms:modified>
</cp:coreProperties>
</file>